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7FBEC">
      <w:pPr>
        <w:jc w:val="center"/>
        <w:rPr>
          <w:rFonts w:ascii="宋体" w:hAnsi="宋体"/>
          <w:b/>
          <w:sz w:val="44"/>
          <w:szCs w:val="44"/>
        </w:rPr>
      </w:pPr>
      <w:r>
        <w:rPr>
          <w:rFonts w:hint="eastAsia" w:ascii="宋体" w:hAnsi="宋体"/>
          <w:b/>
          <w:sz w:val="44"/>
          <w:szCs w:val="44"/>
        </w:rPr>
        <w:t>唐山市芦台经济开发区总工会</w:t>
      </w:r>
    </w:p>
    <w:p w14:paraId="676A56CD">
      <w:pPr>
        <w:pStyle w:val="5"/>
        <w:widowControl/>
        <w:shd w:val="clear" w:color="auto" w:fill="FFFFFF"/>
        <w:spacing w:before="312" w:beforeAutospacing="0" w:after="234" w:afterAutospacing="0" w:line="293" w:lineRule="atLeast"/>
        <w:jc w:val="center"/>
        <w:rPr>
          <w:rFonts w:ascii="宋体" w:hAnsi="宋体" w:eastAsia="宋体" w:cs="宋体"/>
          <w:b/>
          <w:color w:val="333333"/>
          <w:sz w:val="44"/>
          <w:szCs w:val="44"/>
          <w:shd w:val="clear" w:color="auto" w:fill="FFFFFF"/>
        </w:rPr>
      </w:pPr>
      <w:r>
        <w:rPr>
          <w:rFonts w:hint="eastAsia" w:ascii="宋体" w:hAnsi="宋体"/>
          <w:b/>
          <w:sz w:val="44"/>
          <w:szCs w:val="44"/>
        </w:rPr>
        <w:t>关于2018年部门预算信息公开的说明</w:t>
      </w:r>
    </w:p>
    <w:p w14:paraId="6B27E815">
      <w:pPr>
        <w:pStyle w:val="5"/>
        <w:widowControl/>
        <w:shd w:val="clear" w:color="auto" w:fill="FFFFFF"/>
        <w:spacing w:beforeAutospacing="0" w:afterAutospacing="0" w:line="293" w:lineRule="atLeast"/>
        <w:rPr>
          <w:rFonts w:ascii="Tahoma" w:hAnsi="Tahoma" w:eastAsia="Tahoma" w:cs="Tahoma"/>
          <w:color w:val="333333"/>
          <w:sz w:val="19"/>
          <w:szCs w:val="19"/>
        </w:rPr>
      </w:pPr>
      <w:r>
        <w:rPr>
          <w:rFonts w:ascii="Tahoma" w:hAnsi="Tahoma" w:eastAsia="Tahoma" w:cs="Tahoma"/>
          <w:b/>
          <w:color w:val="000000"/>
          <w:sz w:val="32"/>
          <w:szCs w:val="32"/>
          <w:shd w:val="clear" w:color="auto" w:fill="FFFFFF"/>
        </w:rPr>
        <w:t>一、部门职责、机构设置等基本情况</w:t>
      </w:r>
    </w:p>
    <w:p w14:paraId="34AB1845">
      <w:pPr>
        <w:pStyle w:val="5"/>
        <w:widowControl/>
        <w:shd w:val="clear" w:color="auto" w:fill="FFFFFF"/>
        <w:spacing w:beforeAutospacing="0" w:afterAutospacing="0" w:line="293" w:lineRule="atLeast"/>
        <w:ind w:firstLine="640"/>
        <w:rPr>
          <w:rFonts w:ascii="Tahoma" w:hAnsi="Tahoma" w:eastAsia="Tahoma" w:cs="Tahoma"/>
          <w:color w:val="333333"/>
          <w:sz w:val="19"/>
          <w:szCs w:val="19"/>
        </w:rPr>
      </w:pPr>
      <w:r>
        <w:rPr>
          <w:rFonts w:ascii="Tahoma" w:hAnsi="Tahoma" w:eastAsia="Tahoma" w:cs="Tahoma"/>
          <w:b/>
          <w:color w:val="000000"/>
          <w:sz w:val="32"/>
          <w:szCs w:val="32"/>
          <w:shd w:val="clear" w:color="auto" w:fill="FFFFFF"/>
        </w:rPr>
        <w:t>（一）部门职责：</w:t>
      </w:r>
    </w:p>
    <w:p w14:paraId="38496886">
      <w:pPr>
        <w:pStyle w:val="5"/>
        <w:widowControl/>
        <w:shd w:val="clear" w:color="auto" w:fill="FFFFFF"/>
        <w:spacing w:beforeAutospacing="0" w:afterAutospacing="0" w:line="293" w:lineRule="atLeast"/>
        <w:ind w:firstLine="640"/>
        <w:rPr>
          <w:rFonts w:ascii="Tahoma" w:hAnsi="Tahoma" w:eastAsia="Tahoma" w:cs="Tahoma"/>
          <w:color w:val="333333"/>
          <w:sz w:val="19"/>
          <w:szCs w:val="19"/>
        </w:rPr>
      </w:pPr>
      <w:r>
        <w:rPr>
          <w:rFonts w:ascii="Tahoma" w:hAnsi="Tahoma" w:eastAsia="Tahoma" w:cs="Tahoma"/>
          <w:color w:val="000000"/>
          <w:sz w:val="32"/>
          <w:szCs w:val="32"/>
          <w:shd w:val="clear" w:color="auto" w:fill="FFFFFF"/>
        </w:rPr>
        <w:t>1、维护职工的合法权益和民主权利，代表和组织职工参与国家、社会事务及企业、事业和机关的民主管理。</w:t>
      </w:r>
    </w:p>
    <w:p w14:paraId="36D0E873">
      <w:pPr>
        <w:pStyle w:val="5"/>
        <w:widowControl/>
        <w:shd w:val="clear" w:color="auto" w:fill="FFFFFF"/>
        <w:spacing w:beforeAutospacing="0" w:afterAutospacing="0" w:line="293" w:lineRule="atLeast"/>
        <w:ind w:firstLine="640"/>
        <w:rPr>
          <w:rFonts w:ascii="Tahoma" w:hAnsi="Tahoma" w:eastAsia="Tahoma" w:cs="Tahoma"/>
          <w:color w:val="333333"/>
          <w:sz w:val="19"/>
          <w:szCs w:val="19"/>
        </w:rPr>
      </w:pPr>
      <w:r>
        <w:rPr>
          <w:rFonts w:ascii="Tahoma" w:hAnsi="Tahoma" w:eastAsia="Tahoma" w:cs="Tahoma"/>
          <w:color w:val="000000"/>
          <w:sz w:val="32"/>
          <w:szCs w:val="32"/>
          <w:shd w:val="clear" w:color="auto" w:fill="FFFFFF"/>
        </w:rPr>
        <w:t>2、充分发挥工人阶级主力军作用，全力推动经济平稳较快发展。</w:t>
      </w:r>
    </w:p>
    <w:p w14:paraId="676AFBCF">
      <w:pPr>
        <w:pStyle w:val="5"/>
        <w:widowControl/>
        <w:shd w:val="clear" w:color="auto" w:fill="FFFFFF"/>
        <w:spacing w:beforeAutospacing="0" w:afterAutospacing="0" w:line="293" w:lineRule="atLeast"/>
        <w:ind w:firstLine="640"/>
        <w:rPr>
          <w:rFonts w:ascii="Tahoma" w:hAnsi="Tahoma" w:eastAsia="Tahoma" w:cs="Tahoma"/>
          <w:color w:val="333333"/>
          <w:sz w:val="19"/>
          <w:szCs w:val="19"/>
        </w:rPr>
      </w:pPr>
      <w:r>
        <w:rPr>
          <w:rFonts w:ascii="Tahoma" w:hAnsi="Tahoma" w:eastAsia="Tahoma" w:cs="Tahoma"/>
          <w:color w:val="000000"/>
          <w:sz w:val="32"/>
          <w:szCs w:val="32"/>
          <w:shd w:val="clear" w:color="auto" w:fill="FFFFFF"/>
        </w:rPr>
        <w:t>3、进一步加强对广大职工的教育和培养。</w:t>
      </w:r>
    </w:p>
    <w:p w14:paraId="5AFA35E9">
      <w:pPr>
        <w:pStyle w:val="5"/>
        <w:widowControl/>
        <w:shd w:val="clear" w:color="auto" w:fill="FFFFFF"/>
        <w:spacing w:beforeAutospacing="0" w:afterAutospacing="0" w:line="293" w:lineRule="atLeast"/>
        <w:ind w:firstLine="640"/>
        <w:rPr>
          <w:rFonts w:ascii="Tahoma" w:hAnsi="Tahoma" w:eastAsia="Tahoma" w:cs="Tahoma"/>
          <w:color w:val="333333"/>
          <w:sz w:val="19"/>
          <w:szCs w:val="19"/>
        </w:rPr>
      </w:pPr>
      <w:r>
        <w:rPr>
          <w:rFonts w:ascii="Tahoma" w:hAnsi="Tahoma" w:eastAsia="Tahoma" w:cs="Tahoma"/>
          <w:color w:val="000000"/>
          <w:sz w:val="32"/>
          <w:szCs w:val="32"/>
          <w:shd w:val="clear" w:color="auto" w:fill="FFFFFF"/>
        </w:rPr>
        <w:t>4、围绕维护广大职工的合法权益，着力构建和谐稳定的劳动关系。</w:t>
      </w:r>
    </w:p>
    <w:p w14:paraId="0B4F5052">
      <w:pPr>
        <w:pStyle w:val="5"/>
        <w:widowControl/>
        <w:shd w:val="clear" w:color="auto" w:fill="FFFFFF"/>
        <w:spacing w:beforeAutospacing="0" w:afterAutospacing="0" w:line="293" w:lineRule="atLeast"/>
        <w:ind w:firstLine="640"/>
        <w:rPr>
          <w:rFonts w:ascii="Tahoma" w:hAnsi="Tahoma" w:eastAsia="Tahoma" w:cs="Tahoma"/>
          <w:color w:val="333333"/>
          <w:sz w:val="19"/>
          <w:szCs w:val="19"/>
        </w:rPr>
      </w:pPr>
      <w:r>
        <w:rPr>
          <w:rFonts w:ascii="Tahoma" w:hAnsi="Tahoma" w:eastAsia="Tahoma" w:cs="Tahoma"/>
          <w:color w:val="000000"/>
          <w:sz w:val="32"/>
          <w:szCs w:val="32"/>
          <w:shd w:val="clear" w:color="auto" w:fill="FFFFFF"/>
        </w:rPr>
        <w:t>5、发挥好党的助手和后备军作用，为党的事业教育、团结和带领好青年；发挥好国家政权的重要社会支柱作用，积极协助政府管理好青年事务。参与社会协商对话、民主管理和民主监督，承担政府委托的有关青年工作事务，指导和帮助青联、学联、少先队等青少年组织开展工作；发挥党和政府联系青年群众的桥梁和纽带作用，依法代表和维护青年的具体利益，反映青年的意愿和呼声。</w:t>
      </w:r>
    </w:p>
    <w:p w14:paraId="7679A89A">
      <w:pPr>
        <w:pStyle w:val="5"/>
        <w:widowControl/>
        <w:shd w:val="clear" w:color="auto" w:fill="FFFFFF"/>
        <w:spacing w:beforeAutospacing="0" w:afterAutospacing="0" w:line="293" w:lineRule="atLeast"/>
        <w:ind w:firstLine="640"/>
        <w:rPr>
          <w:rFonts w:ascii="Tahoma" w:hAnsi="Tahoma" w:cs="Tahoma"/>
          <w:color w:val="333333"/>
          <w:sz w:val="19"/>
          <w:szCs w:val="19"/>
        </w:rPr>
      </w:pPr>
      <w:r>
        <w:rPr>
          <w:rFonts w:ascii="Tahoma" w:hAnsi="Tahoma" w:eastAsia="Tahoma" w:cs="Tahoma"/>
          <w:color w:val="000000"/>
          <w:sz w:val="32"/>
          <w:szCs w:val="32"/>
          <w:shd w:val="clear" w:color="auto" w:fill="FFFFFF"/>
        </w:rPr>
        <w:t>6、代表和维护妇女儿童的合法权益，促进男女平等，帮助教育妇女做“四有”、“四自”新女性，组织发动妇女积极参与“三个文明建设”，引导妇女自觉创建文明、健康、科学的生活方式，组织开展好“三大主体”活动。</w:t>
      </w:r>
    </w:p>
    <w:p w14:paraId="5BE43277">
      <w:pPr>
        <w:pStyle w:val="5"/>
        <w:widowControl/>
        <w:shd w:val="clear" w:color="auto" w:fill="FFFFFF"/>
        <w:spacing w:beforeAutospacing="0" w:afterAutospacing="0" w:line="293" w:lineRule="atLeast"/>
        <w:ind w:firstLine="640"/>
        <w:rPr>
          <w:rFonts w:ascii="Tahoma" w:hAnsi="Tahoma" w:eastAsia="Tahoma" w:cs="Tahoma"/>
          <w:color w:val="333333"/>
          <w:sz w:val="19"/>
          <w:szCs w:val="19"/>
        </w:rPr>
      </w:pPr>
      <w:r>
        <w:rPr>
          <w:rFonts w:ascii="Tahoma" w:hAnsi="Tahoma" w:eastAsia="Tahoma" w:cs="Tahoma"/>
          <w:b/>
          <w:color w:val="000000"/>
          <w:sz w:val="32"/>
          <w:szCs w:val="32"/>
          <w:shd w:val="clear" w:color="auto" w:fill="FFFFFF"/>
        </w:rPr>
        <w:t>（二）机构设置：</w:t>
      </w:r>
    </w:p>
    <w:tbl>
      <w:tblPr>
        <w:tblStyle w:val="6"/>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14:paraId="489AF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14:paraId="6BA8B7DB">
            <w:pPr>
              <w:spacing w:line="300" w:lineRule="exact"/>
              <w:jc w:val="center"/>
              <w:rPr>
                <w:rFonts w:ascii="宋体" w:hAnsi="宋体" w:cs="宋体"/>
                <w:b/>
                <w:sz w:val="32"/>
                <w:szCs w:val="32"/>
              </w:rPr>
            </w:pPr>
            <w:r>
              <w:rPr>
                <w:rFonts w:hint="eastAsia" w:ascii="宋体" w:hAnsi="宋体" w:cs="宋体"/>
                <w:b/>
                <w:sz w:val="32"/>
                <w:szCs w:val="32"/>
              </w:rPr>
              <w:t>单位名称</w:t>
            </w:r>
          </w:p>
        </w:tc>
        <w:tc>
          <w:tcPr>
            <w:tcW w:w="1134" w:type="dxa"/>
            <w:vMerge w:val="restart"/>
            <w:vAlign w:val="center"/>
          </w:tcPr>
          <w:p w14:paraId="6E0562F4">
            <w:pPr>
              <w:spacing w:line="300" w:lineRule="exact"/>
              <w:jc w:val="center"/>
              <w:rPr>
                <w:rFonts w:ascii="宋体" w:hAnsi="宋体" w:cs="宋体"/>
                <w:b/>
                <w:sz w:val="32"/>
                <w:szCs w:val="32"/>
              </w:rPr>
            </w:pPr>
            <w:r>
              <w:rPr>
                <w:rFonts w:hint="eastAsia" w:ascii="宋体" w:hAnsi="宋体" w:cs="宋体"/>
                <w:b/>
                <w:sz w:val="32"/>
                <w:szCs w:val="32"/>
              </w:rPr>
              <w:t>单位性质</w:t>
            </w:r>
          </w:p>
        </w:tc>
        <w:tc>
          <w:tcPr>
            <w:tcW w:w="1276" w:type="dxa"/>
            <w:vMerge w:val="restart"/>
            <w:vAlign w:val="center"/>
          </w:tcPr>
          <w:p w14:paraId="1A18E60C">
            <w:pPr>
              <w:spacing w:line="300" w:lineRule="exact"/>
              <w:jc w:val="center"/>
              <w:rPr>
                <w:rFonts w:ascii="宋体" w:hAnsi="宋体" w:cs="宋体"/>
                <w:b/>
                <w:sz w:val="32"/>
                <w:szCs w:val="32"/>
              </w:rPr>
            </w:pPr>
            <w:r>
              <w:rPr>
                <w:rFonts w:hint="eastAsia" w:ascii="宋体" w:hAnsi="宋体" w:cs="宋体"/>
                <w:b/>
                <w:sz w:val="32"/>
                <w:szCs w:val="32"/>
              </w:rPr>
              <w:t>单位规格</w:t>
            </w:r>
          </w:p>
        </w:tc>
        <w:tc>
          <w:tcPr>
            <w:tcW w:w="2902" w:type="dxa"/>
            <w:vMerge w:val="restart"/>
            <w:vAlign w:val="center"/>
          </w:tcPr>
          <w:p w14:paraId="2B105792">
            <w:pPr>
              <w:spacing w:line="300" w:lineRule="exact"/>
              <w:jc w:val="center"/>
              <w:rPr>
                <w:rFonts w:ascii="宋体" w:hAnsi="宋体" w:cs="宋体"/>
                <w:b/>
                <w:sz w:val="32"/>
                <w:szCs w:val="32"/>
              </w:rPr>
            </w:pPr>
            <w:r>
              <w:rPr>
                <w:rFonts w:hint="eastAsia" w:ascii="宋体" w:hAnsi="宋体" w:cs="宋体"/>
                <w:b/>
                <w:sz w:val="32"/>
                <w:szCs w:val="32"/>
              </w:rPr>
              <w:t>经费保障形式</w:t>
            </w:r>
          </w:p>
        </w:tc>
      </w:tr>
      <w:tr w14:paraId="5739E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14:paraId="157AF105">
            <w:pPr>
              <w:spacing w:line="300" w:lineRule="exact"/>
              <w:jc w:val="left"/>
              <w:outlineLvl w:val="0"/>
              <w:rPr>
                <w:rFonts w:ascii="宋体" w:hAnsi="宋体" w:cs="宋体"/>
                <w:sz w:val="32"/>
                <w:szCs w:val="32"/>
              </w:rPr>
            </w:pPr>
          </w:p>
        </w:tc>
        <w:tc>
          <w:tcPr>
            <w:tcW w:w="1134" w:type="dxa"/>
            <w:vMerge w:val="continue"/>
            <w:vAlign w:val="center"/>
          </w:tcPr>
          <w:p w14:paraId="3011928A">
            <w:pPr>
              <w:spacing w:line="300" w:lineRule="exact"/>
              <w:jc w:val="left"/>
              <w:outlineLvl w:val="0"/>
              <w:rPr>
                <w:rFonts w:ascii="宋体" w:hAnsi="宋体" w:cs="宋体"/>
                <w:sz w:val="32"/>
                <w:szCs w:val="32"/>
              </w:rPr>
            </w:pPr>
          </w:p>
        </w:tc>
        <w:tc>
          <w:tcPr>
            <w:tcW w:w="1276" w:type="dxa"/>
            <w:vMerge w:val="continue"/>
            <w:vAlign w:val="center"/>
          </w:tcPr>
          <w:p w14:paraId="56502F1F">
            <w:pPr>
              <w:spacing w:line="300" w:lineRule="exact"/>
              <w:jc w:val="left"/>
              <w:outlineLvl w:val="0"/>
              <w:rPr>
                <w:rFonts w:ascii="宋体" w:hAnsi="宋体" w:cs="宋体"/>
                <w:sz w:val="32"/>
                <w:szCs w:val="32"/>
              </w:rPr>
            </w:pPr>
          </w:p>
        </w:tc>
        <w:tc>
          <w:tcPr>
            <w:tcW w:w="2902" w:type="dxa"/>
            <w:vMerge w:val="continue"/>
            <w:vAlign w:val="center"/>
          </w:tcPr>
          <w:p w14:paraId="0C84577C">
            <w:pPr>
              <w:spacing w:line="300" w:lineRule="exact"/>
              <w:jc w:val="left"/>
              <w:outlineLvl w:val="0"/>
              <w:rPr>
                <w:rFonts w:ascii="宋体" w:hAnsi="宋体" w:cs="宋体"/>
                <w:sz w:val="32"/>
                <w:szCs w:val="32"/>
              </w:rPr>
            </w:pPr>
          </w:p>
        </w:tc>
      </w:tr>
      <w:tr w14:paraId="3B3A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5F54B110">
            <w:pPr>
              <w:spacing w:line="300" w:lineRule="exact"/>
              <w:jc w:val="left"/>
              <w:rPr>
                <w:rFonts w:ascii="宋体" w:hAnsi="宋体" w:cs="宋体"/>
                <w:sz w:val="32"/>
                <w:szCs w:val="32"/>
              </w:rPr>
            </w:pPr>
            <w:r>
              <w:rPr>
                <w:rFonts w:ascii="Tahoma" w:hAnsi="Tahoma" w:eastAsia="Tahoma" w:cs="Tahoma"/>
                <w:color w:val="000000"/>
                <w:sz w:val="32"/>
                <w:szCs w:val="32"/>
                <w:shd w:val="clear" w:color="auto" w:fill="FFFFFF"/>
              </w:rPr>
              <w:t>财务部</w:t>
            </w:r>
          </w:p>
        </w:tc>
        <w:tc>
          <w:tcPr>
            <w:tcW w:w="1134" w:type="dxa"/>
            <w:vAlign w:val="center"/>
          </w:tcPr>
          <w:p w14:paraId="3FFFE3B8">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14:paraId="068DF43A">
            <w:pPr>
              <w:spacing w:line="300" w:lineRule="exact"/>
              <w:jc w:val="center"/>
              <w:rPr>
                <w:rFonts w:ascii="宋体" w:hAnsi="宋体" w:cs="宋体"/>
                <w:sz w:val="32"/>
                <w:szCs w:val="32"/>
              </w:rPr>
            </w:pPr>
            <w:r>
              <w:rPr>
                <w:rFonts w:hint="eastAsia" w:ascii="宋体" w:hAnsi="宋体" w:cs="宋体"/>
                <w:sz w:val="32"/>
                <w:szCs w:val="32"/>
              </w:rPr>
              <w:t>股级</w:t>
            </w:r>
          </w:p>
        </w:tc>
        <w:tc>
          <w:tcPr>
            <w:tcW w:w="2902" w:type="dxa"/>
            <w:vAlign w:val="center"/>
          </w:tcPr>
          <w:p w14:paraId="1DB9CA98">
            <w:pPr>
              <w:spacing w:line="300" w:lineRule="exact"/>
              <w:jc w:val="center"/>
              <w:rPr>
                <w:rFonts w:ascii="宋体" w:hAnsi="宋体" w:cs="宋体"/>
                <w:sz w:val="32"/>
                <w:szCs w:val="32"/>
              </w:rPr>
            </w:pPr>
            <w:r>
              <w:rPr>
                <w:rFonts w:hint="eastAsia" w:ascii="宋体" w:hAnsi="宋体" w:cs="宋体"/>
                <w:sz w:val="32"/>
                <w:szCs w:val="32"/>
              </w:rPr>
              <w:t>财政拨款</w:t>
            </w:r>
          </w:p>
        </w:tc>
      </w:tr>
      <w:tr w14:paraId="28810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4417" w:type="dxa"/>
            <w:vAlign w:val="center"/>
          </w:tcPr>
          <w:p w14:paraId="4F3C8662">
            <w:pPr>
              <w:spacing w:line="300" w:lineRule="exact"/>
              <w:jc w:val="left"/>
              <w:rPr>
                <w:rFonts w:ascii="宋体" w:hAnsi="宋体" w:cs="宋体"/>
                <w:sz w:val="32"/>
                <w:szCs w:val="32"/>
              </w:rPr>
            </w:pPr>
            <w:r>
              <w:rPr>
                <w:rFonts w:hint="eastAsia" w:ascii="Tahoma" w:hAnsi="Tahoma" w:eastAsia="宋体" w:cs="Tahoma"/>
                <w:color w:val="000000"/>
                <w:sz w:val="32"/>
                <w:szCs w:val="32"/>
                <w:shd w:val="clear" w:color="auto" w:fill="FFFFFF"/>
              </w:rPr>
              <w:t>综合</w:t>
            </w:r>
            <w:r>
              <w:rPr>
                <w:rFonts w:ascii="Tahoma" w:hAnsi="Tahoma" w:eastAsia="Tahoma" w:cs="Tahoma"/>
                <w:color w:val="000000"/>
                <w:sz w:val="32"/>
                <w:szCs w:val="32"/>
                <w:shd w:val="clear" w:color="auto" w:fill="FFFFFF"/>
              </w:rPr>
              <w:t>办公室</w:t>
            </w:r>
          </w:p>
        </w:tc>
        <w:tc>
          <w:tcPr>
            <w:tcW w:w="1134" w:type="dxa"/>
            <w:vAlign w:val="center"/>
          </w:tcPr>
          <w:p w14:paraId="036718C8">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14:paraId="671EFE1C">
            <w:pPr>
              <w:spacing w:line="300" w:lineRule="exact"/>
              <w:jc w:val="center"/>
              <w:rPr>
                <w:rFonts w:ascii="宋体" w:hAnsi="宋体" w:cs="宋体"/>
                <w:sz w:val="32"/>
                <w:szCs w:val="32"/>
              </w:rPr>
            </w:pPr>
            <w:r>
              <w:rPr>
                <w:rFonts w:hint="eastAsia" w:ascii="宋体" w:hAnsi="宋体" w:cs="宋体"/>
                <w:sz w:val="32"/>
                <w:szCs w:val="32"/>
              </w:rPr>
              <w:t>股级</w:t>
            </w:r>
          </w:p>
        </w:tc>
        <w:tc>
          <w:tcPr>
            <w:tcW w:w="2902" w:type="dxa"/>
            <w:vAlign w:val="center"/>
          </w:tcPr>
          <w:p w14:paraId="4413FBD0">
            <w:pPr>
              <w:spacing w:line="300" w:lineRule="exact"/>
              <w:jc w:val="center"/>
              <w:rPr>
                <w:rFonts w:ascii="宋体" w:hAnsi="宋体" w:cs="宋体"/>
                <w:sz w:val="32"/>
                <w:szCs w:val="32"/>
              </w:rPr>
            </w:pPr>
            <w:r>
              <w:rPr>
                <w:rFonts w:hint="eastAsia" w:ascii="宋体" w:hAnsi="宋体" w:cs="宋体"/>
                <w:sz w:val="32"/>
                <w:szCs w:val="32"/>
              </w:rPr>
              <w:t>财政拨款</w:t>
            </w:r>
          </w:p>
        </w:tc>
      </w:tr>
      <w:tr w14:paraId="0BCBA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5E43A067">
            <w:pPr>
              <w:spacing w:line="300" w:lineRule="exact"/>
              <w:jc w:val="left"/>
              <w:rPr>
                <w:rFonts w:ascii="宋体" w:hAnsi="宋体" w:cs="宋体"/>
                <w:sz w:val="32"/>
                <w:szCs w:val="32"/>
              </w:rPr>
            </w:pPr>
            <w:r>
              <w:rPr>
                <w:rFonts w:ascii="Tahoma" w:hAnsi="Tahoma" w:eastAsia="Tahoma" w:cs="Tahoma"/>
                <w:color w:val="000000"/>
                <w:sz w:val="32"/>
                <w:szCs w:val="32"/>
                <w:shd w:val="clear" w:color="auto" w:fill="FFFFFF"/>
              </w:rPr>
              <w:t>女工部</w:t>
            </w:r>
          </w:p>
        </w:tc>
        <w:tc>
          <w:tcPr>
            <w:tcW w:w="1134" w:type="dxa"/>
            <w:vAlign w:val="center"/>
          </w:tcPr>
          <w:p w14:paraId="46F883C9">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14:paraId="5ACC69CF">
            <w:pPr>
              <w:spacing w:line="300" w:lineRule="exact"/>
              <w:jc w:val="center"/>
              <w:rPr>
                <w:rFonts w:ascii="宋体" w:hAnsi="宋体" w:cs="宋体"/>
                <w:sz w:val="32"/>
                <w:szCs w:val="32"/>
              </w:rPr>
            </w:pPr>
            <w:r>
              <w:rPr>
                <w:rFonts w:hint="eastAsia" w:ascii="宋体" w:hAnsi="宋体" w:cs="宋体"/>
                <w:sz w:val="32"/>
                <w:szCs w:val="32"/>
              </w:rPr>
              <w:t>股级</w:t>
            </w:r>
          </w:p>
        </w:tc>
        <w:tc>
          <w:tcPr>
            <w:tcW w:w="2902" w:type="dxa"/>
            <w:vAlign w:val="center"/>
          </w:tcPr>
          <w:p w14:paraId="0B35DFF7">
            <w:pPr>
              <w:spacing w:line="300" w:lineRule="exact"/>
              <w:jc w:val="center"/>
              <w:rPr>
                <w:rFonts w:ascii="宋体" w:hAnsi="宋体" w:cs="宋体"/>
                <w:sz w:val="32"/>
                <w:szCs w:val="32"/>
              </w:rPr>
            </w:pPr>
            <w:r>
              <w:rPr>
                <w:rFonts w:hint="eastAsia" w:ascii="宋体" w:hAnsi="宋体" w:cs="宋体"/>
                <w:sz w:val="32"/>
                <w:szCs w:val="32"/>
              </w:rPr>
              <w:t>财政拨款</w:t>
            </w:r>
          </w:p>
        </w:tc>
      </w:tr>
      <w:tr w14:paraId="60600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14:paraId="20C5A897">
            <w:pPr>
              <w:spacing w:line="300" w:lineRule="exact"/>
              <w:jc w:val="left"/>
              <w:rPr>
                <w:rFonts w:ascii="Tahoma" w:hAnsi="Tahoma" w:eastAsia="Tahoma" w:cs="Tahoma"/>
                <w:color w:val="000000"/>
                <w:sz w:val="32"/>
                <w:szCs w:val="32"/>
                <w:shd w:val="clear" w:color="auto" w:fill="FFFFFF"/>
              </w:rPr>
            </w:pPr>
            <w:r>
              <w:rPr>
                <w:rFonts w:hint="eastAsia" w:ascii="Tahoma" w:hAnsi="Tahoma" w:eastAsia="宋体" w:cs="Tahoma"/>
                <w:color w:val="000000"/>
                <w:sz w:val="32"/>
                <w:szCs w:val="32"/>
                <w:shd w:val="clear" w:color="auto" w:fill="FFFFFF"/>
              </w:rPr>
              <w:t>权益</w:t>
            </w:r>
            <w:r>
              <w:rPr>
                <w:rFonts w:ascii="Tahoma" w:hAnsi="Tahoma" w:eastAsia="Tahoma" w:cs="Tahoma"/>
                <w:color w:val="000000"/>
                <w:sz w:val="32"/>
                <w:szCs w:val="32"/>
                <w:shd w:val="clear" w:color="auto" w:fill="FFFFFF"/>
              </w:rPr>
              <w:t>保障部</w:t>
            </w:r>
          </w:p>
        </w:tc>
        <w:tc>
          <w:tcPr>
            <w:tcW w:w="1134" w:type="dxa"/>
            <w:vAlign w:val="center"/>
          </w:tcPr>
          <w:p w14:paraId="7071D233">
            <w:pPr>
              <w:spacing w:line="300" w:lineRule="exact"/>
              <w:jc w:val="center"/>
              <w:rPr>
                <w:rFonts w:ascii="宋体" w:hAnsi="宋体" w:cs="宋体"/>
                <w:sz w:val="32"/>
                <w:szCs w:val="32"/>
              </w:rPr>
            </w:pPr>
            <w:r>
              <w:rPr>
                <w:rFonts w:hint="eastAsia" w:ascii="宋体" w:hAnsi="宋体" w:cs="宋体"/>
                <w:sz w:val="32"/>
                <w:szCs w:val="32"/>
              </w:rPr>
              <w:t>行政</w:t>
            </w:r>
          </w:p>
        </w:tc>
        <w:tc>
          <w:tcPr>
            <w:tcW w:w="1276" w:type="dxa"/>
            <w:vAlign w:val="center"/>
          </w:tcPr>
          <w:p w14:paraId="51A4C4B8">
            <w:pPr>
              <w:spacing w:line="300" w:lineRule="exact"/>
              <w:jc w:val="center"/>
              <w:rPr>
                <w:rFonts w:ascii="宋体" w:hAnsi="宋体" w:cs="宋体"/>
                <w:sz w:val="32"/>
                <w:szCs w:val="32"/>
              </w:rPr>
            </w:pPr>
            <w:r>
              <w:rPr>
                <w:rFonts w:hint="eastAsia" w:ascii="宋体" w:hAnsi="宋体" w:cs="宋体"/>
                <w:sz w:val="32"/>
                <w:szCs w:val="32"/>
              </w:rPr>
              <w:t>股级</w:t>
            </w:r>
          </w:p>
        </w:tc>
        <w:tc>
          <w:tcPr>
            <w:tcW w:w="2902" w:type="dxa"/>
            <w:vAlign w:val="center"/>
          </w:tcPr>
          <w:p w14:paraId="1A4DDA94">
            <w:pPr>
              <w:spacing w:line="300" w:lineRule="exact"/>
              <w:jc w:val="center"/>
              <w:rPr>
                <w:rFonts w:ascii="宋体" w:hAnsi="宋体" w:cs="宋体"/>
                <w:sz w:val="32"/>
                <w:szCs w:val="32"/>
              </w:rPr>
            </w:pPr>
            <w:r>
              <w:rPr>
                <w:rFonts w:hint="eastAsia" w:ascii="宋体" w:hAnsi="宋体" w:cs="宋体"/>
                <w:sz w:val="32"/>
                <w:szCs w:val="32"/>
              </w:rPr>
              <w:t>财政拨款</w:t>
            </w:r>
          </w:p>
        </w:tc>
      </w:tr>
    </w:tbl>
    <w:p w14:paraId="28797FE3">
      <w:pPr>
        <w:pStyle w:val="5"/>
        <w:widowControl/>
        <w:shd w:val="clear" w:color="auto" w:fill="FFFFFF"/>
        <w:spacing w:beforeAutospacing="0" w:afterAutospacing="0" w:line="293" w:lineRule="atLeast"/>
        <w:rPr>
          <w:rFonts w:ascii="Tahoma" w:hAnsi="Tahoma" w:eastAsia="Tahoma" w:cs="Tahoma"/>
          <w:color w:val="333333"/>
          <w:sz w:val="19"/>
          <w:szCs w:val="19"/>
        </w:rPr>
      </w:pPr>
    </w:p>
    <w:p w14:paraId="39735705">
      <w:pPr>
        <w:pStyle w:val="5"/>
        <w:widowControl/>
        <w:shd w:val="clear" w:color="auto" w:fill="FFFFFF"/>
        <w:spacing w:beforeAutospacing="0" w:afterAutospacing="0" w:line="293" w:lineRule="atLeast"/>
        <w:rPr>
          <w:rFonts w:ascii="Tahoma" w:hAnsi="Tahoma" w:eastAsia="Tahoma" w:cs="Tahoma"/>
          <w:color w:val="333333"/>
          <w:sz w:val="19"/>
          <w:szCs w:val="19"/>
        </w:rPr>
      </w:pPr>
      <w:r>
        <w:rPr>
          <w:rFonts w:ascii="Tahoma" w:hAnsi="Tahoma" w:eastAsia="Tahoma" w:cs="Tahoma"/>
          <w:b/>
          <w:color w:val="000000"/>
          <w:sz w:val="32"/>
          <w:szCs w:val="32"/>
          <w:shd w:val="clear" w:color="auto" w:fill="FFFFFF"/>
        </w:rPr>
        <w:t>二、部门预算安排总体情况</w:t>
      </w:r>
    </w:p>
    <w:p w14:paraId="2392EF41">
      <w:pPr>
        <w:pStyle w:val="5"/>
        <w:widowControl/>
        <w:shd w:val="clear" w:color="auto" w:fill="FFFFFF"/>
        <w:spacing w:beforeAutospacing="0" w:afterAutospacing="0" w:line="293" w:lineRule="atLeast"/>
        <w:ind w:firstLine="640" w:firstLineChars="200"/>
        <w:rPr>
          <w:rFonts w:ascii="Tahoma" w:hAnsi="Tahoma" w:eastAsia="Tahoma" w:cs="Tahoma"/>
          <w:color w:val="333333"/>
          <w:sz w:val="19"/>
          <w:szCs w:val="19"/>
        </w:rPr>
      </w:pPr>
      <w:r>
        <w:rPr>
          <w:rFonts w:ascii="Tahoma" w:hAnsi="Tahoma" w:eastAsia="Tahoma" w:cs="Tahoma"/>
          <w:b/>
          <w:color w:val="000000"/>
          <w:sz w:val="32"/>
          <w:szCs w:val="32"/>
          <w:shd w:val="clear" w:color="auto" w:fill="FFFFFF"/>
        </w:rPr>
        <w:t>（一）收入情况：</w:t>
      </w:r>
      <w:r>
        <w:rPr>
          <w:rFonts w:ascii="Tahoma" w:hAnsi="Tahoma" w:eastAsia="Tahoma" w:cs="Tahoma"/>
          <w:color w:val="000000"/>
          <w:sz w:val="32"/>
          <w:szCs w:val="32"/>
          <w:shd w:val="clear" w:color="auto" w:fill="FFFFFF"/>
        </w:rPr>
        <w:t>芦台经济开发区总工会2017年部门预算收入总额123.88万元，全部为财政拨款收入。</w:t>
      </w:r>
    </w:p>
    <w:p w14:paraId="1D3D34ED">
      <w:pPr>
        <w:pStyle w:val="5"/>
        <w:widowControl/>
        <w:shd w:val="clear" w:color="auto" w:fill="FFFFFF"/>
        <w:spacing w:beforeAutospacing="0" w:afterAutospacing="0" w:line="293" w:lineRule="atLeast"/>
        <w:ind w:firstLine="640" w:firstLineChars="200"/>
        <w:rPr>
          <w:rFonts w:ascii="Tahoma" w:hAnsi="Tahoma" w:eastAsia="Tahoma" w:cs="Tahoma"/>
          <w:color w:val="333333"/>
          <w:sz w:val="19"/>
          <w:szCs w:val="19"/>
        </w:rPr>
      </w:pPr>
      <w:r>
        <w:rPr>
          <w:rFonts w:ascii="Tahoma" w:hAnsi="Tahoma" w:eastAsia="Tahoma" w:cs="Tahoma"/>
          <w:b/>
          <w:color w:val="000000"/>
          <w:sz w:val="32"/>
          <w:szCs w:val="32"/>
          <w:shd w:val="clear" w:color="auto" w:fill="FFFFFF"/>
        </w:rPr>
        <w:t>（二）支出情况：</w:t>
      </w:r>
      <w:r>
        <w:rPr>
          <w:rFonts w:ascii="Tahoma" w:hAnsi="Tahoma" w:eastAsia="Tahoma" w:cs="Tahoma"/>
          <w:color w:val="000000"/>
          <w:sz w:val="32"/>
          <w:szCs w:val="32"/>
          <w:shd w:val="clear" w:color="auto" w:fill="FFFFFF"/>
        </w:rPr>
        <w:t>芦台经济开发区总工会2018年部门预算支出总额123.88万元，其中基本支出120.86万元，包括人员经费105.19万元，公用经费15.67万元；项目支出3.02万元。</w:t>
      </w:r>
    </w:p>
    <w:p w14:paraId="34A5C336">
      <w:pPr>
        <w:pStyle w:val="5"/>
        <w:widowControl/>
        <w:shd w:val="clear" w:color="auto" w:fill="FFFFFF"/>
        <w:spacing w:beforeAutospacing="0" w:afterAutospacing="0" w:line="293" w:lineRule="atLeast"/>
        <w:ind w:firstLine="640" w:firstLineChars="200"/>
        <w:rPr>
          <w:rFonts w:ascii="Tahoma" w:hAnsi="Tahoma" w:eastAsia="Tahoma" w:cs="Tahoma"/>
          <w:color w:val="333333"/>
          <w:sz w:val="19"/>
          <w:szCs w:val="19"/>
        </w:rPr>
      </w:pPr>
      <w:r>
        <w:rPr>
          <w:rFonts w:ascii="Tahoma" w:hAnsi="Tahoma" w:eastAsia="Tahoma" w:cs="Tahoma"/>
          <w:b/>
          <w:color w:val="000000"/>
          <w:sz w:val="32"/>
          <w:szCs w:val="32"/>
          <w:shd w:val="clear" w:color="auto" w:fill="FFFFFF"/>
        </w:rPr>
        <w:t>（三）比上年增减情况：</w:t>
      </w:r>
      <w:r>
        <w:rPr>
          <w:rFonts w:ascii="Tahoma" w:hAnsi="Tahoma" w:eastAsia="Tahoma" w:cs="Tahoma"/>
          <w:color w:val="000000"/>
          <w:sz w:val="32"/>
          <w:szCs w:val="32"/>
          <w:shd w:val="clear" w:color="auto" w:fill="FFFFFF"/>
        </w:rPr>
        <w:t>2018年部门预算较2017年增长16.44万元，其中人员经费增长16.29万元（工资普调、险金增加、职工住宅物业补贴纳入人员经费）、正常公用经费增长0.15万元（按工资基数提取的经费增加、公务交通和公务移动通讯补贴纳入公用经费）、项目支出与去年持平。</w:t>
      </w:r>
    </w:p>
    <w:p w14:paraId="0E9BA3D3">
      <w:pPr>
        <w:pStyle w:val="5"/>
        <w:widowControl/>
        <w:shd w:val="clear" w:color="auto" w:fill="FFFFFF"/>
        <w:spacing w:beforeAutospacing="0" w:afterAutospacing="0" w:line="293" w:lineRule="atLeast"/>
        <w:rPr>
          <w:rFonts w:ascii="Tahoma" w:hAnsi="Tahoma" w:eastAsia="Tahoma" w:cs="Tahoma"/>
          <w:color w:val="333333"/>
          <w:sz w:val="19"/>
          <w:szCs w:val="19"/>
        </w:rPr>
      </w:pPr>
      <w:r>
        <w:rPr>
          <w:rFonts w:ascii="Tahoma" w:hAnsi="Tahoma" w:eastAsia="Tahoma" w:cs="Tahoma"/>
          <w:b/>
          <w:color w:val="000000"/>
          <w:sz w:val="32"/>
          <w:szCs w:val="32"/>
          <w:shd w:val="clear" w:color="auto" w:fill="FFFFFF"/>
        </w:rPr>
        <w:t>三、机关运行经费安排情况</w:t>
      </w:r>
    </w:p>
    <w:p w14:paraId="4DA9F6C0">
      <w:pPr>
        <w:pStyle w:val="5"/>
        <w:widowControl/>
        <w:shd w:val="clear" w:color="auto" w:fill="FFFFFF"/>
        <w:spacing w:beforeAutospacing="0" w:afterAutospacing="0" w:line="293" w:lineRule="atLeast"/>
        <w:ind w:firstLine="600"/>
        <w:rPr>
          <w:rFonts w:ascii="Tahoma" w:hAnsi="Tahoma" w:eastAsia="Tahoma" w:cs="Tahoma"/>
          <w:color w:val="333333"/>
          <w:sz w:val="19"/>
          <w:szCs w:val="19"/>
        </w:rPr>
      </w:pPr>
      <w:r>
        <w:rPr>
          <w:rFonts w:ascii="Tahoma" w:hAnsi="Tahoma" w:eastAsia="Tahoma" w:cs="Tahoma"/>
          <w:color w:val="000000"/>
          <w:sz w:val="32"/>
          <w:szCs w:val="32"/>
          <w:shd w:val="clear" w:color="auto" w:fill="FFFFFF"/>
        </w:rPr>
        <w:t>2018年芦台经济开发区总工会共安排机关运行经费15.67万元，主要包括以下项目：办公费0.56万元、水费0.02万元、电费0.83万元、邮电费2.5万元、差旅费0.77万元、公务接待费0.12万元、培训费0.54万元、取暖费6.6万元、会议费0.14万元、工会经费0.72万元、福利费0.46万元、其他交通费用2.34万元及其他商品和服务支出0.07万元。</w:t>
      </w:r>
    </w:p>
    <w:p w14:paraId="34A91074">
      <w:pPr>
        <w:pStyle w:val="5"/>
        <w:widowControl/>
        <w:shd w:val="clear" w:color="auto" w:fill="FFFFFF"/>
        <w:spacing w:beforeAutospacing="0" w:afterAutospacing="0" w:line="293" w:lineRule="atLeast"/>
        <w:rPr>
          <w:rFonts w:ascii="Tahoma" w:hAnsi="Tahoma" w:eastAsia="Tahoma" w:cs="Tahoma"/>
          <w:color w:val="333333"/>
          <w:sz w:val="19"/>
          <w:szCs w:val="19"/>
        </w:rPr>
      </w:pPr>
      <w:r>
        <w:rPr>
          <w:rFonts w:ascii="Tahoma" w:hAnsi="Tahoma" w:eastAsia="Tahoma" w:cs="Tahoma"/>
          <w:b/>
          <w:color w:val="000000"/>
          <w:sz w:val="32"/>
          <w:szCs w:val="32"/>
          <w:shd w:val="clear" w:color="auto" w:fill="FFFFFF"/>
        </w:rPr>
        <w:t>四、财政拨款“三公”经费预算情况</w:t>
      </w:r>
    </w:p>
    <w:p w14:paraId="41D5EFE6">
      <w:pPr>
        <w:pStyle w:val="5"/>
        <w:widowControl/>
        <w:shd w:val="clear" w:color="auto" w:fill="FFFFFF"/>
        <w:spacing w:beforeAutospacing="0" w:afterAutospacing="0" w:line="580" w:lineRule="atLeast"/>
        <w:ind w:firstLine="640" w:firstLineChars="200"/>
        <w:rPr>
          <w:rFonts w:ascii="Tahoma" w:hAnsi="Tahoma" w:eastAsia="Tahoma" w:cs="Tahoma"/>
          <w:color w:val="000000"/>
          <w:sz w:val="32"/>
          <w:szCs w:val="32"/>
          <w:shd w:val="clear" w:color="auto" w:fill="FFFFFF"/>
        </w:rPr>
      </w:pPr>
      <w:r>
        <w:rPr>
          <w:rFonts w:hint="eastAsia" w:ascii="Tahoma" w:hAnsi="Tahoma" w:eastAsia="宋体" w:cs="Tahoma"/>
          <w:color w:val="000000"/>
          <w:sz w:val="32"/>
          <w:szCs w:val="32"/>
          <w:shd w:val="clear" w:color="auto" w:fill="FFFFFF"/>
        </w:rPr>
        <w:t>我单位本年度“三公”经费总额0.12万元。</w:t>
      </w:r>
    </w:p>
    <w:p w14:paraId="40C0E99F">
      <w:pPr>
        <w:pStyle w:val="5"/>
        <w:widowControl/>
        <w:shd w:val="clear" w:color="auto" w:fill="FFFFFF"/>
        <w:spacing w:beforeAutospacing="0" w:afterAutospacing="0" w:line="580" w:lineRule="atLeast"/>
        <w:ind w:firstLine="640" w:firstLineChars="200"/>
        <w:rPr>
          <w:rFonts w:ascii="Tahoma" w:hAnsi="Tahoma" w:eastAsia="Tahoma" w:cs="Tahoma"/>
          <w:color w:val="000000"/>
          <w:sz w:val="32"/>
          <w:szCs w:val="32"/>
          <w:shd w:val="clear" w:color="auto" w:fill="FFFFFF"/>
        </w:rPr>
      </w:pPr>
      <w:r>
        <w:rPr>
          <w:rFonts w:ascii="Tahoma" w:hAnsi="Tahoma" w:eastAsia="Tahoma" w:cs="Tahoma"/>
          <w:color w:val="000000"/>
          <w:sz w:val="32"/>
          <w:szCs w:val="32"/>
          <w:shd w:val="clear" w:color="auto" w:fill="FFFFFF"/>
        </w:rPr>
        <w:t>1. 公务用车购置及运行费</w:t>
      </w:r>
    </w:p>
    <w:p w14:paraId="2576A68D">
      <w:pPr>
        <w:pStyle w:val="5"/>
        <w:widowControl/>
        <w:shd w:val="clear" w:color="auto" w:fill="FFFFFF"/>
        <w:spacing w:beforeAutospacing="0" w:afterAutospacing="0" w:line="580" w:lineRule="atLeast"/>
        <w:ind w:firstLine="640" w:firstLineChars="200"/>
        <w:rPr>
          <w:rFonts w:ascii="Tahoma" w:hAnsi="Tahoma" w:eastAsia="Tahoma" w:cs="Tahoma"/>
          <w:color w:val="000000"/>
          <w:sz w:val="32"/>
          <w:szCs w:val="32"/>
          <w:shd w:val="clear" w:color="auto" w:fill="FFFFFF"/>
        </w:rPr>
      </w:pPr>
      <w:r>
        <w:rPr>
          <w:rFonts w:ascii="Tahoma" w:hAnsi="Tahoma" w:eastAsia="Tahoma" w:cs="Tahoma"/>
          <w:color w:val="000000"/>
          <w:sz w:val="32"/>
          <w:szCs w:val="32"/>
          <w:shd w:val="clear" w:color="auto" w:fill="FFFFFF"/>
        </w:rPr>
        <w:t>①公务用车购置费</w:t>
      </w:r>
      <w:r>
        <w:rPr>
          <w:rFonts w:hint="eastAsia" w:ascii="Tahoma" w:hAnsi="Tahoma" w:eastAsia="宋体" w:cs="Tahoma"/>
          <w:color w:val="000000"/>
          <w:sz w:val="32"/>
          <w:szCs w:val="32"/>
          <w:shd w:val="clear" w:color="auto" w:fill="FFFFFF"/>
        </w:rPr>
        <w:t>0万元</w:t>
      </w:r>
      <w:r>
        <w:rPr>
          <w:rFonts w:ascii="Tahoma" w:hAnsi="Tahoma" w:eastAsia="Tahoma" w:cs="Tahoma"/>
          <w:color w:val="000000"/>
          <w:sz w:val="32"/>
          <w:szCs w:val="32"/>
          <w:shd w:val="clear" w:color="auto" w:fill="FFFFFF"/>
        </w:rPr>
        <w:t>，与上年持平。</w:t>
      </w:r>
    </w:p>
    <w:p w14:paraId="24F12D94">
      <w:pPr>
        <w:pStyle w:val="5"/>
        <w:widowControl/>
        <w:shd w:val="clear" w:color="auto" w:fill="FFFFFF"/>
        <w:spacing w:beforeAutospacing="0" w:afterAutospacing="0" w:line="580" w:lineRule="atLeast"/>
        <w:ind w:firstLine="640" w:firstLineChars="200"/>
        <w:rPr>
          <w:rFonts w:ascii="Tahoma" w:hAnsi="Tahoma" w:eastAsia="Tahoma" w:cs="Tahoma"/>
          <w:color w:val="000000"/>
          <w:sz w:val="32"/>
          <w:szCs w:val="32"/>
          <w:shd w:val="clear" w:color="auto" w:fill="FFFFFF"/>
        </w:rPr>
      </w:pPr>
      <w:r>
        <w:rPr>
          <w:rFonts w:ascii="Tahoma" w:hAnsi="Tahoma" w:eastAsia="Tahoma" w:cs="Tahoma"/>
          <w:color w:val="000000"/>
          <w:sz w:val="32"/>
          <w:szCs w:val="32"/>
          <w:shd w:val="clear" w:color="auto" w:fill="FFFFFF"/>
        </w:rPr>
        <w:t>②公务用车运行维护经费</w:t>
      </w:r>
      <w:r>
        <w:rPr>
          <w:rFonts w:hint="eastAsia" w:ascii="Tahoma" w:hAnsi="Tahoma" w:eastAsia="宋体" w:cs="Tahoma"/>
          <w:color w:val="000000"/>
          <w:sz w:val="32"/>
          <w:szCs w:val="32"/>
          <w:shd w:val="clear" w:color="auto" w:fill="FFFFFF"/>
        </w:rPr>
        <w:t>0万元</w:t>
      </w:r>
      <w:r>
        <w:rPr>
          <w:rFonts w:ascii="Tahoma" w:hAnsi="Tahoma" w:eastAsia="Tahoma" w:cs="Tahoma"/>
          <w:color w:val="000000"/>
          <w:sz w:val="32"/>
          <w:szCs w:val="32"/>
          <w:shd w:val="clear" w:color="auto" w:fill="FFFFFF"/>
        </w:rPr>
        <w:t>，较上年比较</w:t>
      </w:r>
      <w:r>
        <w:rPr>
          <w:rFonts w:hint="eastAsia" w:ascii="Tahoma" w:hAnsi="Tahoma" w:eastAsia="宋体" w:cs="Tahoma"/>
          <w:color w:val="000000"/>
          <w:sz w:val="32"/>
          <w:szCs w:val="32"/>
          <w:shd w:val="clear" w:color="auto" w:fill="FFFFFF"/>
        </w:rPr>
        <w:t>减少3.15万元</w:t>
      </w:r>
      <w:r>
        <w:rPr>
          <w:rFonts w:ascii="Tahoma" w:hAnsi="Tahoma" w:eastAsia="Tahoma" w:cs="Tahoma"/>
          <w:color w:val="000000"/>
          <w:sz w:val="32"/>
          <w:szCs w:val="32"/>
          <w:shd w:val="clear" w:color="auto" w:fill="FFFFFF"/>
        </w:rPr>
        <w:t>，原因是纳入公车平台统一管理。</w:t>
      </w:r>
    </w:p>
    <w:p w14:paraId="7BBB2BA7">
      <w:pPr>
        <w:pStyle w:val="5"/>
        <w:widowControl/>
        <w:shd w:val="clear" w:color="auto" w:fill="FFFFFF"/>
        <w:spacing w:beforeAutospacing="0" w:afterAutospacing="0" w:line="580" w:lineRule="atLeast"/>
        <w:ind w:firstLine="640" w:firstLineChars="200"/>
        <w:rPr>
          <w:rFonts w:ascii="Tahoma" w:hAnsi="Tahoma" w:eastAsia="宋体" w:cs="Tahoma"/>
          <w:color w:val="000000"/>
          <w:sz w:val="32"/>
          <w:szCs w:val="32"/>
          <w:shd w:val="clear" w:color="auto" w:fill="FFFFFF"/>
        </w:rPr>
      </w:pPr>
      <w:r>
        <w:rPr>
          <w:rFonts w:ascii="Tahoma" w:hAnsi="Tahoma" w:eastAsia="Tahoma" w:cs="Tahoma"/>
          <w:color w:val="000000"/>
          <w:sz w:val="32"/>
          <w:szCs w:val="32"/>
          <w:shd w:val="clear" w:color="auto" w:fill="FFFFFF"/>
        </w:rPr>
        <w:t>2.公务接待费</w:t>
      </w:r>
      <w:r>
        <w:rPr>
          <w:rFonts w:hint="eastAsia" w:ascii="Tahoma" w:hAnsi="Tahoma" w:eastAsia="宋体" w:cs="Tahoma"/>
          <w:color w:val="000000"/>
          <w:sz w:val="32"/>
          <w:szCs w:val="32"/>
          <w:shd w:val="clear" w:color="auto" w:fill="FFFFFF"/>
        </w:rPr>
        <w:t>0.12万元</w:t>
      </w:r>
      <w:r>
        <w:rPr>
          <w:rFonts w:ascii="Tahoma" w:hAnsi="Tahoma" w:eastAsia="Tahoma" w:cs="Tahoma"/>
          <w:color w:val="000000"/>
          <w:sz w:val="32"/>
          <w:szCs w:val="32"/>
          <w:shd w:val="clear" w:color="auto" w:fill="FFFFFF"/>
        </w:rPr>
        <w:t>，较上年增加0.06万元，原因计提基数增加</w:t>
      </w:r>
      <w:r>
        <w:rPr>
          <w:rFonts w:hint="eastAsia" w:ascii="Tahoma" w:hAnsi="Tahoma" w:eastAsia="宋体" w:cs="Tahoma"/>
          <w:color w:val="000000"/>
          <w:sz w:val="32"/>
          <w:szCs w:val="32"/>
          <w:shd w:val="clear" w:color="auto" w:fill="FFFFFF"/>
        </w:rPr>
        <w:t>。</w:t>
      </w:r>
    </w:p>
    <w:p w14:paraId="7C952FFD">
      <w:pPr>
        <w:pStyle w:val="5"/>
        <w:widowControl/>
        <w:shd w:val="clear" w:color="auto" w:fill="FFFFFF"/>
        <w:spacing w:beforeAutospacing="0" w:afterAutospacing="0" w:line="580" w:lineRule="atLeast"/>
        <w:ind w:firstLine="640" w:firstLineChars="200"/>
        <w:rPr>
          <w:rFonts w:ascii="Tahoma" w:hAnsi="Tahoma" w:eastAsia="宋体" w:cs="Tahoma"/>
          <w:color w:val="000000"/>
          <w:sz w:val="32"/>
          <w:szCs w:val="32"/>
          <w:shd w:val="clear" w:color="auto" w:fill="FFFFFF"/>
        </w:rPr>
      </w:pPr>
      <w:r>
        <w:rPr>
          <w:rFonts w:ascii="Tahoma" w:hAnsi="Tahoma" w:eastAsia="Tahoma" w:cs="Tahoma"/>
          <w:color w:val="000000"/>
          <w:sz w:val="32"/>
          <w:szCs w:val="32"/>
          <w:shd w:val="clear" w:color="auto" w:fill="FFFFFF"/>
        </w:rPr>
        <w:t>3. 因公出国（境）费</w:t>
      </w:r>
      <w:r>
        <w:rPr>
          <w:rFonts w:hint="eastAsia" w:ascii="Tahoma" w:hAnsi="Tahoma" w:eastAsia="宋体" w:cs="Tahoma"/>
          <w:color w:val="000000"/>
          <w:sz w:val="32"/>
          <w:szCs w:val="32"/>
          <w:shd w:val="clear" w:color="auto" w:fill="FFFFFF"/>
        </w:rPr>
        <w:t>0万元</w:t>
      </w:r>
      <w:r>
        <w:rPr>
          <w:rFonts w:ascii="Tahoma" w:hAnsi="Tahoma" w:eastAsia="Tahoma" w:cs="Tahoma"/>
          <w:color w:val="000000"/>
          <w:sz w:val="32"/>
          <w:szCs w:val="32"/>
          <w:shd w:val="clear" w:color="auto" w:fill="FFFFFF"/>
        </w:rPr>
        <w:t>，与上年持平</w:t>
      </w:r>
      <w:r>
        <w:rPr>
          <w:rFonts w:hint="eastAsia" w:ascii="Tahoma" w:hAnsi="Tahoma" w:eastAsia="宋体" w:cs="Tahoma"/>
          <w:color w:val="000000"/>
          <w:sz w:val="32"/>
          <w:szCs w:val="32"/>
          <w:shd w:val="clear" w:color="auto" w:fill="FFFFFF"/>
        </w:rPr>
        <w:t>。</w:t>
      </w:r>
    </w:p>
    <w:p w14:paraId="641C4BBB">
      <w:pPr>
        <w:pStyle w:val="5"/>
        <w:widowControl/>
        <w:shd w:val="clear" w:color="auto" w:fill="FFFFFF"/>
        <w:spacing w:beforeAutospacing="0" w:afterAutospacing="0" w:line="580" w:lineRule="atLeast"/>
        <w:rPr>
          <w:rFonts w:ascii="Tahoma" w:hAnsi="Tahoma" w:cs="Tahoma"/>
          <w:b/>
          <w:color w:val="000000"/>
          <w:sz w:val="32"/>
          <w:szCs w:val="32"/>
          <w:shd w:val="clear" w:color="auto" w:fill="FFFFFF"/>
        </w:rPr>
      </w:pPr>
      <w:r>
        <w:rPr>
          <w:rFonts w:ascii="Tahoma" w:hAnsi="Tahoma" w:eastAsia="Tahoma" w:cs="Tahoma"/>
          <w:b/>
          <w:color w:val="000000"/>
          <w:sz w:val="32"/>
          <w:szCs w:val="32"/>
          <w:shd w:val="clear" w:color="auto" w:fill="FFFFFF"/>
        </w:rPr>
        <w:t>五、绩效预算信息情况</w:t>
      </w:r>
    </w:p>
    <w:p w14:paraId="0BAC639E">
      <w:pPr>
        <w:ind w:firstLine="640" w:firstLineChars="200"/>
        <w:jc w:val="left"/>
        <w:rPr>
          <w:rFonts w:ascii="Tahoma" w:hAnsi="Tahoma" w:eastAsia="Tahoma" w:cs="Tahoma"/>
          <w:color w:val="000000"/>
          <w:kern w:val="0"/>
          <w:sz w:val="32"/>
          <w:szCs w:val="32"/>
          <w:shd w:val="clear" w:color="auto" w:fill="FFFFFF"/>
        </w:rPr>
      </w:pPr>
      <w:r>
        <w:rPr>
          <w:rFonts w:hint="eastAsia" w:ascii="Tahoma" w:hAnsi="Tahoma" w:eastAsia="Tahoma" w:cs="Tahoma"/>
          <w:color w:val="000000"/>
          <w:kern w:val="0"/>
          <w:sz w:val="32"/>
          <w:szCs w:val="32"/>
          <w:shd w:val="clear" w:color="auto" w:fill="FFFFFF"/>
        </w:rPr>
        <w:t>总体</w:t>
      </w:r>
      <w:r>
        <w:rPr>
          <w:rFonts w:hint="eastAsia" w:ascii="Tahoma" w:hAnsi="Tahoma" w:cs="Tahoma"/>
          <w:color w:val="000000"/>
          <w:kern w:val="0"/>
          <w:sz w:val="32"/>
          <w:szCs w:val="32"/>
          <w:shd w:val="clear" w:color="auto" w:fill="FFFFFF"/>
        </w:rPr>
        <w:t>绩效</w:t>
      </w:r>
      <w:r>
        <w:rPr>
          <w:rFonts w:hint="eastAsia" w:ascii="Tahoma" w:hAnsi="Tahoma" w:eastAsia="Tahoma" w:cs="Tahoma"/>
          <w:color w:val="000000"/>
          <w:kern w:val="0"/>
          <w:sz w:val="32"/>
          <w:szCs w:val="32"/>
          <w:shd w:val="clear" w:color="auto" w:fill="FFFFFF"/>
        </w:rPr>
        <w:t>目标：</w:t>
      </w:r>
    </w:p>
    <w:p w14:paraId="53877FA5">
      <w:pPr>
        <w:ind w:firstLine="560"/>
        <w:rPr>
          <w:rFonts w:ascii="Tahoma" w:hAnsi="Tahoma" w:eastAsia="Tahoma" w:cs="Tahoma"/>
          <w:color w:val="000000"/>
          <w:kern w:val="0"/>
          <w:sz w:val="32"/>
          <w:szCs w:val="32"/>
          <w:shd w:val="clear" w:color="auto" w:fill="FFFFFF"/>
        </w:rPr>
      </w:pPr>
      <w:r>
        <w:rPr>
          <w:rFonts w:hint="eastAsia" w:ascii="Tahoma" w:hAnsi="Tahoma" w:eastAsia="Tahoma" w:cs="Tahoma"/>
          <w:color w:val="000000"/>
          <w:kern w:val="0"/>
          <w:sz w:val="32"/>
          <w:szCs w:val="32"/>
          <w:shd w:val="clear" w:color="auto" w:fill="FFFFFF"/>
        </w:rPr>
        <w:t xml:space="preserve"> 宣传党的路线、方针、政策，组织各基层工会开展职工政治思想、科学技术教育和文体活动，提高劳动者素质，建设“四有”职工队伍；研究指导全区各级工会建设，监督检查工会干部廉政建设，负责工会干部管理制度和培训规划制定以及培训工作；健全职工服务体系，加强基层职工之家、职工活动室的建设，对在档管理的困难职工开展帮扶救助，完善工会会员卡工作推进体系；组织开展职工创新工作室创建，促进创新成果向现实生产力转化；协助区党工委做好市级以上劳模的推荐、评选、管理工作；加强团员青年素质教育，组织、引导团员青年为芦台经济建设做贡献。加强少先队工作的指导和引领，开展各种有利于少年儿童成长的活动；继续加强妇联组织建设，开展家庭教育活动，开展三八节表彰活动，做好贫困妇女和贫困儿童的救助活动。</w:t>
      </w:r>
    </w:p>
    <w:p w14:paraId="0AEEF7AB">
      <w:pPr>
        <w:ind w:firstLine="640" w:firstLineChars="200"/>
        <w:outlineLvl w:val="0"/>
        <w:rPr>
          <w:rFonts w:ascii="Tahoma" w:hAnsi="Tahoma" w:cs="Tahoma"/>
          <w:color w:val="000000"/>
          <w:kern w:val="0"/>
          <w:sz w:val="32"/>
          <w:szCs w:val="32"/>
          <w:shd w:val="clear" w:color="auto" w:fill="FFFFFF"/>
        </w:rPr>
      </w:pPr>
      <w:r>
        <w:rPr>
          <w:rFonts w:hint="eastAsia" w:ascii="Tahoma" w:hAnsi="Tahoma" w:eastAsia="Tahoma" w:cs="Tahoma"/>
          <w:color w:val="000000"/>
          <w:kern w:val="0"/>
          <w:sz w:val="32"/>
          <w:szCs w:val="32"/>
          <w:shd w:val="clear" w:color="auto" w:fill="FFFFFF"/>
        </w:rPr>
        <w:t>部门职责-工作活动绩效目标</w:t>
      </w:r>
      <w:r>
        <w:rPr>
          <w:rFonts w:hint="eastAsia" w:ascii="Tahoma" w:hAnsi="Tahoma" w:cs="Tahoma"/>
          <w:color w:val="000000"/>
          <w:kern w:val="0"/>
          <w:sz w:val="32"/>
          <w:szCs w:val="32"/>
          <w:shd w:val="clear" w:color="auto" w:fill="FFFFFF"/>
        </w:rPr>
        <w:t>：</w:t>
      </w:r>
    </w:p>
    <w:p w14:paraId="0E8B1DD2">
      <w:pPr>
        <w:jc w:val="center"/>
        <w:outlineLvl w:val="0"/>
        <w:rPr>
          <w:rFonts w:ascii="黑体" w:hAnsi="黑体" w:eastAsia="黑体"/>
          <w:sz w:val="32"/>
        </w:rPr>
      </w:pPr>
      <w:r>
        <w:rPr>
          <w:rFonts w:hint="eastAsia" w:ascii="黑体" w:hAnsi="黑体" w:eastAsia="黑体"/>
          <w:sz w:val="32"/>
        </w:rPr>
        <w:t>部门职责-工作活动绩效目标</w:t>
      </w:r>
    </w:p>
    <w:p w14:paraId="56CE12E5">
      <w:pPr>
        <w:jc w:val="center"/>
        <w:outlineLvl w:val="0"/>
        <w:rPr>
          <w:rFonts w:ascii="黑体" w:hAnsi="黑体" w:eastAsia="黑体"/>
          <w:sz w:val="32"/>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15C25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3441A691">
            <w:pPr>
              <w:spacing w:line="300" w:lineRule="exact"/>
              <w:jc w:val="left"/>
              <w:rPr>
                <w:rFonts w:ascii="方正小标宋_GBK" w:eastAsia="方正小标宋_GBK"/>
                <w:sz w:val="24"/>
              </w:rPr>
            </w:pPr>
            <w:r>
              <w:rPr>
                <w:rFonts w:hint="eastAsia" w:ascii="方正小标宋_GBK" w:eastAsia="方正小标宋_GBK"/>
                <w:sz w:val="24"/>
              </w:rPr>
              <w:t>唐山市芦台经济开发区总工会</w:t>
            </w:r>
          </w:p>
        </w:tc>
        <w:tc>
          <w:tcPr>
            <w:tcW w:w="2948" w:type="dxa"/>
            <w:gridSpan w:val="4"/>
            <w:tcBorders>
              <w:top w:val="single" w:color="FFFFFF" w:sz="6" w:space="0"/>
              <w:left w:val="single" w:color="FFFFFF" w:sz="6" w:space="0"/>
              <w:right w:val="single" w:color="FFFFFF" w:sz="6" w:space="0"/>
            </w:tcBorders>
            <w:vAlign w:val="center"/>
          </w:tcPr>
          <w:p w14:paraId="0BBF1F18">
            <w:pPr>
              <w:spacing w:line="300" w:lineRule="exact"/>
              <w:jc w:val="right"/>
              <w:rPr>
                <w:rFonts w:ascii="方正书宋_GBK" w:eastAsia="方正书宋_GBK"/>
                <w:sz w:val="24"/>
              </w:rPr>
            </w:pPr>
            <w:r>
              <w:rPr>
                <w:rFonts w:hint="eastAsia" w:ascii="方正书宋_GBK" w:eastAsia="方正书宋_GBK"/>
                <w:sz w:val="24"/>
              </w:rPr>
              <w:t>单位：万元</w:t>
            </w:r>
          </w:p>
        </w:tc>
      </w:tr>
      <w:tr w14:paraId="4F0D5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691EE8F4">
            <w:pPr>
              <w:spacing w:line="300" w:lineRule="exact"/>
              <w:jc w:val="center"/>
              <w:rPr>
                <w:rFonts w:ascii="仿宋" w:hAnsi="仿宋" w:eastAsia="仿宋"/>
                <w:b/>
              </w:rPr>
            </w:pPr>
            <w:r>
              <w:rPr>
                <w:rFonts w:hint="eastAsia" w:ascii="仿宋" w:hAnsi="仿宋" w:eastAsia="仿宋"/>
                <w:b/>
              </w:rPr>
              <w:t>职责活动</w:t>
            </w:r>
          </w:p>
        </w:tc>
        <w:tc>
          <w:tcPr>
            <w:tcW w:w="1276" w:type="dxa"/>
            <w:vMerge w:val="restart"/>
            <w:vAlign w:val="center"/>
          </w:tcPr>
          <w:p w14:paraId="1F2E120B">
            <w:pPr>
              <w:spacing w:line="300" w:lineRule="exact"/>
              <w:jc w:val="center"/>
              <w:rPr>
                <w:rFonts w:ascii="仿宋" w:hAnsi="仿宋" w:eastAsia="仿宋"/>
                <w:b/>
              </w:rPr>
            </w:pPr>
            <w:r>
              <w:rPr>
                <w:rFonts w:hint="eastAsia" w:ascii="仿宋" w:hAnsi="仿宋" w:eastAsia="仿宋"/>
                <w:b/>
              </w:rPr>
              <w:t>年度预算数</w:t>
            </w:r>
          </w:p>
        </w:tc>
        <w:tc>
          <w:tcPr>
            <w:tcW w:w="2976" w:type="dxa"/>
            <w:vMerge w:val="restart"/>
            <w:vAlign w:val="center"/>
          </w:tcPr>
          <w:p w14:paraId="1E40E052">
            <w:pPr>
              <w:spacing w:line="300" w:lineRule="exact"/>
              <w:jc w:val="center"/>
              <w:rPr>
                <w:rFonts w:ascii="仿宋" w:hAnsi="仿宋" w:eastAsia="仿宋"/>
                <w:b/>
              </w:rPr>
            </w:pPr>
            <w:r>
              <w:rPr>
                <w:rFonts w:hint="eastAsia" w:ascii="仿宋" w:hAnsi="仿宋" w:eastAsia="仿宋"/>
                <w:b/>
              </w:rPr>
              <w:t>内容描述</w:t>
            </w:r>
          </w:p>
        </w:tc>
        <w:tc>
          <w:tcPr>
            <w:tcW w:w="2976" w:type="dxa"/>
            <w:vMerge w:val="restart"/>
            <w:vAlign w:val="center"/>
          </w:tcPr>
          <w:p w14:paraId="322A3BA3">
            <w:pPr>
              <w:spacing w:line="300" w:lineRule="exact"/>
              <w:jc w:val="center"/>
              <w:rPr>
                <w:rFonts w:ascii="仿宋" w:hAnsi="仿宋" w:eastAsia="仿宋"/>
                <w:b/>
              </w:rPr>
            </w:pPr>
            <w:r>
              <w:rPr>
                <w:rFonts w:hint="eastAsia" w:ascii="仿宋" w:hAnsi="仿宋" w:eastAsia="仿宋"/>
                <w:b/>
              </w:rPr>
              <w:t>绩效目标</w:t>
            </w:r>
          </w:p>
        </w:tc>
        <w:tc>
          <w:tcPr>
            <w:tcW w:w="1417" w:type="dxa"/>
            <w:vMerge w:val="restart"/>
            <w:vAlign w:val="center"/>
          </w:tcPr>
          <w:p w14:paraId="6077A7B5">
            <w:pPr>
              <w:spacing w:line="300" w:lineRule="exact"/>
              <w:jc w:val="center"/>
              <w:rPr>
                <w:rFonts w:ascii="仿宋" w:hAnsi="仿宋" w:eastAsia="仿宋"/>
                <w:b/>
              </w:rPr>
            </w:pPr>
            <w:r>
              <w:rPr>
                <w:rFonts w:hint="eastAsia" w:ascii="仿宋" w:hAnsi="仿宋" w:eastAsia="仿宋"/>
                <w:b/>
              </w:rPr>
              <w:t>绩效指标</w:t>
            </w:r>
          </w:p>
        </w:tc>
        <w:tc>
          <w:tcPr>
            <w:tcW w:w="2948" w:type="dxa"/>
            <w:gridSpan w:val="4"/>
            <w:vAlign w:val="center"/>
          </w:tcPr>
          <w:p w14:paraId="06DFDF70">
            <w:pPr>
              <w:spacing w:line="300" w:lineRule="exact"/>
              <w:jc w:val="center"/>
              <w:rPr>
                <w:rFonts w:ascii="仿宋" w:hAnsi="仿宋" w:eastAsia="仿宋"/>
                <w:b/>
              </w:rPr>
            </w:pPr>
            <w:r>
              <w:rPr>
                <w:rFonts w:hint="eastAsia" w:ascii="仿宋" w:hAnsi="仿宋" w:eastAsia="仿宋"/>
                <w:b/>
              </w:rPr>
              <w:t>评价标准</w:t>
            </w:r>
          </w:p>
        </w:tc>
      </w:tr>
      <w:tr w14:paraId="52D7A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3880B553">
            <w:pPr>
              <w:spacing w:line="300" w:lineRule="exact"/>
              <w:jc w:val="left"/>
              <w:outlineLvl w:val="0"/>
              <w:rPr>
                <w:rFonts w:ascii="仿宋" w:hAnsi="仿宋" w:eastAsia="仿宋"/>
              </w:rPr>
            </w:pPr>
          </w:p>
        </w:tc>
        <w:tc>
          <w:tcPr>
            <w:tcW w:w="1276" w:type="dxa"/>
            <w:vMerge w:val="continue"/>
            <w:vAlign w:val="center"/>
          </w:tcPr>
          <w:p w14:paraId="1083EC91">
            <w:pPr>
              <w:spacing w:line="300" w:lineRule="exact"/>
              <w:jc w:val="left"/>
              <w:outlineLvl w:val="0"/>
              <w:rPr>
                <w:rFonts w:ascii="仿宋" w:hAnsi="仿宋" w:eastAsia="仿宋"/>
              </w:rPr>
            </w:pPr>
          </w:p>
        </w:tc>
        <w:tc>
          <w:tcPr>
            <w:tcW w:w="2976" w:type="dxa"/>
            <w:vMerge w:val="continue"/>
            <w:vAlign w:val="center"/>
          </w:tcPr>
          <w:p w14:paraId="5C973DCC">
            <w:pPr>
              <w:spacing w:line="300" w:lineRule="exact"/>
              <w:jc w:val="left"/>
              <w:outlineLvl w:val="0"/>
              <w:rPr>
                <w:rFonts w:ascii="仿宋" w:hAnsi="仿宋" w:eastAsia="仿宋"/>
              </w:rPr>
            </w:pPr>
          </w:p>
        </w:tc>
        <w:tc>
          <w:tcPr>
            <w:tcW w:w="2976" w:type="dxa"/>
            <w:vMerge w:val="continue"/>
            <w:vAlign w:val="center"/>
          </w:tcPr>
          <w:p w14:paraId="7D013874">
            <w:pPr>
              <w:spacing w:line="300" w:lineRule="exact"/>
              <w:jc w:val="left"/>
              <w:outlineLvl w:val="0"/>
              <w:rPr>
                <w:rFonts w:ascii="仿宋" w:hAnsi="仿宋" w:eastAsia="仿宋"/>
              </w:rPr>
            </w:pPr>
          </w:p>
        </w:tc>
        <w:tc>
          <w:tcPr>
            <w:tcW w:w="1417" w:type="dxa"/>
            <w:vMerge w:val="continue"/>
            <w:vAlign w:val="center"/>
          </w:tcPr>
          <w:p w14:paraId="7FD5293B">
            <w:pPr>
              <w:spacing w:line="300" w:lineRule="exact"/>
              <w:jc w:val="left"/>
              <w:outlineLvl w:val="0"/>
              <w:rPr>
                <w:rFonts w:ascii="仿宋" w:hAnsi="仿宋" w:eastAsia="仿宋"/>
              </w:rPr>
            </w:pPr>
          </w:p>
        </w:tc>
        <w:tc>
          <w:tcPr>
            <w:tcW w:w="737" w:type="dxa"/>
            <w:vAlign w:val="center"/>
          </w:tcPr>
          <w:p w14:paraId="1C497CE3">
            <w:pPr>
              <w:spacing w:line="300" w:lineRule="exact"/>
              <w:jc w:val="center"/>
              <w:rPr>
                <w:rFonts w:ascii="仿宋" w:hAnsi="仿宋" w:eastAsia="仿宋"/>
                <w:b/>
              </w:rPr>
            </w:pPr>
            <w:r>
              <w:rPr>
                <w:rFonts w:hint="eastAsia" w:ascii="仿宋" w:hAnsi="仿宋" w:eastAsia="仿宋"/>
                <w:b/>
              </w:rPr>
              <w:t>优</w:t>
            </w:r>
          </w:p>
        </w:tc>
        <w:tc>
          <w:tcPr>
            <w:tcW w:w="737" w:type="dxa"/>
            <w:vAlign w:val="center"/>
          </w:tcPr>
          <w:p w14:paraId="7585D8E5">
            <w:pPr>
              <w:spacing w:line="300" w:lineRule="exact"/>
              <w:jc w:val="center"/>
              <w:rPr>
                <w:rFonts w:ascii="仿宋" w:hAnsi="仿宋" w:eastAsia="仿宋"/>
                <w:b/>
              </w:rPr>
            </w:pPr>
            <w:r>
              <w:rPr>
                <w:rFonts w:hint="eastAsia" w:ascii="仿宋" w:hAnsi="仿宋" w:eastAsia="仿宋"/>
                <w:b/>
              </w:rPr>
              <w:t>良</w:t>
            </w:r>
          </w:p>
        </w:tc>
        <w:tc>
          <w:tcPr>
            <w:tcW w:w="737" w:type="dxa"/>
            <w:vAlign w:val="center"/>
          </w:tcPr>
          <w:p w14:paraId="55C18AD9">
            <w:pPr>
              <w:spacing w:line="300" w:lineRule="exact"/>
              <w:jc w:val="center"/>
              <w:rPr>
                <w:rFonts w:ascii="仿宋" w:hAnsi="仿宋" w:eastAsia="仿宋"/>
                <w:b/>
              </w:rPr>
            </w:pPr>
            <w:r>
              <w:rPr>
                <w:rFonts w:hint="eastAsia" w:ascii="仿宋" w:hAnsi="仿宋" w:eastAsia="仿宋"/>
                <w:b/>
              </w:rPr>
              <w:t>中</w:t>
            </w:r>
          </w:p>
        </w:tc>
        <w:tc>
          <w:tcPr>
            <w:tcW w:w="737" w:type="dxa"/>
            <w:vAlign w:val="center"/>
          </w:tcPr>
          <w:p w14:paraId="63666EF0">
            <w:pPr>
              <w:spacing w:line="300" w:lineRule="exact"/>
              <w:jc w:val="center"/>
              <w:rPr>
                <w:rFonts w:ascii="仿宋" w:hAnsi="仿宋" w:eastAsia="仿宋"/>
                <w:b/>
              </w:rPr>
            </w:pPr>
            <w:r>
              <w:rPr>
                <w:rFonts w:hint="eastAsia" w:ascii="仿宋" w:hAnsi="仿宋" w:eastAsia="仿宋"/>
                <w:b/>
              </w:rPr>
              <w:t>差</w:t>
            </w:r>
          </w:p>
        </w:tc>
      </w:tr>
      <w:tr w14:paraId="5899B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7" w:hRule="atLeast"/>
          <w:jc w:val="center"/>
        </w:trPr>
        <w:tc>
          <w:tcPr>
            <w:tcW w:w="2341" w:type="dxa"/>
            <w:vAlign w:val="center"/>
          </w:tcPr>
          <w:p w14:paraId="49B809F8">
            <w:pPr>
              <w:spacing w:line="300" w:lineRule="exact"/>
              <w:jc w:val="left"/>
              <w:rPr>
                <w:rFonts w:ascii="仿宋" w:hAnsi="仿宋" w:eastAsia="仿宋"/>
              </w:rPr>
            </w:pPr>
            <w:r>
              <w:rPr>
                <w:rFonts w:hint="eastAsia" w:ascii="仿宋" w:hAnsi="仿宋" w:eastAsia="仿宋"/>
                <w:b/>
              </w:rPr>
              <w:t>一、职工创新工作室建设</w:t>
            </w:r>
          </w:p>
        </w:tc>
        <w:tc>
          <w:tcPr>
            <w:tcW w:w="1276" w:type="dxa"/>
            <w:vAlign w:val="center"/>
          </w:tcPr>
          <w:p w14:paraId="0C29F236">
            <w:pPr>
              <w:spacing w:line="300" w:lineRule="exact"/>
              <w:jc w:val="left"/>
              <w:rPr>
                <w:rFonts w:ascii="仿宋" w:hAnsi="仿宋" w:eastAsia="仿宋"/>
              </w:rPr>
            </w:pPr>
          </w:p>
        </w:tc>
        <w:tc>
          <w:tcPr>
            <w:tcW w:w="2976" w:type="dxa"/>
            <w:vAlign w:val="center"/>
          </w:tcPr>
          <w:p w14:paraId="2E043356">
            <w:pPr>
              <w:spacing w:line="300" w:lineRule="exact"/>
              <w:jc w:val="left"/>
              <w:rPr>
                <w:rFonts w:ascii="仿宋" w:hAnsi="仿宋" w:eastAsia="仿宋"/>
              </w:rPr>
            </w:pPr>
            <w:r>
              <w:rPr>
                <w:rFonts w:hint="eastAsia" w:ascii="仿宋" w:hAnsi="仿宋" w:eastAsia="仿宋"/>
              </w:rPr>
              <w:t>加强职工创新工作室建设，促进创新成果向现实生产力转化。</w:t>
            </w:r>
          </w:p>
        </w:tc>
        <w:tc>
          <w:tcPr>
            <w:tcW w:w="2976" w:type="dxa"/>
            <w:vAlign w:val="center"/>
          </w:tcPr>
          <w:p w14:paraId="7504849F">
            <w:pPr>
              <w:spacing w:line="300" w:lineRule="exact"/>
              <w:jc w:val="left"/>
              <w:rPr>
                <w:rFonts w:ascii="仿宋" w:hAnsi="仿宋" w:eastAsia="仿宋"/>
              </w:rPr>
            </w:pPr>
            <w:r>
              <w:rPr>
                <w:rFonts w:hint="eastAsia" w:ascii="仿宋" w:hAnsi="仿宋" w:eastAsia="仿宋"/>
              </w:rPr>
              <w:t>带动全区广大职工，立足岗位学赶先进。</w:t>
            </w:r>
          </w:p>
        </w:tc>
        <w:tc>
          <w:tcPr>
            <w:tcW w:w="1417" w:type="dxa"/>
            <w:vAlign w:val="center"/>
          </w:tcPr>
          <w:p w14:paraId="46AB6994">
            <w:pPr>
              <w:spacing w:line="300" w:lineRule="exact"/>
              <w:jc w:val="left"/>
              <w:rPr>
                <w:rFonts w:ascii="仿宋" w:hAnsi="仿宋" w:eastAsia="仿宋"/>
              </w:rPr>
            </w:pPr>
            <w:r>
              <w:rPr>
                <w:rFonts w:hint="eastAsia" w:ascii="仿宋" w:hAnsi="仿宋" w:eastAsia="仿宋"/>
              </w:rPr>
              <w:t>创建市级创新工作室2家。</w:t>
            </w:r>
          </w:p>
        </w:tc>
        <w:tc>
          <w:tcPr>
            <w:tcW w:w="737" w:type="dxa"/>
            <w:vAlign w:val="center"/>
          </w:tcPr>
          <w:p w14:paraId="3510230A">
            <w:pPr>
              <w:spacing w:line="300" w:lineRule="exact"/>
              <w:jc w:val="center"/>
              <w:rPr>
                <w:rFonts w:ascii="仿宋" w:hAnsi="仿宋" w:eastAsia="仿宋"/>
              </w:rPr>
            </w:pPr>
            <w:r>
              <w:rPr>
                <w:rFonts w:hint="eastAsia" w:ascii="仿宋" w:hAnsi="仿宋" w:eastAsia="仿宋"/>
              </w:rPr>
              <w:t>≥100</w:t>
            </w:r>
            <w:r>
              <w:rPr>
                <w:rFonts w:ascii="仿宋" w:hAnsi="仿宋" w:eastAsia="仿宋"/>
              </w:rPr>
              <w:t>%</w:t>
            </w:r>
          </w:p>
        </w:tc>
        <w:tc>
          <w:tcPr>
            <w:tcW w:w="737" w:type="dxa"/>
            <w:vAlign w:val="center"/>
          </w:tcPr>
          <w:p w14:paraId="29A4ED18">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737" w:type="dxa"/>
            <w:vAlign w:val="center"/>
          </w:tcPr>
          <w:p w14:paraId="4CC810AE">
            <w:pPr>
              <w:spacing w:line="300" w:lineRule="exact"/>
              <w:jc w:val="center"/>
              <w:rPr>
                <w:rFonts w:ascii="仿宋" w:hAnsi="仿宋" w:eastAsia="仿宋"/>
              </w:rPr>
            </w:pPr>
            <w:r>
              <w:rPr>
                <w:rFonts w:hint="eastAsia" w:ascii="仿宋" w:hAnsi="仿宋" w:eastAsia="仿宋"/>
              </w:rPr>
              <w:t>≥50</w:t>
            </w:r>
            <w:r>
              <w:rPr>
                <w:rFonts w:ascii="仿宋" w:hAnsi="仿宋" w:eastAsia="仿宋"/>
              </w:rPr>
              <w:t>%</w:t>
            </w:r>
          </w:p>
        </w:tc>
        <w:tc>
          <w:tcPr>
            <w:tcW w:w="737" w:type="dxa"/>
            <w:vAlign w:val="center"/>
          </w:tcPr>
          <w:p w14:paraId="469C232E">
            <w:pPr>
              <w:spacing w:line="300" w:lineRule="exact"/>
              <w:jc w:val="center"/>
              <w:rPr>
                <w:rFonts w:ascii="仿宋" w:hAnsi="仿宋" w:eastAsia="仿宋"/>
              </w:rPr>
            </w:pPr>
            <w:r>
              <w:rPr>
                <w:rFonts w:hint="eastAsia" w:ascii="仿宋" w:hAnsi="仿宋" w:eastAsia="仿宋"/>
              </w:rPr>
              <w:t>＜50</w:t>
            </w:r>
            <w:r>
              <w:rPr>
                <w:rFonts w:ascii="仿宋" w:hAnsi="仿宋" w:eastAsia="仿宋"/>
              </w:rPr>
              <w:t>%</w:t>
            </w:r>
          </w:p>
        </w:tc>
      </w:tr>
      <w:tr w14:paraId="30A00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E7F3563">
            <w:pPr>
              <w:spacing w:line="300" w:lineRule="exact"/>
              <w:jc w:val="left"/>
              <w:rPr>
                <w:rFonts w:ascii="仿宋" w:hAnsi="仿宋" w:eastAsia="仿宋"/>
                <w:b/>
              </w:rPr>
            </w:pPr>
            <w:r>
              <w:rPr>
                <w:rFonts w:hint="eastAsia" w:ascii="仿宋" w:hAnsi="仿宋" w:eastAsia="仿宋"/>
                <w:b/>
              </w:rPr>
              <w:t>　二、职工服务体系建设　</w:t>
            </w:r>
          </w:p>
        </w:tc>
        <w:tc>
          <w:tcPr>
            <w:tcW w:w="1276" w:type="dxa"/>
            <w:vMerge w:val="restart"/>
            <w:vAlign w:val="center"/>
          </w:tcPr>
          <w:p w14:paraId="374C86A7">
            <w:pPr>
              <w:spacing w:line="300" w:lineRule="exact"/>
              <w:jc w:val="left"/>
              <w:rPr>
                <w:rFonts w:ascii="仿宋" w:hAnsi="仿宋" w:eastAsia="仿宋"/>
              </w:rPr>
            </w:pPr>
          </w:p>
        </w:tc>
        <w:tc>
          <w:tcPr>
            <w:tcW w:w="2976" w:type="dxa"/>
            <w:vMerge w:val="restart"/>
            <w:vAlign w:val="center"/>
          </w:tcPr>
          <w:p w14:paraId="5B26B4CE">
            <w:pPr>
              <w:spacing w:line="300" w:lineRule="exact"/>
              <w:jc w:val="left"/>
              <w:rPr>
                <w:rFonts w:ascii="仿宋" w:hAnsi="仿宋" w:eastAsia="仿宋"/>
              </w:rPr>
            </w:pPr>
            <w:r>
              <w:rPr>
                <w:rFonts w:hint="eastAsia" w:ascii="仿宋" w:hAnsi="仿宋" w:eastAsia="仿宋"/>
              </w:rPr>
              <w:t>健全职工服务体系，加强基层职工之家、职工活动室的建设；对在档管理的困难职工开展帮扶救助；完善工会会员卡工作推进体系。</w:t>
            </w:r>
          </w:p>
        </w:tc>
        <w:tc>
          <w:tcPr>
            <w:tcW w:w="2976" w:type="dxa"/>
            <w:vMerge w:val="restart"/>
            <w:vAlign w:val="center"/>
          </w:tcPr>
          <w:p w14:paraId="550DCB19">
            <w:pPr>
              <w:spacing w:line="300" w:lineRule="exact"/>
              <w:jc w:val="left"/>
              <w:rPr>
                <w:rFonts w:ascii="仿宋" w:hAnsi="仿宋" w:eastAsia="仿宋"/>
              </w:rPr>
            </w:pPr>
            <w:r>
              <w:rPr>
                <w:rFonts w:hint="eastAsia" w:ascii="仿宋" w:hAnsi="仿宋" w:eastAsia="仿宋"/>
              </w:rPr>
              <w:t>提升基层工会服务职工的能力；组织各级工会对困难职工家庭进行普遍走访、发放生活补助，有效缓解困难职工的生活困难；吸引社会力量参与服务职工工作。</w:t>
            </w:r>
          </w:p>
        </w:tc>
        <w:tc>
          <w:tcPr>
            <w:tcW w:w="1417" w:type="dxa"/>
            <w:vAlign w:val="center"/>
          </w:tcPr>
          <w:p w14:paraId="5BCA7C4B">
            <w:pPr>
              <w:spacing w:line="300" w:lineRule="exact"/>
              <w:jc w:val="left"/>
              <w:rPr>
                <w:rFonts w:ascii="仿宋" w:hAnsi="仿宋" w:eastAsia="仿宋"/>
              </w:rPr>
            </w:pPr>
            <w:r>
              <w:rPr>
                <w:rFonts w:hint="eastAsia" w:ascii="仿宋" w:hAnsi="仿宋" w:eastAsia="仿宋"/>
              </w:rPr>
              <w:t>推选市级模范职工之家、模范职工小家2家。</w:t>
            </w:r>
          </w:p>
        </w:tc>
        <w:tc>
          <w:tcPr>
            <w:tcW w:w="737" w:type="dxa"/>
            <w:vAlign w:val="center"/>
          </w:tcPr>
          <w:p w14:paraId="691F3369">
            <w:pPr>
              <w:spacing w:line="300" w:lineRule="exact"/>
              <w:jc w:val="center"/>
              <w:rPr>
                <w:rFonts w:ascii="仿宋" w:hAnsi="仿宋" w:eastAsia="仿宋"/>
              </w:rPr>
            </w:pPr>
            <w:r>
              <w:rPr>
                <w:rFonts w:hint="eastAsia" w:ascii="仿宋" w:hAnsi="仿宋" w:eastAsia="仿宋"/>
              </w:rPr>
              <w:t>≥100</w:t>
            </w:r>
            <w:r>
              <w:rPr>
                <w:rFonts w:ascii="仿宋" w:hAnsi="仿宋" w:eastAsia="仿宋"/>
              </w:rPr>
              <w:t>%</w:t>
            </w:r>
          </w:p>
        </w:tc>
        <w:tc>
          <w:tcPr>
            <w:tcW w:w="737" w:type="dxa"/>
            <w:vAlign w:val="center"/>
          </w:tcPr>
          <w:p w14:paraId="6ACEAB72">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737" w:type="dxa"/>
            <w:vAlign w:val="center"/>
          </w:tcPr>
          <w:p w14:paraId="3049CBF1">
            <w:pPr>
              <w:spacing w:line="300" w:lineRule="exact"/>
              <w:jc w:val="center"/>
              <w:rPr>
                <w:rFonts w:ascii="仿宋" w:hAnsi="仿宋" w:eastAsia="仿宋"/>
              </w:rPr>
            </w:pPr>
            <w:r>
              <w:rPr>
                <w:rFonts w:hint="eastAsia" w:ascii="仿宋" w:hAnsi="仿宋" w:eastAsia="仿宋"/>
              </w:rPr>
              <w:t>≥50</w:t>
            </w:r>
            <w:r>
              <w:rPr>
                <w:rFonts w:ascii="仿宋" w:hAnsi="仿宋" w:eastAsia="仿宋"/>
              </w:rPr>
              <w:t>%</w:t>
            </w:r>
          </w:p>
        </w:tc>
        <w:tc>
          <w:tcPr>
            <w:tcW w:w="737" w:type="dxa"/>
            <w:vAlign w:val="center"/>
          </w:tcPr>
          <w:p w14:paraId="59AEA805">
            <w:pPr>
              <w:spacing w:line="300" w:lineRule="exact"/>
              <w:jc w:val="center"/>
              <w:rPr>
                <w:rFonts w:ascii="仿宋" w:hAnsi="仿宋" w:eastAsia="仿宋"/>
              </w:rPr>
            </w:pPr>
            <w:r>
              <w:rPr>
                <w:rFonts w:hint="eastAsia" w:ascii="仿宋" w:hAnsi="仿宋" w:eastAsia="仿宋"/>
              </w:rPr>
              <w:t>＜50</w:t>
            </w:r>
            <w:r>
              <w:rPr>
                <w:rFonts w:ascii="仿宋" w:hAnsi="仿宋" w:eastAsia="仿宋"/>
              </w:rPr>
              <w:t>%</w:t>
            </w:r>
          </w:p>
        </w:tc>
      </w:tr>
      <w:tr w14:paraId="19E04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B8EEB7A">
            <w:pPr>
              <w:spacing w:line="300" w:lineRule="exact"/>
              <w:jc w:val="left"/>
              <w:rPr>
                <w:rFonts w:ascii="仿宋" w:hAnsi="仿宋" w:eastAsia="仿宋"/>
                <w:b/>
              </w:rPr>
            </w:pPr>
          </w:p>
        </w:tc>
        <w:tc>
          <w:tcPr>
            <w:tcW w:w="1276" w:type="dxa"/>
            <w:vMerge w:val="continue"/>
            <w:vAlign w:val="center"/>
          </w:tcPr>
          <w:p w14:paraId="482CAA6F">
            <w:pPr>
              <w:spacing w:line="300" w:lineRule="exact"/>
              <w:jc w:val="left"/>
              <w:rPr>
                <w:rFonts w:ascii="仿宋" w:hAnsi="仿宋" w:eastAsia="仿宋"/>
              </w:rPr>
            </w:pPr>
          </w:p>
        </w:tc>
        <w:tc>
          <w:tcPr>
            <w:tcW w:w="2976" w:type="dxa"/>
            <w:vMerge w:val="continue"/>
            <w:vAlign w:val="center"/>
          </w:tcPr>
          <w:p w14:paraId="5BE9C1A8">
            <w:pPr>
              <w:spacing w:line="300" w:lineRule="exact"/>
              <w:jc w:val="left"/>
              <w:rPr>
                <w:rFonts w:ascii="仿宋" w:hAnsi="仿宋" w:eastAsia="仿宋"/>
              </w:rPr>
            </w:pPr>
          </w:p>
        </w:tc>
        <w:tc>
          <w:tcPr>
            <w:tcW w:w="2976" w:type="dxa"/>
            <w:vMerge w:val="continue"/>
            <w:vAlign w:val="center"/>
          </w:tcPr>
          <w:p w14:paraId="37F42D54">
            <w:pPr>
              <w:spacing w:line="300" w:lineRule="exact"/>
              <w:jc w:val="left"/>
              <w:rPr>
                <w:rFonts w:ascii="仿宋" w:hAnsi="仿宋" w:eastAsia="仿宋"/>
              </w:rPr>
            </w:pPr>
          </w:p>
        </w:tc>
        <w:tc>
          <w:tcPr>
            <w:tcW w:w="1417" w:type="dxa"/>
            <w:vAlign w:val="center"/>
          </w:tcPr>
          <w:p w14:paraId="212FEBB8">
            <w:pPr>
              <w:spacing w:line="300" w:lineRule="exact"/>
              <w:jc w:val="left"/>
              <w:rPr>
                <w:rFonts w:ascii="仿宋" w:hAnsi="仿宋" w:eastAsia="仿宋"/>
              </w:rPr>
            </w:pPr>
            <w:r>
              <w:rPr>
                <w:rFonts w:hint="eastAsia" w:ascii="仿宋" w:hAnsi="仿宋" w:eastAsia="仿宋"/>
              </w:rPr>
              <w:t>困难职工帮扶救助率</w:t>
            </w:r>
          </w:p>
        </w:tc>
        <w:tc>
          <w:tcPr>
            <w:tcW w:w="737" w:type="dxa"/>
            <w:vAlign w:val="center"/>
          </w:tcPr>
          <w:p w14:paraId="784EC7E0">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vAlign w:val="center"/>
          </w:tcPr>
          <w:p w14:paraId="318C12F4">
            <w:pPr>
              <w:spacing w:line="300" w:lineRule="exact"/>
              <w:jc w:val="center"/>
              <w:rPr>
                <w:rFonts w:ascii="仿宋" w:hAnsi="仿宋" w:eastAsia="仿宋"/>
              </w:rPr>
            </w:pPr>
            <w:r>
              <w:rPr>
                <w:rFonts w:hint="eastAsia" w:ascii="仿宋" w:hAnsi="仿宋" w:eastAsia="仿宋"/>
              </w:rPr>
              <w:t>≥</w:t>
            </w:r>
            <w:r>
              <w:rPr>
                <w:rFonts w:ascii="仿宋" w:hAnsi="仿宋" w:eastAsia="仿宋"/>
              </w:rPr>
              <w:t>75%</w:t>
            </w:r>
          </w:p>
        </w:tc>
        <w:tc>
          <w:tcPr>
            <w:tcW w:w="737" w:type="dxa"/>
            <w:vAlign w:val="center"/>
          </w:tcPr>
          <w:p w14:paraId="3773D6E1">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vAlign w:val="center"/>
          </w:tcPr>
          <w:p w14:paraId="729BB463">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r>
      <w:tr w14:paraId="70ADB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3" w:hRule="atLeast"/>
          <w:jc w:val="center"/>
        </w:trPr>
        <w:tc>
          <w:tcPr>
            <w:tcW w:w="2341" w:type="dxa"/>
            <w:vMerge w:val="continue"/>
            <w:vAlign w:val="center"/>
          </w:tcPr>
          <w:p w14:paraId="2FD34AD6">
            <w:pPr>
              <w:spacing w:line="300" w:lineRule="exact"/>
              <w:jc w:val="left"/>
              <w:rPr>
                <w:rFonts w:ascii="仿宋" w:hAnsi="仿宋" w:eastAsia="仿宋"/>
                <w:b/>
              </w:rPr>
            </w:pPr>
          </w:p>
        </w:tc>
        <w:tc>
          <w:tcPr>
            <w:tcW w:w="1276" w:type="dxa"/>
            <w:vMerge w:val="continue"/>
            <w:vAlign w:val="center"/>
          </w:tcPr>
          <w:p w14:paraId="2FBAFEA8">
            <w:pPr>
              <w:spacing w:line="300" w:lineRule="exact"/>
              <w:jc w:val="left"/>
              <w:rPr>
                <w:rFonts w:ascii="仿宋" w:hAnsi="仿宋" w:eastAsia="仿宋"/>
              </w:rPr>
            </w:pPr>
          </w:p>
        </w:tc>
        <w:tc>
          <w:tcPr>
            <w:tcW w:w="2976" w:type="dxa"/>
            <w:vMerge w:val="continue"/>
            <w:vAlign w:val="center"/>
          </w:tcPr>
          <w:p w14:paraId="060DC42B">
            <w:pPr>
              <w:spacing w:line="300" w:lineRule="exact"/>
              <w:jc w:val="left"/>
              <w:rPr>
                <w:rFonts w:ascii="仿宋" w:hAnsi="仿宋" w:eastAsia="仿宋"/>
              </w:rPr>
            </w:pPr>
          </w:p>
        </w:tc>
        <w:tc>
          <w:tcPr>
            <w:tcW w:w="2976" w:type="dxa"/>
            <w:vMerge w:val="continue"/>
            <w:vAlign w:val="center"/>
          </w:tcPr>
          <w:p w14:paraId="0D91754B">
            <w:pPr>
              <w:spacing w:line="300" w:lineRule="exact"/>
              <w:jc w:val="left"/>
              <w:rPr>
                <w:rFonts w:ascii="仿宋" w:hAnsi="仿宋" w:eastAsia="仿宋"/>
              </w:rPr>
            </w:pPr>
          </w:p>
        </w:tc>
        <w:tc>
          <w:tcPr>
            <w:tcW w:w="1417" w:type="dxa"/>
            <w:vAlign w:val="center"/>
          </w:tcPr>
          <w:p w14:paraId="2C898E3E">
            <w:pPr>
              <w:spacing w:line="300" w:lineRule="exact"/>
              <w:jc w:val="left"/>
              <w:rPr>
                <w:rFonts w:ascii="仿宋" w:hAnsi="仿宋" w:eastAsia="仿宋"/>
              </w:rPr>
            </w:pPr>
            <w:r>
              <w:rPr>
                <w:rFonts w:hint="eastAsia" w:ascii="仿宋" w:hAnsi="仿宋" w:eastAsia="仿宋"/>
              </w:rPr>
              <w:t>签约特约服务单位2家</w:t>
            </w:r>
          </w:p>
        </w:tc>
        <w:tc>
          <w:tcPr>
            <w:tcW w:w="737" w:type="dxa"/>
            <w:vAlign w:val="center"/>
          </w:tcPr>
          <w:p w14:paraId="757F0519">
            <w:pPr>
              <w:spacing w:line="300" w:lineRule="exact"/>
              <w:jc w:val="center"/>
              <w:rPr>
                <w:rFonts w:ascii="仿宋" w:hAnsi="仿宋" w:eastAsia="仿宋"/>
              </w:rPr>
            </w:pPr>
            <w:r>
              <w:rPr>
                <w:rFonts w:hint="eastAsia" w:ascii="仿宋" w:hAnsi="仿宋" w:eastAsia="仿宋"/>
              </w:rPr>
              <w:t>≥100</w:t>
            </w:r>
            <w:r>
              <w:rPr>
                <w:rFonts w:ascii="仿宋" w:hAnsi="仿宋" w:eastAsia="仿宋"/>
              </w:rPr>
              <w:t>%</w:t>
            </w:r>
          </w:p>
        </w:tc>
        <w:tc>
          <w:tcPr>
            <w:tcW w:w="737" w:type="dxa"/>
            <w:vAlign w:val="center"/>
          </w:tcPr>
          <w:p w14:paraId="1260A743">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737" w:type="dxa"/>
            <w:vAlign w:val="center"/>
          </w:tcPr>
          <w:p w14:paraId="12D4192A">
            <w:pPr>
              <w:spacing w:line="300" w:lineRule="exact"/>
              <w:jc w:val="center"/>
              <w:rPr>
                <w:rFonts w:ascii="仿宋" w:hAnsi="仿宋" w:eastAsia="仿宋"/>
              </w:rPr>
            </w:pPr>
            <w:r>
              <w:rPr>
                <w:rFonts w:hint="eastAsia" w:ascii="仿宋" w:hAnsi="仿宋" w:eastAsia="仿宋"/>
              </w:rPr>
              <w:t>≥50</w:t>
            </w:r>
            <w:r>
              <w:rPr>
                <w:rFonts w:ascii="仿宋" w:hAnsi="仿宋" w:eastAsia="仿宋"/>
              </w:rPr>
              <w:t>%</w:t>
            </w:r>
          </w:p>
        </w:tc>
        <w:tc>
          <w:tcPr>
            <w:tcW w:w="737" w:type="dxa"/>
            <w:vAlign w:val="center"/>
          </w:tcPr>
          <w:p w14:paraId="5C6A9FC7">
            <w:pPr>
              <w:spacing w:line="300" w:lineRule="exact"/>
              <w:jc w:val="center"/>
              <w:rPr>
                <w:rFonts w:ascii="仿宋" w:hAnsi="仿宋" w:eastAsia="仿宋"/>
              </w:rPr>
            </w:pPr>
            <w:r>
              <w:rPr>
                <w:rFonts w:hint="eastAsia" w:ascii="仿宋" w:hAnsi="仿宋" w:eastAsia="仿宋"/>
              </w:rPr>
              <w:t>＜50</w:t>
            </w:r>
            <w:r>
              <w:rPr>
                <w:rFonts w:ascii="仿宋" w:hAnsi="仿宋" w:eastAsia="仿宋"/>
              </w:rPr>
              <w:t>%</w:t>
            </w:r>
          </w:p>
        </w:tc>
      </w:tr>
      <w:tr w14:paraId="4CC08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439B6FC5">
            <w:pPr>
              <w:spacing w:line="300" w:lineRule="exact"/>
              <w:jc w:val="left"/>
              <w:rPr>
                <w:rFonts w:ascii="仿宋" w:hAnsi="仿宋" w:eastAsia="仿宋"/>
                <w:b/>
              </w:rPr>
            </w:pPr>
            <w:r>
              <w:rPr>
                <w:rFonts w:hint="eastAsia" w:ascii="仿宋" w:hAnsi="仿宋" w:eastAsia="仿宋"/>
                <w:b/>
              </w:rPr>
              <w:t>　　三、劳动模范管理</w:t>
            </w:r>
          </w:p>
        </w:tc>
        <w:tc>
          <w:tcPr>
            <w:tcW w:w="1276" w:type="dxa"/>
            <w:vMerge w:val="restart"/>
            <w:vAlign w:val="center"/>
          </w:tcPr>
          <w:p w14:paraId="5F51E8F7">
            <w:pPr>
              <w:spacing w:line="300" w:lineRule="exact"/>
              <w:jc w:val="left"/>
              <w:rPr>
                <w:rFonts w:ascii="仿宋" w:hAnsi="仿宋" w:eastAsia="仿宋"/>
              </w:rPr>
            </w:pPr>
          </w:p>
        </w:tc>
        <w:tc>
          <w:tcPr>
            <w:tcW w:w="2976" w:type="dxa"/>
            <w:vMerge w:val="restart"/>
            <w:vAlign w:val="center"/>
          </w:tcPr>
          <w:p w14:paraId="3AFF3A02">
            <w:pPr>
              <w:spacing w:line="300" w:lineRule="exact"/>
              <w:jc w:val="left"/>
              <w:rPr>
                <w:rFonts w:ascii="仿宋" w:hAnsi="仿宋" w:eastAsia="仿宋"/>
              </w:rPr>
            </w:pPr>
            <w:r>
              <w:rPr>
                <w:rFonts w:hint="eastAsia" w:ascii="仿宋" w:hAnsi="仿宋" w:eastAsia="仿宋"/>
              </w:rPr>
              <w:t>协助区党工委做好市级以上劳模的推荐、评选、管理工作；负责市</w:t>
            </w:r>
            <w:r>
              <w:rPr>
                <w:rFonts w:hint="cs" w:ascii="仿宋" w:hAnsi="仿宋" w:eastAsia="仿宋"/>
                <w:cs/>
              </w:rPr>
              <w:t>“</w:t>
            </w:r>
            <w:r>
              <w:rPr>
                <w:rFonts w:hint="eastAsia" w:ascii="仿宋" w:hAnsi="仿宋" w:eastAsia="仿宋"/>
              </w:rPr>
              <w:t>五一</w:t>
            </w:r>
            <w:r>
              <w:rPr>
                <w:rFonts w:hint="cs" w:ascii="仿宋" w:hAnsi="仿宋" w:eastAsia="仿宋"/>
                <w:cs/>
              </w:rPr>
              <w:t>”</w:t>
            </w:r>
            <w:r>
              <w:rPr>
                <w:rFonts w:hint="eastAsia" w:ascii="仿宋" w:hAnsi="仿宋" w:eastAsia="仿宋"/>
              </w:rPr>
              <w:t>奖章、奖状获得者的评选表彰和市</w:t>
            </w:r>
            <w:r>
              <w:rPr>
                <w:rFonts w:hint="cs" w:ascii="仿宋" w:hAnsi="仿宋" w:eastAsia="仿宋"/>
                <w:cs/>
              </w:rPr>
              <w:t>“</w:t>
            </w:r>
            <w:r>
              <w:rPr>
                <w:rFonts w:hint="eastAsia" w:ascii="仿宋" w:hAnsi="仿宋" w:eastAsia="仿宋"/>
              </w:rPr>
              <w:t>五一</w:t>
            </w:r>
            <w:r>
              <w:rPr>
                <w:rFonts w:hint="cs" w:ascii="仿宋" w:hAnsi="仿宋" w:eastAsia="仿宋"/>
                <w:cs/>
              </w:rPr>
              <w:t>”</w:t>
            </w:r>
            <w:r>
              <w:rPr>
                <w:rFonts w:hint="eastAsia" w:ascii="仿宋" w:hAnsi="仿宋" w:eastAsia="仿宋"/>
              </w:rPr>
              <w:t>奖章、奖状获得者的管理工作。</w:t>
            </w:r>
          </w:p>
        </w:tc>
        <w:tc>
          <w:tcPr>
            <w:tcW w:w="2976" w:type="dxa"/>
            <w:vMerge w:val="restart"/>
            <w:vAlign w:val="center"/>
          </w:tcPr>
          <w:p w14:paraId="4A22D200">
            <w:pPr>
              <w:spacing w:line="300" w:lineRule="exact"/>
              <w:jc w:val="left"/>
              <w:rPr>
                <w:rFonts w:ascii="仿宋" w:hAnsi="仿宋" w:eastAsia="仿宋"/>
              </w:rPr>
            </w:pPr>
            <w:r>
              <w:rPr>
                <w:rFonts w:hint="eastAsia" w:ascii="仿宋" w:hAnsi="仿宋" w:eastAsia="仿宋"/>
              </w:rPr>
              <w:t>加强和改进劳动模范管理和服务工作，有效解决或缓解困难劳模的生活状况。</w:t>
            </w:r>
          </w:p>
        </w:tc>
        <w:tc>
          <w:tcPr>
            <w:tcW w:w="1417" w:type="dxa"/>
            <w:vAlign w:val="center"/>
          </w:tcPr>
          <w:p w14:paraId="78E5FCBC">
            <w:pPr>
              <w:spacing w:line="300" w:lineRule="exact"/>
              <w:jc w:val="left"/>
              <w:rPr>
                <w:rFonts w:ascii="仿宋" w:hAnsi="仿宋" w:eastAsia="仿宋"/>
              </w:rPr>
            </w:pPr>
            <w:r>
              <w:rPr>
                <w:rFonts w:hint="eastAsia" w:ascii="仿宋" w:hAnsi="仿宋" w:eastAsia="仿宋"/>
              </w:rPr>
              <w:t>市级以上劳模休养活动满意率</w:t>
            </w:r>
          </w:p>
        </w:tc>
        <w:tc>
          <w:tcPr>
            <w:tcW w:w="737" w:type="dxa"/>
            <w:vAlign w:val="center"/>
          </w:tcPr>
          <w:p w14:paraId="759FF6C6">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vAlign w:val="center"/>
          </w:tcPr>
          <w:p w14:paraId="6DB4431C">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737" w:type="dxa"/>
            <w:vAlign w:val="center"/>
          </w:tcPr>
          <w:p w14:paraId="3CBAC2C8">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vAlign w:val="center"/>
          </w:tcPr>
          <w:p w14:paraId="39FCF549">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14:paraId="55295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AF3EBA1">
            <w:pPr>
              <w:spacing w:line="300" w:lineRule="exact"/>
              <w:jc w:val="left"/>
              <w:rPr>
                <w:rFonts w:ascii="仿宋" w:hAnsi="仿宋" w:eastAsia="仿宋"/>
                <w:b/>
              </w:rPr>
            </w:pPr>
          </w:p>
        </w:tc>
        <w:tc>
          <w:tcPr>
            <w:tcW w:w="1276" w:type="dxa"/>
            <w:vMerge w:val="continue"/>
            <w:vAlign w:val="center"/>
          </w:tcPr>
          <w:p w14:paraId="40F3C34E">
            <w:pPr>
              <w:spacing w:line="300" w:lineRule="exact"/>
              <w:jc w:val="left"/>
              <w:rPr>
                <w:rFonts w:ascii="仿宋" w:hAnsi="仿宋" w:eastAsia="仿宋"/>
              </w:rPr>
            </w:pPr>
          </w:p>
        </w:tc>
        <w:tc>
          <w:tcPr>
            <w:tcW w:w="2976" w:type="dxa"/>
            <w:vMerge w:val="continue"/>
            <w:vAlign w:val="center"/>
          </w:tcPr>
          <w:p w14:paraId="3A606011">
            <w:pPr>
              <w:spacing w:line="300" w:lineRule="exact"/>
              <w:jc w:val="left"/>
              <w:rPr>
                <w:rFonts w:ascii="仿宋" w:hAnsi="仿宋" w:eastAsia="仿宋"/>
              </w:rPr>
            </w:pPr>
          </w:p>
        </w:tc>
        <w:tc>
          <w:tcPr>
            <w:tcW w:w="2976" w:type="dxa"/>
            <w:vMerge w:val="continue"/>
            <w:vAlign w:val="center"/>
          </w:tcPr>
          <w:p w14:paraId="5BAD9C2F">
            <w:pPr>
              <w:spacing w:line="300" w:lineRule="exact"/>
              <w:jc w:val="left"/>
              <w:rPr>
                <w:rFonts w:ascii="仿宋" w:hAnsi="仿宋" w:eastAsia="仿宋"/>
              </w:rPr>
            </w:pPr>
          </w:p>
        </w:tc>
        <w:tc>
          <w:tcPr>
            <w:tcW w:w="1417" w:type="dxa"/>
            <w:vAlign w:val="center"/>
          </w:tcPr>
          <w:p w14:paraId="27AD25D0">
            <w:pPr>
              <w:spacing w:line="300" w:lineRule="exact"/>
              <w:jc w:val="left"/>
              <w:rPr>
                <w:rFonts w:ascii="仿宋" w:hAnsi="仿宋" w:eastAsia="仿宋"/>
              </w:rPr>
            </w:pPr>
            <w:r>
              <w:rPr>
                <w:rFonts w:hint="eastAsia" w:ascii="仿宋" w:hAnsi="仿宋" w:eastAsia="仿宋"/>
              </w:rPr>
              <w:t>市级以上困难劳模救助率</w:t>
            </w:r>
          </w:p>
          <w:p w14:paraId="07FDD96F">
            <w:pPr>
              <w:spacing w:line="300" w:lineRule="exact"/>
              <w:jc w:val="left"/>
              <w:rPr>
                <w:rFonts w:ascii="仿宋" w:hAnsi="仿宋" w:eastAsia="仿宋"/>
              </w:rPr>
            </w:pPr>
          </w:p>
        </w:tc>
        <w:tc>
          <w:tcPr>
            <w:tcW w:w="737" w:type="dxa"/>
            <w:vAlign w:val="center"/>
          </w:tcPr>
          <w:p w14:paraId="67F547EC">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vAlign w:val="center"/>
          </w:tcPr>
          <w:p w14:paraId="40108682">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vAlign w:val="center"/>
          </w:tcPr>
          <w:p w14:paraId="75C6D7EE">
            <w:pPr>
              <w:spacing w:line="300" w:lineRule="exact"/>
              <w:jc w:val="center"/>
              <w:rPr>
                <w:rFonts w:ascii="仿宋" w:hAnsi="仿宋" w:eastAsia="仿宋"/>
              </w:rPr>
            </w:pPr>
            <w:r>
              <w:rPr>
                <w:rFonts w:hint="eastAsia" w:ascii="仿宋" w:hAnsi="仿宋" w:eastAsia="仿宋"/>
              </w:rPr>
              <w:t>≥</w:t>
            </w:r>
            <w:r>
              <w:rPr>
                <w:rFonts w:ascii="仿宋" w:hAnsi="仿宋" w:eastAsia="仿宋"/>
              </w:rPr>
              <w:t>85%</w:t>
            </w:r>
          </w:p>
        </w:tc>
        <w:tc>
          <w:tcPr>
            <w:tcW w:w="737" w:type="dxa"/>
            <w:vAlign w:val="center"/>
          </w:tcPr>
          <w:p w14:paraId="13526CB3">
            <w:pPr>
              <w:spacing w:line="300" w:lineRule="exact"/>
              <w:jc w:val="center"/>
              <w:rPr>
                <w:rFonts w:ascii="仿宋" w:hAnsi="仿宋" w:eastAsia="仿宋"/>
              </w:rPr>
            </w:pPr>
            <w:r>
              <w:rPr>
                <w:rFonts w:hint="eastAsia" w:ascii="仿宋" w:hAnsi="仿宋" w:eastAsia="仿宋"/>
              </w:rPr>
              <w:t>＜</w:t>
            </w:r>
            <w:r>
              <w:rPr>
                <w:rFonts w:ascii="仿宋" w:hAnsi="仿宋" w:eastAsia="仿宋"/>
              </w:rPr>
              <w:t>85%</w:t>
            </w:r>
          </w:p>
        </w:tc>
      </w:tr>
      <w:tr w14:paraId="1B538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0C643DC">
            <w:pPr>
              <w:spacing w:line="300" w:lineRule="exact"/>
              <w:jc w:val="center"/>
              <w:rPr>
                <w:rFonts w:ascii="仿宋" w:hAnsi="仿宋" w:eastAsia="仿宋"/>
                <w:b/>
              </w:rPr>
            </w:pPr>
            <w:r>
              <w:rPr>
                <w:rFonts w:hint="eastAsia" w:ascii="仿宋" w:hAnsi="仿宋" w:eastAsia="仿宋"/>
                <w:b/>
              </w:rPr>
              <w:t>四、工会事务管理</w:t>
            </w:r>
          </w:p>
        </w:tc>
        <w:tc>
          <w:tcPr>
            <w:tcW w:w="1276" w:type="dxa"/>
            <w:vAlign w:val="center"/>
          </w:tcPr>
          <w:p w14:paraId="00E19911">
            <w:pPr>
              <w:spacing w:line="300" w:lineRule="exact"/>
              <w:jc w:val="left"/>
              <w:rPr>
                <w:rFonts w:ascii="仿宋" w:hAnsi="仿宋" w:eastAsia="仿宋"/>
              </w:rPr>
            </w:pPr>
          </w:p>
        </w:tc>
        <w:tc>
          <w:tcPr>
            <w:tcW w:w="2976" w:type="dxa"/>
            <w:vAlign w:val="center"/>
          </w:tcPr>
          <w:p w14:paraId="7F1F897D">
            <w:pPr>
              <w:spacing w:line="300" w:lineRule="exact"/>
              <w:jc w:val="left"/>
              <w:rPr>
                <w:rFonts w:ascii="仿宋" w:hAnsi="仿宋" w:eastAsia="仿宋"/>
              </w:rPr>
            </w:pPr>
            <w:r>
              <w:rPr>
                <w:rFonts w:hint="eastAsia" w:ascii="仿宋" w:hAnsi="仿宋" w:eastAsia="仿宋"/>
              </w:rPr>
              <w:t>研究指导全区各级工会建设；监督检查工会干部廉政建设；负责工会干部管理制度和培训规划制定以及培训工作；负责工会经费和工会资产的管理、审查、审计工作；承担区党政及市总工会交办的其他事项。</w:t>
            </w:r>
          </w:p>
        </w:tc>
        <w:tc>
          <w:tcPr>
            <w:tcW w:w="2976" w:type="dxa"/>
            <w:vAlign w:val="center"/>
          </w:tcPr>
          <w:p w14:paraId="0C7C3082">
            <w:pPr>
              <w:spacing w:line="300" w:lineRule="exact"/>
              <w:jc w:val="left"/>
              <w:rPr>
                <w:rFonts w:ascii="仿宋" w:hAnsi="仿宋" w:eastAsia="仿宋"/>
              </w:rPr>
            </w:pPr>
            <w:r>
              <w:rPr>
                <w:rFonts w:hint="eastAsia" w:ascii="仿宋" w:hAnsi="仿宋" w:eastAsia="仿宋"/>
              </w:rPr>
              <w:t>加强工会干部队伍建设，提高工会干部的政治素质和业务水平，促进工会事业发展。</w:t>
            </w:r>
          </w:p>
        </w:tc>
        <w:tc>
          <w:tcPr>
            <w:tcW w:w="1417" w:type="dxa"/>
            <w:vAlign w:val="center"/>
          </w:tcPr>
          <w:p w14:paraId="667C2688">
            <w:pPr>
              <w:spacing w:line="300" w:lineRule="exact"/>
              <w:jc w:val="left"/>
              <w:rPr>
                <w:rFonts w:ascii="仿宋" w:hAnsi="仿宋" w:eastAsia="仿宋"/>
              </w:rPr>
            </w:pPr>
          </w:p>
        </w:tc>
        <w:tc>
          <w:tcPr>
            <w:tcW w:w="737" w:type="dxa"/>
            <w:vAlign w:val="center"/>
          </w:tcPr>
          <w:p w14:paraId="3AC2E59D">
            <w:pPr>
              <w:spacing w:line="300" w:lineRule="exact"/>
              <w:jc w:val="center"/>
              <w:rPr>
                <w:rFonts w:ascii="仿宋" w:hAnsi="仿宋" w:eastAsia="仿宋"/>
              </w:rPr>
            </w:pPr>
          </w:p>
        </w:tc>
        <w:tc>
          <w:tcPr>
            <w:tcW w:w="737" w:type="dxa"/>
            <w:vAlign w:val="center"/>
          </w:tcPr>
          <w:p w14:paraId="0F353692">
            <w:pPr>
              <w:spacing w:line="300" w:lineRule="exact"/>
              <w:jc w:val="center"/>
              <w:rPr>
                <w:rFonts w:ascii="仿宋" w:hAnsi="仿宋" w:eastAsia="仿宋"/>
              </w:rPr>
            </w:pPr>
          </w:p>
        </w:tc>
        <w:tc>
          <w:tcPr>
            <w:tcW w:w="737" w:type="dxa"/>
            <w:vAlign w:val="center"/>
          </w:tcPr>
          <w:p w14:paraId="18A7C2F6">
            <w:pPr>
              <w:spacing w:line="300" w:lineRule="exact"/>
              <w:jc w:val="center"/>
              <w:rPr>
                <w:rFonts w:ascii="仿宋" w:hAnsi="仿宋" w:eastAsia="仿宋"/>
              </w:rPr>
            </w:pPr>
          </w:p>
        </w:tc>
        <w:tc>
          <w:tcPr>
            <w:tcW w:w="737" w:type="dxa"/>
            <w:vAlign w:val="center"/>
          </w:tcPr>
          <w:p w14:paraId="50A91F71">
            <w:pPr>
              <w:spacing w:line="300" w:lineRule="exact"/>
              <w:jc w:val="center"/>
              <w:rPr>
                <w:rFonts w:ascii="仿宋" w:hAnsi="仿宋" w:eastAsia="仿宋"/>
              </w:rPr>
            </w:pPr>
          </w:p>
        </w:tc>
      </w:tr>
      <w:tr w14:paraId="1175D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7" w:hRule="atLeast"/>
          <w:jc w:val="center"/>
        </w:trPr>
        <w:tc>
          <w:tcPr>
            <w:tcW w:w="2341" w:type="dxa"/>
            <w:vAlign w:val="center"/>
          </w:tcPr>
          <w:p w14:paraId="4028381A">
            <w:pPr>
              <w:spacing w:line="300" w:lineRule="exact"/>
              <w:jc w:val="left"/>
              <w:rPr>
                <w:rFonts w:ascii="方正书宋_GBK" w:eastAsia="方正书宋_GBK"/>
                <w:b/>
              </w:rPr>
            </w:pPr>
            <w:r>
              <w:rPr>
                <w:rFonts w:hint="eastAsia" w:ascii="方正书宋_GBK" w:eastAsia="方正书宋_GBK"/>
                <w:b/>
              </w:rPr>
              <w:t>五、青少年思想引导工作</w:t>
            </w:r>
          </w:p>
        </w:tc>
        <w:tc>
          <w:tcPr>
            <w:tcW w:w="1276" w:type="dxa"/>
            <w:vAlign w:val="center"/>
          </w:tcPr>
          <w:p w14:paraId="671DE2FA">
            <w:pPr>
              <w:spacing w:line="300" w:lineRule="exact"/>
              <w:jc w:val="left"/>
              <w:rPr>
                <w:rFonts w:ascii="仿宋" w:hAnsi="仿宋" w:eastAsia="仿宋"/>
              </w:rPr>
            </w:pPr>
            <w:r>
              <w:rPr>
                <w:rFonts w:hint="eastAsia" w:ascii="仿宋" w:hAnsi="仿宋" w:eastAsia="仿宋"/>
              </w:rPr>
              <w:t>1.18</w:t>
            </w:r>
          </w:p>
        </w:tc>
        <w:tc>
          <w:tcPr>
            <w:tcW w:w="2976" w:type="dxa"/>
            <w:vAlign w:val="center"/>
          </w:tcPr>
          <w:p w14:paraId="32344214">
            <w:pPr>
              <w:spacing w:line="300" w:lineRule="exact"/>
              <w:jc w:val="left"/>
              <w:rPr>
                <w:rFonts w:ascii="方正书宋_GBK" w:eastAsia="方正书宋_GBK"/>
              </w:rPr>
            </w:pPr>
            <w:r>
              <w:rPr>
                <w:rFonts w:hint="eastAsia" w:ascii="方正书宋_GBK" w:eastAsia="方正书宋_GBK"/>
              </w:rPr>
              <w:t>以</w:t>
            </w:r>
            <w:r>
              <w:rPr>
                <w:rFonts w:hint="cs" w:ascii="方正书宋_GBK" w:eastAsia="方正书宋_GBK"/>
                <w:cs/>
              </w:rPr>
              <w:t>“</w:t>
            </w:r>
            <w:r>
              <w:rPr>
                <w:rFonts w:hint="eastAsia" w:ascii="方正书宋_GBK" w:eastAsia="方正书宋_GBK"/>
              </w:rPr>
              <w:t>青年大学习</w:t>
            </w:r>
            <w:r>
              <w:rPr>
                <w:rFonts w:hint="cs" w:ascii="方正书宋_GBK" w:eastAsia="方正书宋_GBK"/>
                <w:cs/>
              </w:rPr>
              <w:t>”</w:t>
            </w:r>
            <w:r>
              <w:rPr>
                <w:rFonts w:hint="eastAsia" w:ascii="方正书宋_GBK" w:eastAsia="方正书宋_GBK"/>
                <w:lang w:eastAsia="zh-CN"/>
              </w:rPr>
              <w:t>主题教育</w:t>
            </w:r>
            <w:r>
              <w:rPr>
                <w:rFonts w:hint="eastAsia" w:ascii="方正书宋_GBK" w:eastAsia="方正书宋_GBK"/>
              </w:rPr>
              <w:t>为引领，充分发挥青少年思想引领作用。</w:t>
            </w:r>
          </w:p>
        </w:tc>
        <w:tc>
          <w:tcPr>
            <w:tcW w:w="2976" w:type="dxa"/>
            <w:vAlign w:val="center"/>
          </w:tcPr>
          <w:p w14:paraId="013EF6C1">
            <w:pPr>
              <w:spacing w:line="300" w:lineRule="exact"/>
              <w:jc w:val="left"/>
              <w:rPr>
                <w:rFonts w:ascii="方正书宋_GBK" w:eastAsia="方正书宋_GBK"/>
              </w:rPr>
            </w:pPr>
            <w:r>
              <w:rPr>
                <w:rFonts w:hint="eastAsia" w:ascii="方正书宋_GBK" w:eastAsia="方正书宋_GBK"/>
              </w:rPr>
              <w:t>履行共青团组织育人职能，紧紧围绕教育活动指导思想，创新学习方式，积极服务党政工作大局。</w:t>
            </w:r>
          </w:p>
        </w:tc>
        <w:tc>
          <w:tcPr>
            <w:tcW w:w="1417" w:type="dxa"/>
            <w:vAlign w:val="center"/>
          </w:tcPr>
          <w:p w14:paraId="63E65963">
            <w:pPr>
              <w:spacing w:line="300" w:lineRule="exact"/>
              <w:jc w:val="left"/>
              <w:rPr>
                <w:rFonts w:ascii="仿宋" w:hAnsi="仿宋" w:eastAsia="仿宋"/>
              </w:rPr>
            </w:pPr>
          </w:p>
        </w:tc>
        <w:tc>
          <w:tcPr>
            <w:tcW w:w="737" w:type="dxa"/>
            <w:vAlign w:val="center"/>
          </w:tcPr>
          <w:p w14:paraId="6B262C3C">
            <w:pPr>
              <w:spacing w:line="300" w:lineRule="exact"/>
              <w:jc w:val="center"/>
              <w:rPr>
                <w:rFonts w:ascii="仿宋" w:hAnsi="仿宋" w:eastAsia="仿宋"/>
              </w:rPr>
            </w:pPr>
          </w:p>
        </w:tc>
        <w:tc>
          <w:tcPr>
            <w:tcW w:w="737" w:type="dxa"/>
            <w:vAlign w:val="center"/>
          </w:tcPr>
          <w:p w14:paraId="5A64A0C8">
            <w:pPr>
              <w:spacing w:line="300" w:lineRule="exact"/>
              <w:jc w:val="center"/>
              <w:rPr>
                <w:rFonts w:ascii="仿宋" w:hAnsi="仿宋" w:eastAsia="仿宋"/>
              </w:rPr>
            </w:pPr>
          </w:p>
        </w:tc>
        <w:tc>
          <w:tcPr>
            <w:tcW w:w="737" w:type="dxa"/>
            <w:vAlign w:val="center"/>
          </w:tcPr>
          <w:p w14:paraId="7D2AABFE">
            <w:pPr>
              <w:spacing w:line="300" w:lineRule="exact"/>
              <w:jc w:val="center"/>
              <w:rPr>
                <w:rFonts w:ascii="仿宋" w:hAnsi="仿宋" w:eastAsia="仿宋"/>
              </w:rPr>
            </w:pPr>
          </w:p>
        </w:tc>
        <w:tc>
          <w:tcPr>
            <w:tcW w:w="737" w:type="dxa"/>
            <w:vAlign w:val="center"/>
          </w:tcPr>
          <w:p w14:paraId="4B34E0B3">
            <w:pPr>
              <w:spacing w:line="300" w:lineRule="exact"/>
              <w:jc w:val="center"/>
              <w:rPr>
                <w:rFonts w:ascii="仿宋" w:hAnsi="仿宋" w:eastAsia="仿宋"/>
              </w:rPr>
            </w:pPr>
          </w:p>
        </w:tc>
      </w:tr>
      <w:tr w14:paraId="35270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7" w:hRule="atLeast"/>
          <w:jc w:val="center"/>
        </w:trPr>
        <w:tc>
          <w:tcPr>
            <w:tcW w:w="2341" w:type="dxa"/>
            <w:vAlign w:val="center"/>
          </w:tcPr>
          <w:p w14:paraId="045D6F6C">
            <w:pPr>
              <w:spacing w:line="300" w:lineRule="exact"/>
              <w:jc w:val="left"/>
              <w:rPr>
                <w:rFonts w:ascii="方正书宋_GBK" w:eastAsia="方正书宋_GBK"/>
                <w:b/>
              </w:rPr>
            </w:pPr>
            <w:r>
              <w:rPr>
                <w:rFonts w:hint="eastAsia" w:ascii="方正书宋_GBK" w:eastAsia="方正书宋_GBK"/>
                <w:b/>
              </w:rPr>
              <w:t>1、开展主题团日、征文比赛等主题活动。</w:t>
            </w:r>
          </w:p>
        </w:tc>
        <w:tc>
          <w:tcPr>
            <w:tcW w:w="1276" w:type="dxa"/>
            <w:vAlign w:val="center"/>
          </w:tcPr>
          <w:p w14:paraId="33BC2565">
            <w:pPr>
              <w:spacing w:line="300" w:lineRule="exact"/>
              <w:jc w:val="left"/>
              <w:rPr>
                <w:rFonts w:ascii="仿宋" w:hAnsi="仿宋" w:eastAsia="仿宋"/>
              </w:rPr>
            </w:pPr>
          </w:p>
        </w:tc>
        <w:tc>
          <w:tcPr>
            <w:tcW w:w="2976" w:type="dxa"/>
            <w:vAlign w:val="center"/>
          </w:tcPr>
          <w:p w14:paraId="6D53871B">
            <w:pPr>
              <w:spacing w:line="300" w:lineRule="exact"/>
              <w:jc w:val="left"/>
              <w:rPr>
                <w:rFonts w:ascii="方正书宋_GBK" w:eastAsia="方正书宋_GBK"/>
              </w:rPr>
            </w:pPr>
            <w:r>
              <w:rPr>
                <w:rFonts w:hint="eastAsia" w:ascii="方正书宋_GBK" w:eastAsia="方正书宋_GBK"/>
              </w:rPr>
              <w:t>在青少年中开展经常性、普及性的主题团、队日活动，开展</w:t>
            </w:r>
            <w:r>
              <w:rPr>
                <w:rFonts w:hint="cs" w:ascii="方正书宋_GBK" w:eastAsia="方正书宋_GBK"/>
                <w:cs/>
              </w:rPr>
              <w:t>“</w:t>
            </w:r>
            <w:r>
              <w:rPr>
                <w:rFonts w:hint="eastAsia" w:ascii="方正书宋_GBK" w:eastAsia="方正书宋_GBK"/>
              </w:rPr>
              <w:t>追随</w:t>
            </w:r>
            <w:r>
              <w:rPr>
                <w:rFonts w:hint="eastAsia" w:ascii="方正书宋_GBK" w:eastAsia="方正书宋_GBK"/>
                <w:lang w:eastAsia="zh-CN"/>
              </w:rPr>
              <w:t>党的</w:t>
            </w:r>
            <w:bookmarkStart w:id="0" w:name="_GoBack"/>
            <w:r>
              <w:rPr>
                <w:rFonts w:hint="eastAsia" w:ascii="方正书宋_GBK" w:eastAsia="方正书宋_GBK"/>
                <w:lang w:eastAsia="zh-CN"/>
              </w:rPr>
              <w:t>十九大</w:t>
            </w:r>
            <w:bookmarkEnd w:id="0"/>
            <w:r>
              <w:rPr>
                <w:rFonts w:hint="eastAsia" w:ascii="方正书宋_GBK" w:eastAsia="方正书宋_GBK"/>
              </w:rPr>
              <w:t>精神 书写青春的华章</w:t>
            </w:r>
            <w:r>
              <w:rPr>
                <w:rFonts w:hint="cs" w:ascii="方正书宋_GBK" w:eastAsia="方正书宋_GBK"/>
                <w:cs/>
              </w:rPr>
              <w:t>”</w:t>
            </w:r>
            <w:r>
              <w:rPr>
                <w:rFonts w:hint="eastAsia" w:ascii="方正书宋_GBK" w:eastAsia="方正书宋_GBK"/>
              </w:rPr>
              <w:t>征文比赛活动。</w:t>
            </w:r>
          </w:p>
        </w:tc>
        <w:tc>
          <w:tcPr>
            <w:tcW w:w="2976" w:type="dxa"/>
            <w:vAlign w:val="center"/>
          </w:tcPr>
          <w:p w14:paraId="2F3207C3">
            <w:pPr>
              <w:spacing w:line="300" w:lineRule="exact"/>
              <w:jc w:val="left"/>
              <w:rPr>
                <w:rFonts w:ascii="方正书宋_GBK" w:eastAsia="方正书宋_GBK"/>
              </w:rPr>
            </w:pPr>
            <w:r>
              <w:rPr>
                <w:rFonts w:hint="eastAsia" w:ascii="方正书宋_GBK" w:eastAsia="方正书宋_GBK"/>
              </w:rPr>
              <w:t>通过</w:t>
            </w:r>
            <w:r>
              <w:rPr>
                <w:rFonts w:hint="eastAsia" w:ascii="方正书宋_GBK" w:eastAsia="方正书宋_GBK"/>
                <w:lang w:eastAsia="zh-CN"/>
              </w:rPr>
              <w:t>主题教育</w:t>
            </w:r>
            <w:r>
              <w:rPr>
                <w:rFonts w:hint="eastAsia" w:ascii="方正书宋_GBK" w:eastAsia="方正书宋_GBK"/>
              </w:rPr>
              <w:t>的开展，积极引导青少年思想进步，提高青少年思想道德水平，树立正确社会主义核心价值观。</w:t>
            </w:r>
          </w:p>
        </w:tc>
        <w:tc>
          <w:tcPr>
            <w:tcW w:w="1417" w:type="dxa"/>
            <w:vAlign w:val="center"/>
          </w:tcPr>
          <w:p w14:paraId="79D61C62">
            <w:pPr>
              <w:spacing w:line="300" w:lineRule="exact"/>
              <w:jc w:val="left"/>
              <w:rPr>
                <w:rFonts w:ascii="仿宋" w:hAnsi="仿宋" w:eastAsia="仿宋"/>
              </w:rPr>
            </w:pPr>
            <w:r>
              <w:rPr>
                <w:rFonts w:hint="eastAsia" w:ascii="方正书宋_GBK" w:eastAsia="方正书宋_GBK"/>
              </w:rPr>
              <w:t>开展相关活动情况。</w:t>
            </w:r>
          </w:p>
        </w:tc>
        <w:tc>
          <w:tcPr>
            <w:tcW w:w="737" w:type="dxa"/>
            <w:vAlign w:val="center"/>
          </w:tcPr>
          <w:p w14:paraId="0FB55114">
            <w:pPr>
              <w:spacing w:line="300" w:lineRule="exact"/>
              <w:jc w:val="center"/>
              <w:rPr>
                <w:rFonts w:ascii="仿宋" w:hAnsi="仿宋" w:eastAsia="仿宋"/>
              </w:rPr>
            </w:pPr>
            <w:r>
              <w:rPr>
                <w:rFonts w:ascii="方正书宋_GBK" w:eastAsia="方正书宋_GBK"/>
              </w:rPr>
              <w:t>100%-80%</w:t>
            </w:r>
          </w:p>
        </w:tc>
        <w:tc>
          <w:tcPr>
            <w:tcW w:w="737" w:type="dxa"/>
            <w:vAlign w:val="center"/>
          </w:tcPr>
          <w:p w14:paraId="2BBB5685">
            <w:pPr>
              <w:spacing w:line="300" w:lineRule="exact"/>
              <w:jc w:val="center"/>
              <w:rPr>
                <w:rFonts w:ascii="仿宋" w:hAnsi="仿宋" w:eastAsia="仿宋"/>
              </w:rPr>
            </w:pPr>
            <w:r>
              <w:rPr>
                <w:rFonts w:ascii="方正书宋_GBK" w:eastAsia="方正书宋_GBK"/>
              </w:rPr>
              <w:t>80%-60%</w:t>
            </w:r>
          </w:p>
        </w:tc>
        <w:tc>
          <w:tcPr>
            <w:tcW w:w="737" w:type="dxa"/>
            <w:vAlign w:val="center"/>
          </w:tcPr>
          <w:p w14:paraId="1DBDFC2B">
            <w:pPr>
              <w:spacing w:line="300" w:lineRule="exact"/>
              <w:jc w:val="center"/>
              <w:rPr>
                <w:rFonts w:ascii="仿宋" w:hAnsi="仿宋" w:eastAsia="仿宋"/>
              </w:rPr>
            </w:pPr>
            <w:r>
              <w:rPr>
                <w:rFonts w:ascii="方正书宋_GBK" w:eastAsia="方正书宋_GBK"/>
              </w:rPr>
              <w:t>60%-40%</w:t>
            </w:r>
          </w:p>
        </w:tc>
        <w:tc>
          <w:tcPr>
            <w:tcW w:w="737" w:type="dxa"/>
            <w:vAlign w:val="center"/>
          </w:tcPr>
          <w:p w14:paraId="6101EC95">
            <w:pPr>
              <w:spacing w:line="300" w:lineRule="exact"/>
              <w:jc w:val="center"/>
              <w:rPr>
                <w:rFonts w:ascii="仿宋" w:hAnsi="仿宋" w:eastAsia="仿宋"/>
              </w:rPr>
            </w:pPr>
            <w:r>
              <w:rPr>
                <w:rFonts w:ascii="方正书宋_GBK" w:eastAsia="方正书宋_GBK"/>
              </w:rPr>
              <w:t>40%</w:t>
            </w:r>
            <w:r>
              <w:rPr>
                <w:rFonts w:hint="eastAsia" w:ascii="方正书宋_GBK" w:eastAsia="方正书宋_GBK"/>
              </w:rPr>
              <w:t>以下</w:t>
            </w:r>
          </w:p>
        </w:tc>
      </w:tr>
      <w:tr w14:paraId="12743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7" w:hRule="atLeast"/>
          <w:jc w:val="center"/>
        </w:trPr>
        <w:tc>
          <w:tcPr>
            <w:tcW w:w="2341" w:type="dxa"/>
            <w:vAlign w:val="center"/>
          </w:tcPr>
          <w:p w14:paraId="6795F299">
            <w:pPr>
              <w:spacing w:line="300" w:lineRule="exact"/>
              <w:jc w:val="left"/>
              <w:rPr>
                <w:rFonts w:ascii="方正书宋_GBK" w:eastAsia="方正书宋_GBK"/>
                <w:b/>
              </w:rPr>
            </w:pPr>
            <w:r>
              <w:rPr>
                <w:rFonts w:hint="eastAsia" w:ascii="方正书宋_GBK" w:eastAsia="方正书宋_GBK"/>
                <w:b/>
              </w:rPr>
              <w:t>2、开展座谈交流活动</w:t>
            </w:r>
          </w:p>
        </w:tc>
        <w:tc>
          <w:tcPr>
            <w:tcW w:w="1276" w:type="dxa"/>
            <w:vAlign w:val="center"/>
          </w:tcPr>
          <w:p w14:paraId="1D56D24F">
            <w:pPr>
              <w:spacing w:line="300" w:lineRule="exact"/>
              <w:jc w:val="left"/>
              <w:rPr>
                <w:rFonts w:ascii="仿宋" w:hAnsi="仿宋" w:eastAsia="仿宋"/>
              </w:rPr>
            </w:pPr>
          </w:p>
        </w:tc>
        <w:tc>
          <w:tcPr>
            <w:tcW w:w="2976" w:type="dxa"/>
            <w:vAlign w:val="center"/>
          </w:tcPr>
          <w:p w14:paraId="38E609A9">
            <w:pPr>
              <w:spacing w:line="300" w:lineRule="exact"/>
              <w:jc w:val="left"/>
              <w:rPr>
                <w:rFonts w:ascii="方正书宋_GBK" w:eastAsia="方正书宋_GBK"/>
              </w:rPr>
            </w:pPr>
            <w:r>
              <w:rPr>
                <w:rFonts w:hint="eastAsia" w:ascii="方正书宋_GBK" w:eastAsia="方正书宋_GBK"/>
              </w:rPr>
              <w:t>开展“筑梦新时代 建设新芦台”青年职工座谈交流活动，旨在进一步弘扬“五四”爱国精神，深入学习贯彻习近平新时代中国特色社会主义思想和党的十九大精神，引导全区广大青年不忘初心、牢记使命，坚定信念，奋发有为，用智慧和汗水积极投身全区经济建设主战场，为建设“富裕、繁荣、生态、幸福”的新芦台，贡献青春力量。</w:t>
            </w:r>
          </w:p>
        </w:tc>
        <w:tc>
          <w:tcPr>
            <w:tcW w:w="2976" w:type="dxa"/>
            <w:vAlign w:val="center"/>
          </w:tcPr>
          <w:p w14:paraId="7B3C6EDC">
            <w:pPr>
              <w:spacing w:line="300" w:lineRule="exact"/>
              <w:jc w:val="left"/>
              <w:rPr>
                <w:rFonts w:ascii="方正书宋_GBK" w:eastAsia="方正书宋_GBK"/>
              </w:rPr>
            </w:pPr>
            <w:r>
              <w:rPr>
                <w:rFonts w:hint="eastAsia" w:ascii="方正书宋_GBK" w:eastAsia="方正书宋_GBK"/>
              </w:rPr>
              <w:t>围绕青年思想动态和青年工作现况，不断加强青少年社会主义核心价值观教育；加强青年“艰苦奋斗、爱岗敬业”精神。</w:t>
            </w:r>
          </w:p>
        </w:tc>
        <w:tc>
          <w:tcPr>
            <w:tcW w:w="1417" w:type="dxa"/>
            <w:vAlign w:val="center"/>
          </w:tcPr>
          <w:p w14:paraId="3FEABB2F">
            <w:pPr>
              <w:spacing w:line="300" w:lineRule="exact"/>
              <w:jc w:val="left"/>
              <w:rPr>
                <w:rFonts w:ascii="仿宋" w:hAnsi="仿宋" w:eastAsia="仿宋"/>
              </w:rPr>
            </w:pPr>
            <w:r>
              <w:rPr>
                <w:rFonts w:hint="eastAsia" w:ascii="方正书宋_GBK" w:eastAsia="方正书宋_GBK"/>
              </w:rPr>
              <w:t>开展相关活动情况。</w:t>
            </w:r>
          </w:p>
        </w:tc>
        <w:tc>
          <w:tcPr>
            <w:tcW w:w="737" w:type="dxa"/>
            <w:vAlign w:val="center"/>
          </w:tcPr>
          <w:p w14:paraId="125EDE2B">
            <w:pPr>
              <w:spacing w:line="300" w:lineRule="exact"/>
              <w:jc w:val="center"/>
              <w:rPr>
                <w:rFonts w:ascii="仿宋" w:hAnsi="仿宋" w:eastAsia="仿宋"/>
              </w:rPr>
            </w:pPr>
            <w:r>
              <w:rPr>
                <w:rFonts w:ascii="方正书宋_GBK" w:eastAsia="方正书宋_GBK"/>
              </w:rPr>
              <w:t>100%-80%</w:t>
            </w:r>
          </w:p>
        </w:tc>
        <w:tc>
          <w:tcPr>
            <w:tcW w:w="737" w:type="dxa"/>
            <w:vAlign w:val="center"/>
          </w:tcPr>
          <w:p w14:paraId="78EFA961">
            <w:pPr>
              <w:spacing w:line="300" w:lineRule="exact"/>
              <w:jc w:val="center"/>
              <w:rPr>
                <w:rFonts w:ascii="仿宋" w:hAnsi="仿宋" w:eastAsia="仿宋"/>
              </w:rPr>
            </w:pPr>
            <w:r>
              <w:rPr>
                <w:rFonts w:ascii="方正书宋_GBK" w:eastAsia="方正书宋_GBK"/>
              </w:rPr>
              <w:t>80%-60%</w:t>
            </w:r>
          </w:p>
        </w:tc>
        <w:tc>
          <w:tcPr>
            <w:tcW w:w="737" w:type="dxa"/>
            <w:vAlign w:val="center"/>
          </w:tcPr>
          <w:p w14:paraId="160F3FEF">
            <w:pPr>
              <w:spacing w:line="300" w:lineRule="exact"/>
              <w:jc w:val="center"/>
              <w:rPr>
                <w:rFonts w:ascii="仿宋" w:hAnsi="仿宋" w:eastAsia="仿宋"/>
              </w:rPr>
            </w:pPr>
            <w:r>
              <w:rPr>
                <w:rFonts w:ascii="方正书宋_GBK" w:eastAsia="方正书宋_GBK"/>
              </w:rPr>
              <w:t>60%-40%</w:t>
            </w:r>
          </w:p>
        </w:tc>
        <w:tc>
          <w:tcPr>
            <w:tcW w:w="737" w:type="dxa"/>
            <w:vAlign w:val="center"/>
          </w:tcPr>
          <w:p w14:paraId="52796546">
            <w:pPr>
              <w:spacing w:line="300" w:lineRule="exact"/>
              <w:jc w:val="center"/>
              <w:rPr>
                <w:rFonts w:ascii="仿宋" w:hAnsi="仿宋" w:eastAsia="仿宋"/>
              </w:rPr>
            </w:pPr>
            <w:r>
              <w:rPr>
                <w:rFonts w:ascii="方正书宋_GBK" w:eastAsia="方正书宋_GBK"/>
              </w:rPr>
              <w:t>40%</w:t>
            </w:r>
            <w:r>
              <w:rPr>
                <w:rFonts w:hint="eastAsia" w:ascii="方正书宋_GBK" w:eastAsia="方正书宋_GBK"/>
              </w:rPr>
              <w:t>以下</w:t>
            </w:r>
          </w:p>
        </w:tc>
      </w:tr>
      <w:tr w14:paraId="4CF2C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7" w:hRule="atLeast"/>
          <w:jc w:val="center"/>
        </w:trPr>
        <w:tc>
          <w:tcPr>
            <w:tcW w:w="2341" w:type="dxa"/>
            <w:vAlign w:val="center"/>
          </w:tcPr>
          <w:p w14:paraId="5DC13E2A">
            <w:pPr>
              <w:spacing w:line="300" w:lineRule="exact"/>
              <w:jc w:val="left"/>
              <w:rPr>
                <w:rFonts w:ascii="方正书宋_GBK" w:eastAsia="方正书宋_GBK"/>
                <w:b/>
              </w:rPr>
            </w:pPr>
            <w:r>
              <w:rPr>
                <w:rFonts w:hint="eastAsia" w:ascii="方正书宋_GBK" w:eastAsia="方正书宋_GBK"/>
                <w:b/>
              </w:rPr>
              <w:t>3、宣传引领正能量工作</w:t>
            </w:r>
          </w:p>
        </w:tc>
        <w:tc>
          <w:tcPr>
            <w:tcW w:w="1276" w:type="dxa"/>
            <w:vAlign w:val="center"/>
          </w:tcPr>
          <w:p w14:paraId="5D835CDF">
            <w:pPr>
              <w:spacing w:line="300" w:lineRule="exact"/>
              <w:jc w:val="left"/>
              <w:rPr>
                <w:rFonts w:ascii="仿宋" w:hAnsi="仿宋" w:eastAsia="仿宋"/>
              </w:rPr>
            </w:pPr>
          </w:p>
        </w:tc>
        <w:tc>
          <w:tcPr>
            <w:tcW w:w="2976" w:type="dxa"/>
            <w:vAlign w:val="center"/>
          </w:tcPr>
          <w:p w14:paraId="7E788234">
            <w:pPr>
              <w:spacing w:line="300" w:lineRule="exact"/>
              <w:jc w:val="left"/>
              <w:rPr>
                <w:rFonts w:ascii="方正书宋_GBK" w:eastAsia="方正书宋_GBK"/>
              </w:rPr>
            </w:pPr>
            <w:r>
              <w:rPr>
                <w:rFonts w:hint="eastAsia" w:ascii="方正书宋_GBK" w:eastAsia="方正书宋_GBK"/>
              </w:rPr>
              <w:t>以树典型开展活动为载体，引领社会正能量。</w:t>
            </w:r>
          </w:p>
        </w:tc>
        <w:tc>
          <w:tcPr>
            <w:tcW w:w="2976" w:type="dxa"/>
            <w:vAlign w:val="center"/>
          </w:tcPr>
          <w:p w14:paraId="05C72B24">
            <w:pPr>
              <w:spacing w:line="300" w:lineRule="exact"/>
              <w:jc w:val="left"/>
              <w:rPr>
                <w:rFonts w:ascii="方正书宋_GBK" w:eastAsia="方正书宋_GBK"/>
              </w:rPr>
            </w:pPr>
            <w:r>
              <w:rPr>
                <w:rFonts w:hint="eastAsia" w:ascii="方正书宋_GBK" w:eastAsia="方正书宋_GBK"/>
              </w:rPr>
              <w:t>培养、树立、宣传全区各条战线上的各类优秀青年典型。</w:t>
            </w:r>
          </w:p>
        </w:tc>
        <w:tc>
          <w:tcPr>
            <w:tcW w:w="1417" w:type="dxa"/>
            <w:vAlign w:val="center"/>
          </w:tcPr>
          <w:p w14:paraId="2EEE87DD">
            <w:pPr>
              <w:spacing w:line="300" w:lineRule="exact"/>
              <w:jc w:val="left"/>
              <w:rPr>
                <w:rFonts w:ascii="仿宋" w:hAnsi="仿宋" w:eastAsia="仿宋"/>
              </w:rPr>
            </w:pPr>
          </w:p>
        </w:tc>
        <w:tc>
          <w:tcPr>
            <w:tcW w:w="737" w:type="dxa"/>
            <w:vAlign w:val="center"/>
          </w:tcPr>
          <w:p w14:paraId="2E3C38D0">
            <w:pPr>
              <w:spacing w:line="300" w:lineRule="exact"/>
              <w:jc w:val="center"/>
              <w:rPr>
                <w:rFonts w:ascii="仿宋" w:hAnsi="仿宋" w:eastAsia="仿宋"/>
              </w:rPr>
            </w:pPr>
          </w:p>
        </w:tc>
        <w:tc>
          <w:tcPr>
            <w:tcW w:w="737" w:type="dxa"/>
            <w:vAlign w:val="center"/>
          </w:tcPr>
          <w:p w14:paraId="449ADCA7">
            <w:pPr>
              <w:spacing w:line="300" w:lineRule="exact"/>
              <w:jc w:val="center"/>
              <w:rPr>
                <w:rFonts w:ascii="仿宋" w:hAnsi="仿宋" w:eastAsia="仿宋"/>
              </w:rPr>
            </w:pPr>
          </w:p>
        </w:tc>
        <w:tc>
          <w:tcPr>
            <w:tcW w:w="737" w:type="dxa"/>
            <w:vAlign w:val="center"/>
          </w:tcPr>
          <w:p w14:paraId="3CB6B00D">
            <w:pPr>
              <w:spacing w:line="300" w:lineRule="exact"/>
              <w:jc w:val="center"/>
              <w:rPr>
                <w:rFonts w:ascii="仿宋" w:hAnsi="仿宋" w:eastAsia="仿宋"/>
              </w:rPr>
            </w:pPr>
          </w:p>
        </w:tc>
        <w:tc>
          <w:tcPr>
            <w:tcW w:w="737" w:type="dxa"/>
            <w:vAlign w:val="center"/>
          </w:tcPr>
          <w:p w14:paraId="1ED328BB">
            <w:pPr>
              <w:spacing w:line="300" w:lineRule="exact"/>
              <w:jc w:val="center"/>
              <w:rPr>
                <w:rFonts w:ascii="仿宋" w:hAnsi="仿宋" w:eastAsia="仿宋"/>
              </w:rPr>
            </w:pPr>
          </w:p>
        </w:tc>
      </w:tr>
      <w:tr w14:paraId="1C1B8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7" w:hRule="atLeast"/>
          <w:jc w:val="center"/>
        </w:trPr>
        <w:tc>
          <w:tcPr>
            <w:tcW w:w="2341" w:type="dxa"/>
            <w:vAlign w:val="center"/>
          </w:tcPr>
          <w:p w14:paraId="7D7F5A55">
            <w:pPr>
              <w:spacing w:line="300" w:lineRule="exact"/>
              <w:jc w:val="left"/>
              <w:rPr>
                <w:rFonts w:ascii="方正书宋_GBK" w:eastAsia="方正书宋_GBK"/>
                <w:b/>
              </w:rPr>
            </w:pPr>
            <w:r>
              <w:rPr>
                <w:rFonts w:hint="eastAsia" w:ascii="方正书宋_GBK" w:eastAsia="方正书宋_GBK"/>
                <w:b/>
              </w:rPr>
              <w:t>　　4、开展</w:t>
            </w:r>
            <w:r>
              <w:rPr>
                <w:rFonts w:hint="cs" w:ascii="方正书宋_GBK" w:eastAsia="方正书宋_GBK"/>
                <w:b/>
                <w:cs/>
              </w:rPr>
              <w:t>“</w:t>
            </w:r>
            <w:r>
              <w:rPr>
                <w:rFonts w:hint="eastAsia" w:ascii="方正书宋_GBK" w:eastAsia="方正书宋_GBK"/>
                <w:b/>
              </w:rPr>
              <w:t>五四</w:t>
            </w:r>
            <w:r>
              <w:rPr>
                <w:rFonts w:hint="cs" w:ascii="方正书宋_GBK" w:eastAsia="方正书宋_GBK"/>
                <w:b/>
                <w:cs/>
              </w:rPr>
              <w:t>”</w:t>
            </w:r>
            <w:r>
              <w:rPr>
                <w:rFonts w:hint="eastAsia" w:ascii="方正书宋_GBK" w:eastAsia="方正书宋_GBK"/>
                <w:b/>
              </w:rPr>
              <w:t>表彰活动。</w:t>
            </w:r>
          </w:p>
        </w:tc>
        <w:tc>
          <w:tcPr>
            <w:tcW w:w="1276" w:type="dxa"/>
            <w:vAlign w:val="center"/>
          </w:tcPr>
          <w:p w14:paraId="69104754">
            <w:pPr>
              <w:spacing w:line="300" w:lineRule="exact"/>
              <w:jc w:val="left"/>
              <w:rPr>
                <w:rFonts w:ascii="仿宋" w:hAnsi="仿宋" w:eastAsia="仿宋"/>
              </w:rPr>
            </w:pPr>
            <w:r>
              <w:rPr>
                <w:rFonts w:hint="eastAsia" w:ascii="仿宋" w:hAnsi="仿宋" w:eastAsia="仿宋"/>
              </w:rPr>
              <w:t>1.18</w:t>
            </w:r>
          </w:p>
        </w:tc>
        <w:tc>
          <w:tcPr>
            <w:tcW w:w="2976" w:type="dxa"/>
            <w:vAlign w:val="center"/>
          </w:tcPr>
          <w:p w14:paraId="05A74A66">
            <w:pPr>
              <w:spacing w:line="300" w:lineRule="exact"/>
              <w:jc w:val="left"/>
              <w:rPr>
                <w:rFonts w:ascii="方正书宋_GBK" w:eastAsia="方正书宋_GBK"/>
              </w:rPr>
            </w:pPr>
            <w:r>
              <w:rPr>
                <w:rFonts w:hint="eastAsia" w:ascii="方正书宋_GBK" w:eastAsia="方正书宋_GBK"/>
              </w:rPr>
              <w:t>表彰</w:t>
            </w:r>
            <w:r>
              <w:rPr>
                <w:rFonts w:hint="cs" w:ascii="方正书宋_GBK" w:eastAsia="方正书宋_GBK"/>
                <w:cs/>
              </w:rPr>
              <w:t>“</w:t>
            </w:r>
            <w:r>
              <w:rPr>
                <w:rFonts w:hint="eastAsia" w:ascii="方正书宋_GBK" w:eastAsia="方正书宋_GBK"/>
              </w:rPr>
              <w:t>优秀共青团组织</w:t>
            </w:r>
            <w:r>
              <w:rPr>
                <w:rFonts w:hint="cs" w:ascii="方正书宋_GBK" w:eastAsia="方正书宋_GBK"/>
                <w:cs/>
              </w:rPr>
              <w:t>”</w:t>
            </w:r>
            <w:r>
              <w:rPr>
                <w:rFonts w:hint="eastAsia" w:ascii="方正书宋_GBK" w:eastAsia="方正书宋_GBK"/>
              </w:rPr>
              <w:t>、</w:t>
            </w:r>
            <w:r>
              <w:rPr>
                <w:rFonts w:hint="cs" w:ascii="方正书宋_GBK" w:eastAsia="方正书宋_GBK"/>
                <w:cs/>
              </w:rPr>
              <w:t>“</w:t>
            </w:r>
            <w:r>
              <w:rPr>
                <w:rFonts w:hint="eastAsia" w:ascii="方正书宋_GBK" w:eastAsia="方正书宋_GBK"/>
              </w:rPr>
              <w:t>优秀共青团干部</w:t>
            </w:r>
            <w:r>
              <w:rPr>
                <w:rFonts w:hint="cs" w:ascii="方正书宋_GBK" w:eastAsia="方正书宋_GBK"/>
                <w:cs/>
              </w:rPr>
              <w:t>”</w:t>
            </w:r>
            <w:r>
              <w:rPr>
                <w:rFonts w:hint="eastAsia" w:ascii="方正书宋_GBK" w:eastAsia="方正书宋_GBK"/>
              </w:rPr>
              <w:t>、</w:t>
            </w:r>
            <w:r>
              <w:rPr>
                <w:rFonts w:hint="cs" w:ascii="方正书宋_GBK" w:eastAsia="方正书宋_GBK"/>
                <w:cs/>
              </w:rPr>
              <w:t>“</w:t>
            </w:r>
            <w:r>
              <w:rPr>
                <w:rFonts w:hint="eastAsia" w:ascii="方正书宋_GBK" w:eastAsia="方正书宋_GBK"/>
              </w:rPr>
              <w:t>优秀共青团员</w:t>
            </w:r>
            <w:r>
              <w:rPr>
                <w:rFonts w:hint="cs" w:ascii="方正书宋_GBK" w:eastAsia="方正书宋_GBK"/>
                <w:cs/>
              </w:rPr>
              <w:t>”</w:t>
            </w:r>
            <w:r>
              <w:rPr>
                <w:rFonts w:hint="eastAsia" w:ascii="方正书宋_GBK" w:eastAsia="方正书宋_GBK"/>
              </w:rPr>
              <w:t>、</w:t>
            </w:r>
            <w:r>
              <w:rPr>
                <w:rFonts w:hint="cs" w:ascii="方正书宋_GBK" w:eastAsia="方正书宋_GBK"/>
                <w:cs/>
              </w:rPr>
              <w:t>“</w:t>
            </w:r>
            <w:r>
              <w:rPr>
                <w:rFonts w:hint="eastAsia" w:ascii="方正书宋_GBK" w:eastAsia="方正书宋_GBK"/>
              </w:rPr>
              <w:t>青年岗位能手</w:t>
            </w:r>
            <w:r>
              <w:rPr>
                <w:rFonts w:hint="cs" w:ascii="方正书宋_GBK" w:eastAsia="方正书宋_GBK"/>
                <w:cs/>
              </w:rPr>
              <w:t>”</w:t>
            </w:r>
            <w:r>
              <w:rPr>
                <w:rFonts w:hint="eastAsia" w:ascii="方正书宋_GBK" w:eastAsia="方正书宋_GBK"/>
              </w:rPr>
              <w:t>、</w:t>
            </w:r>
            <w:r>
              <w:rPr>
                <w:rFonts w:hint="cs" w:ascii="方正书宋_GBK" w:eastAsia="方正书宋_GBK"/>
                <w:cs/>
              </w:rPr>
              <w:t>“</w:t>
            </w:r>
            <w:r>
              <w:rPr>
                <w:rFonts w:hint="eastAsia" w:ascii="方正书宋_GBK" w:eastAsia="方正书宋_GBK"/>
              </w:rPr>
              <w:t>创业致富带头人</w:t>
            </w:r>
            <w:r>
              <w:rPr>
                <w:rFonts w:hint="cs" w:ascii="方正书宋_GBK" w:eastAsia="方正书宋_GBK"/>
                <w:cs/>
              </w:rPr>
              <w:t>”</w:t>
            </w:r>
            <w:r>
              <w:rPr>
                <w:rFonts w:hint="eastAsia" w:ascii="方正书宋_GBK" w:eastAsia="方正书宋_GBK"/>
              </w:rPr>
              <w:t>等大批先进个人和集体</w:t>
            </w:r>
          </w:p>
        </w:tc>
        <w:tc>
          <w:tcPr>
            <w:tcW w:w="2976" w:type="dxa"/>
            <w:vAlign w:val="center"/>
          </w:tcPr>
          <w:p w14:paraId="123C95C4">
            <w:pPr>
              <w:spacing w:line="300" w:lineRule="exact"/>
              <w:jc w:val="left"/>
              <w:rPr>
                <w:rFonts w:ascii="方正书宋_GBK" w:eastAsia="方正书宋_GBK"/>
              </w:rPr>
            </w:pPr>
            <w:r>
              <w:rPr>
                <w:rFonts w:hint="eastAsia" w:ascii="方正书宋_GBK" w:eastAsia="方正书宋_GBK"/>
              </w:rPr>
              <w:t>大力培养、评选、表彰先进典型，彰显社会正能量。</w:t>
            </w:r>
          </w:p>
        </w:tc>
        <w:tc>
          <w:tcPr>
            <w:tcW w:w="1417" w:type="dxa"/>
            <w:vAlign w:val="center"/>
          </w:tcPr>
          <w:p w14:paraId="63BAB4D9">
            <w:pPr>
              <w:spacing w:line="300" w:lineRule="exact"/>
              <w:jc w:val="left"/>
              <w:rPr>
                <w:rFonts w:ascii="仿宋" w:hAnsi="仿宋" w:eastAsia="仿宋"/>
              </w:rPr>
            </w:pPr>
            <w:r>
              <w:rPr>
                <w:rFonts w:hint="eastAsia" w:ascii="方正书宋_GBK" w:eastAsia="方正书宋_GBK"/>
              </w:rPr>
              <w:t>团员青年参与相关活动的热情，</w:t>
            </w:r>
            <w:r>
              <w:rPr>
                <w:rFonts w:hint="cs" w:ascii="方正书宋_GBK" w:eastAsia="方正书宋_GBK"/>
                <w:cs/>
              </w:rPr>
              <w:t>“</w:t>
            </w:r>
            <w:r>
              <w:rPr>
                <w:rFonts w:hint="eastAsia" w:ascii="方正书宋_GBK" w:eastAsia="方正书宋_GBK"/>
              </w:rPr>
              <w:t>立典型树榜样</w:t>
            </w:r>
            <w:r>
              <w:rPr>
                <w:rFonts w:hint="cs" w:ascii="方正书宋_GBK" w:eastAsia="方正书宋_GBK"/>
                <w:cs/>
              </w:rPr>
              <w:t>”</w:t>
            </w:r>
            <w:r>
              <w:rPr>
                <w:rFonts w:hint="eastAsia" w:ascii="方正书宋_GBK" w:eastAsia="方正书宋_GBK"/>
              </w:rPr>
              <w:t>的影响力。</w:t>
            </w:r>
          </w:p>
        </w:tc>
        <w:tc>
          <w:tcPr>
            <w:tcW w:w="737" w:type="dxa"/>
            <w:vAlign w:val="center"/>
          </w:tcPr>
          <w:p w14:paraId="538C9AEB">
            <w:pPr>
              <w:spacing w:line="300" w:lineRule="exact"/>
              <w:jc w:val="center"/>
              <w:rPr>
                <w:rFonts w:ascii="仿宋" w:hAnsi="仿宋" w:eastAsia="仿宋"/>
              </w:rPr>
            </w:pPr>
            <w:r>
              <w:rPr>
                <w:rFonts w:ascii="方正书宋_GBK" w:eastAsia="方正书宋_GBK"/>
              </w:rPr>
              <w:t>100%-80%</w:t>
            </w:r>
          </w:p>
        </w:tc>
        <w:tc>
          <w:tcPr>
            <w:tcW w:w="737" w:type="dxa"/>
            <w:vAlign w:val="center"/>
          </w:tcPr>
          <w:p w14:paraId="31AEC2BA">
            <w:pPr>
              <w:spacing w:line="300" w:lineRule="exact"/>
              <w:jc w:val="center"/>
              <w:rPr>
                <w:rFonts w:ascii="仿宋" w:hAnsi="仿宋" w:eastAsia="仿宋"/>
              </w:rPr>
            </w:pPr>
            <w:r>
              <w:rPr>
                <w:rFonts w:ascii="方正书宋_GBK" w:eastAsia="方正书宋_GBK"/>
              </w:rPr>
              <w:t>80%-60%</w:t>
            </w:r>
          </w:p>
        </w:tc>
        <w:tc>
          <w:tcPr>
            <w:tcW w:w="737" w:type="dxa"/>
            <w:vAlign w:val="center"/>
          </w:tcPr>
          <w:p w14:paraId="4356C258">
            <w:pPr>
              <w:spacing w:line="300" w:lineRule="exact"/>
              <w:jc w:val="center"/>
              <w:rPr>
                <w:rFonts w:ascii="仿宋" w:hAnsi="仿宋" w:eastAsia="仿宋"/>
              </w:rPr>
            </w:pPr>
            <w:r>
              <w:rPr>
                <w:rFonts w:ascii="方正书宋_GBK" w:eastAsia="方正书宋_GBK"/>
              </w:rPr>
              <w:t>60%-40%</w:t>
            </w:r>
          </w:p>
        </w:tc>
        <w:tc>
          <w:tcPr>
            <w:tcW w:w="737" w:type="dxa"/>
            <w:vAlign w:val="center"/>
          </w:tcPr>
          <w:p w14:paraId="046B0DA3">
            <w:pPr>
              <w:spacing w:line="300" w:lineRule="exact"/>
              <w:jc w:val="center"/>
              <w:rPr>
                <w:rFonts w:ascii="仿宋" w:hAnsi="仿宋" w:eastAsia="仿宋"/>
              </w:rPr>
            </w:pPr>
            <w:r>
              <w:rPr>
                <w:rFonts w:ascii="方正书宋_GBK" w:eastAsia="方正书宋_GBK"/>
              </w:rPr>
              <w:t>40%</w:t>
            </w:r>
            <w:r>
              <w:rPr>
                <w:rFonts w:hint="eastAsia" w:ascii="方正书宋_GBK" w:eastAsia="方正书宋_GBK"/>
              </w:rPr>
              <w:t>以下</w:t>
            </w:r>
          </w:p>
        </w:tc>
      </w:tr>
      <w:tr w14:paraId="2C86F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7" w:hRule="atLeast"/>
          <w:jc w:val="center"/>
        </w:trPr>
        <w:tc>
          <w:tcPr>
            <w:tcW w:w="2341" w:type="dxa"/>
            <w:vAlign w:val="center"/>
          </w:tcPr>
          <w:p w14:paraId="6348A1D6">
            <w:pPr>
              <w:spacing w:line="300" w:lineRule="exact"/>
              <w:jc w:val="left"/>
              <w:rPr>
                <w:rFonts w:ascii="方正书宋_GBK" w:eastAsia="方正书宋_GBK"/>
                <w:b/>
              </w:rPr>
            </w:pPr>
            <w:r>
              <w:rPr>
                <w:rFonts w:hint="eastAsia" w:ascii="方正书宋_GBK" w:eastAsia="方正书宋_GBK"/>
                <w:b/>
              </w:rPr>
              <w:t>六、扶贫帮困、志愿服务工作</w:t>
            </w:r>
          </w:p>
        </w:tc>
        <w:tc>
          <w:tcPr>
            <w:tcW w:w="1276" w:type="dxa"/>
            <w:vAlign w:val="center"/>
          </w:tcPr>
          <w:p w14:paraId="436D8CB7">
            <w:pPr>
              <w:spacing w:line="300" w:lineRule="exact"/>
              <w:jc w:val="left"/>
              <w:rPr>
                <w:rFonts w:ascii="仿宋" w:hAnsi="仿宋" w:eastAsia="仿宋"/>
              </w:rPr>
            </w:pPr>
          </w:p>
        </w:tc>
        <w:tc>
          <w:tcPr>
            <w:tcW w:w="2976" w:type="dxa"/>
            <w:vAlign w:val="center"/>
          </w:tcPr>
          <w:p w14:paraId="1CA5C14A">
            <w:pPr>
              <w:spacing w:line="300" w:lineRule="exact"/>
              <w:jc w:val="left"/>
              <w:rPr>
                <w:rFonts w:ascii="方正书宋_GBK" w:eastAsia="方正书宋_GBK"/>
              </w:rPr>
            </w:pPr>
            <w:r>
              <w:rPr>
                <w:rFonts w:hint="eastAsia" w:ascii="方正书宋_GBK" w:eastAsia="方正书宋_GBK"/>
              </w:rPr>
              <w:t>关爱弱势群体，发扬奉献精神。</w:t>
            </w:r>
          </w:p>
        </w:tc>
        <w:tc>
          <w:tcPr>
            <w:tcW w:w="2976" w:type="dxa"/>
            <w:vAlign w:val="center"/>
          </w:tcPr>
          <w:p w14:paraId="33C25578">
            <w:pPr>
              <w:spacing w:line="300" w:lineRule="exact"/>
              <w:jc w:val="left"/>
              <w:rPr>
                <w:rFonts w:ascii="方正书宋_GBK" w:eastAsia="方正书宋_GBK"/>
              </w:rPr>
            </w:pPr>
            <w:r>
              <w:rPr>
                <w:rFonts w:hint="eastAsia" w:ascii="方正书宋_GBK" w:eastAsia="方正书宋_GBK"/>
              </w:rPr>
              <w:t>使志愿服务成为家喻户晓、口碑载道的</w:t>
            </w:r>
            <w:r>
              <w:rPr>
                <w:rFonts w:hint="cs" w:ascii="方正书宋_GBK" w:eastAsia="方正书宋_GBK"/>
                <w:cs/>
              </w:rPr>
              <w:t>“</w:t>
            </w:r>
            <w:r>
              <w:rPr>
                <w:rFonts w:hint="eastAsia" w:ascii="方正书宋_GBK" w:eastAsia="方正书宋_GBK"/>
              </w:rPr>
              <w:t>道德名片</w:t>
            </w:r>
            <w:r>
              <w:rPr>
                <w:rFonts w:hint="cs" w:ascii="方正书宋_GBK" w:eastAsia="方正书宋_GBK"/>
                <w:cs/>
              </w:rPr>
              <w:t>”</w:t>
            </w:r>
            <w:r>
              <w:rPr>
                <w:rFonts w:hint="eastAsia" w:ascii="方正书宋_GBK" w:eastAsia="方正书宋_GBK"/>
              </w:rPr>
              <w:t>。</w:t>
            </w:r>
          </w:p>
        </w:tc>
        <w:tc>
          <w:tcPr>
            <w:tcW w:w="1417" w:type="dxa"/>
            <w:vAlign w:val="center"/>
          </w:tcPr>
          <w:p w14:paraId="0DC303F5">
            <w:pPr>
              <w:spacing w:line="300" w:lineRule="exact"/>
              <w:jc w:val="left"/>
              <w:rPr>
                <w:rFonts w:ascii="仿宋" w:hAnsi="仿宋" w:eastAsia="仿宋"/>
              </w:rPr>
            </w:pPr>
          </w:p>
        </w:tc>
        <w:tc>
          <w:tcPr>
            <w:tcW w:w="737" w:type="dxa"/>
            <w:vAlign w:val="center"/>
          </w:tcPr>
          <w:p w14:paraId="32C4D071">
            <w:pPr>
              <w:spacing w:line="300" w:lineRule="exact"/>
              <w:jc w:val="center"/>
              <w:rPr>
                <w:rFonts w:ascii="仿宋" w:hAnsi="仿宋" w:eastAsia="仿宋"/>
              </w:rPr>
            </w:pPr>
          </w:p>
        </w:tc>
        <w:tc>
          <w:tcPr>
            <w:tcW w:w="737" w:type="dxa"/>
            <w:vAlign w:val="center"/>
          </w:tcPr>
          <w:p w14:paraId="4A6C3E9B">
            <w:pPr>
              <w:spacing w:line="300" w:lineRule="exact"/>
              <w:jc w:val="center"/>
              <w:rPr>
                <w:rFonts w:ascii="仿宋" w:hAnsi="仿宋" w:eastAsia="仿宋"/>
              </w:rPr>
            </w:pPr>
          </w:p>
        </w:tc>
        <w:tc>
          <w:tcPr>
            <w:tcW w:w="737" w:type="dxa"/>
            <w:vAlign w:val="center"/>
          </w:tcPr>
          <w:p w14:paraId="6F3CB1E5">
            <w:pPr>
              <w:spacing w:line="300" w:lineRule="exact"/>
              <w:jc w:val="center"/>
              <w:rPr>
                <w:rFonts w:ascii="仿宋" w:hAnsi="仿宋" w:eastAsia="仿宋"/>
              </w:rPr>
            </w:pPr>
          </w:p>
        </w:tc>
        <w:tc>
          <w:tcPr>
            <w:tcW w:w="737" w:type="dxa"/>
            <w:vAlign w:val="center"/>
          </w:tcPr>
          <w:p w14:paraId="18428715">
            <w:pPr>
              <w:spacing w:line="300" w:lineRule="exact"/>
              <w:jc w:val="center"/>
              <w:rPr>
                <w:rFonts w:ascii="仿宋" w:hAnsi="仿宋" w:eastAsia="仿宋"/>
              </w:rPr>
            </w:pPr>
          </w:p>
        </w:tc>
      </w:tr>
      <w:tr w14:paraId="2A2C6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7" w:hRule="atLeast"/>
          <w:jc w:val="center"/>
        </w:trPr>
        <w:tc>
          <w:tcPr>
            <w:tcW w:w="2341" w:type="dxa"/>
            <w:vAlign w:val="center"/>
          </w:tcPr>
          <w:p w14:paraId="53E8B0A2">
            <w:pPr>
              <w:spacing w:line="300" w:lineRule="exact"/>
              <w:jc w:val="left"/>
              <w:rPr>
                <w:rFonts w:ascii="方正书宋_GBK" w:eastAsia="方正书宋_GBK"/>
                <w:b/>
              </w:rPr>
            </w:pPr>
            <w:r>
              <w:rPr>
                <w:rFonts w:hint="eastAsia" w:ascii="方正书宋_GBK" w:eastAsia="方正书宋_GBK"/>
                <w:b/>
              </w:rPr>
              <w:t>　　1、开展</w:t>
            </w:r>
            <w:r>
              <w:rPr>
                <w:rFonts w:hint="cs" w:ascii="方正书宋_GBK" w:eastAsia="方正书宋_GBK"/>
                <w:b/>
                <w:cs/>
              </w:rPr>
              <w:t>“</w:t>
            </w:r>
            <w:r>
              <w:rPr>
                <w:rFonts w:hint="eastAsia" w:ascii="方正书宋_GBK" w:eastAsia="方正书宋_GBK"/>
                <w:b/>
              </w:rPr>
              <w:t>雷锋月</w:t>
            </w:r>
            <w:r>
              <w:rPr>
                <w:rFonts w:hint="cs" w:ascii="方正书宋_GBK" w:eastAsia="方正书宋_GBK"/>
                <w:b/>
                <w:cs/>
              </w:rPr>
              <w:t>”</w:t>
            </w:r>
            <w:r>
              <w:rPr>
                <w:rFonts w:hint="eastAsia" w:ascii="方正书宋_GBK" w:eastAsia="方正书宋_GBK"/>
                <w:b/>
              </w:rPr>
              <w:t>活动；走访慰问等志愿服务活动。</w:t>
            </w:r>
          </w:p>
        </w:tc>
        <w:tc>
          <w:tcPr>
            <w:tcW w:w="1276" w:type="dxa"/>
            <w:vAlign w:val="center"/>
          </w:tcPr>
          <w:p w14:paraId="135A9743">
            <w:pPr>
              <w:spacing w:line="300" w:lineRule="exact"/>
              <w:jc w:val="left"/>
              <w:rPr>
                <w:rFonts w:ascii="仿宋" w:hAnsi="仿宋" w:eastAsia="仿宋"/>
              </w:rPr>
            </w:pPr>
          </w:p>
        </w:tc>
        <w:tc>
          <w:tcPr>
            <w:tcW w:w="2976" w:type="dxa"/>
            <w:vAlign w:val="center"/>
          </w:tcPr>
          <w:p w14:paraId="510C2A8A">
            <w:pPr>
              <w:spacing w:line="300" w:lineRule="exact"/>
              <w:jc w:val="left"/>
              <w:rPr>
                <w:rFonts w:ascii="方正书宋_GBK" w:eastAsia="方正书宋_GBK"/>
              </w:rPr>
            </w:pPr>
            <w:r>
              <w:rPr>
                <w:rFonts w:hint="eastAsia" w:ascii="方正书宋_GBK" w:eastAsia="方正书宋_GBK"/>
              </w:rPr>
              <w:t>开展“清洁家园、共创文明”志愿服务活动；开展“送爱心、送温暖”志愿服务活动；开展“普法进万家”宣传志愿服务活动；开展农技志愿服务活动；走访慰问孤寡老人。</w:t>
            </w:r>
          </w:p>
        </w:tc>
        <w:tc>
          <w:tcPr>
            <w:tcW w:w="2976" w:type="dxa"/>
            <w:vAlign w:val="center"/>
          </w:tcPr>
          <w:p w14:paraId="70AD2A52">
            <w:pPr>
              <w:spacing w:line="300" w:lineRule="exact"/>
              <w:jc w:val="left"/>
              <w:rPr>
                <w:rFonts w:ascii="方正书宋_GBK" w:eastAsia="方正书宋_GBK"/>
              </w:rPr>
            </w:pPr>
            <w:r>
              <w:rPr>
                <w:rFonts w:hint="eastAsia" w:ascii="方正书宋_GBK" w:eastAsia="方正书宋_GBK"/>
              </w:rPr>
              <w:t>弘扬志愿服务精神，倡导广大青年积极参与志愿服务活动。</w:t>
            </w:r>
          </w:p>
        </w:tc>
        <w:tc>
          <w:tcPr>
            <w:tcW w:w="1417" w:type="dxa"/>
            <w:vAlign w:val="center"/>
          </w:tcPr>
          <w:p w14:paraId="32723C7A">
            <w:pPr>
              <w:spacing w:line="300" w:lineRule="exact"/>
              <w:jc w:val="left"/>
              <w:rPr>
                <w:rFonts w:ascii="仿宋" w:hAnsi="仿宋" w:eastAsia="仿宋"/>
              </w:rPr>
            </w:pPr>
            <w:r>
              <w:rPr>
                <w:rFonts w:hint="eastAsia" w:ascii="方正书宋_GBK" w:eastAsia="方正书宋_GBK"/>
              </w:rPr>
              <w:t>扶贫帮困人数、志愿服务活动相关活动情况。</w:t>
            </w:r>
          </w:p>
        </w:tc>
        <w:tc>
          <w:tcPr>
            <w:tcW w:w="737" w:type="dxa"/>
            <w:vAlign w:val="center"/>
          </w:tcPr>
          <w:p w14:paraId="52352660">
            <w:pPr>
              <w:spacing w:line="300" w:lineRule="exact"/>
              <w:jc w:val="center"/>
              <w:rPr>
                <w:rFonts w:ascii="仿宋" w:hAnsi="仿宋" w:eastAsia="仿宋"/>
              </w:rPr>
            </w:pPr>
            <w:r>
              <w:rPr>
                <w:rFonts w:ascii="方正书宋_GBK" w:eastAsia="方正书宋_GBK"/>
              </w:rPr>
              <w:t>100%-80%</w:t>
            </w:r>
          </w:p>
        </w:tc>
        <w:tc>
          <w:tcPr>
            <w:tcW w:w="737" w:type="dxa"/>
            <w:vAlign w:val="center"/>
          </w:tcPr>
          <w:p w14:paraId="5EFF0A23">
            <w:pPr>
              <w:spacing w:line="300" w:lineRule="exact"/>
              <w:jc w:val="center"/>
              <w:rPr>
                <w:rFonts w:ascii="仿宋" w:hAnsi="仿宋" w:eastAsia="仿宋"/>
              </w:rPr>
            </w:pPr>
            <w:r>
              <w:rPr>
                <w:rFonts w:ascii="方正书宋_GBK" w:eastAsia="方正书宋_GBK"/>
              </w:rPr>
              <w:t>80%-60%</w:t>
            </w:r>
          </w:p>
        </w:tc>
        <w:tc>
          <w:tcPr>
            <w:tcW w:w="737" w:type="dxa"/>
            <w:vAlign w:val="center"/>
          </w:tcPr>
          <w:p w14:paraId="62D37A74">
            <w:pPr>
              <w:spacing w:line="300" w:lineRule="exact"/>
              <w:jc w:val="center"/>
              <w:rPr>
                <w:rFonts w:ascii="仿宋" w:hAnsi="仿宋" w:eastAsia="仿宋"/>
              </w:rPr>
            </w:pPr>
            <w:r>
              <w:rPr>
                <w:rFonts w:ascii="方正书宋_GBK" w:eastAsia="方正书宋_GBK"/>
              </w:rPr>
              <w:t>60%-40%</w:t>
            </w:r>
          </w:p>
        </w:tc>
        <w:tc>
          <w:tcPr>
            <w:tcW w:w="737" w:type="dxa"/>
            <w:vAlign w:val="center"/>
          </w:tcPr>
          <w:p w14:paraId="6870D161">
            <w:pPr>
              <w:spacing w:line="300" w:lineRule="exact"/>
              <w:jc w:val="center"/>
              <w:rPr>
                <w:rFonts w:ascii="仿宋" w:hAnsi="仿宋" w:eastAsia="仿宋"/>
              </w:rPr>
            </w:pPr>
            <w:r>
              <w:rPr>
                <w:rFonts w:ascii="方正书宋_GBK" w:eastAsia="方正书宋_GBK"/>
              </w:rPr>
              <w:t>40%</w:t>
            </w:r>
            <w:r>
              <w:rPr>
                <w:rFonts w:hint="eastAsia" w:ascii="方正书宋_GBK" w:eastAsia="方正书宋_GBK"/>
              </w:rPr>
              <w:t>以下</w:t>
            </w:r>
          </w:p>
        </w:tc>
      </w:tr>
      <w:tr w14:paraId="3D904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7" w:hRule="atLeast"/>
          <w:jc w:val="center"/>
        </w:trPr>
        <w:tc>
          <w:tcPr>
            <w:tcW w:w="2341" w:type="dxa"/>
            <w:vAlign w:val="center"/>
          </w:tcPr>
          <w:p w14:paraId="7778741C">
            <w:pPr>
              <w:spacing w:line="300" w:lineRule="exact"/>
              <w:jc w:val="left"/>
              <w:rPr>
                <w:rFonts w:ascii="仿宋" w:hAnsi="仿宋" w:eastAsia="仿宋"/>
                <w:b/>
              </w:rPr>
            </w:pPr>
            <w:r>
              <w:rPr>
                <w:rFonts w:hint="eastAsia" w:ascii="方正书宋_GBK" w:eastAsia="方正书宋_GBK"/>
                <w:b/>
              </w:rPr>
              <w:t>七、家庭建设、宣传教育工作</w:t>
            </w:r>
          </w:p>
        </w:tc>
        <w:tc>
          <w:tcPr>
            <w:tcW w:w="1276" w:type="dxa"/>
            <w:vAlign w:val="center"/>
          </w:tcPr>
          <w:p w14:paraId="139BFE2F">
            <w:pPr>
              <w:spacing w:line="300" w:lineRule="exact"/>
              <w:jc w:val="left"/>
              <w:rPr>
                <w:rFonts w:ascii="仿宋" w:hAnsi="仿宋" w:eastAsia="仿宋"/>
              </w:rPr>
            </w:pPr>
            <w:r>
              <w:rPr>
                <w:rFonts w:hint="eastAsia" w:ascii="仿宋" w:hAnsi="仿宋" w:eastAsia="仿宋"/>
              </w:rPr>
              <w:t>0.94</w:t>
            </w:r>
          </w:p>
        </w:tc>
        <w:tc>
          <w:tcPr>
            <w:tcW w:w="2976" w:type="dxa"/>
            <w:vAlign w:val="center"/>
          </w:tcPr>
          <w:p w14:paraId="5C1DF3B9">
            <w:pPr>
              <w:spacing w:line="300" w:lineRule="exact"/>
              <w:jc w:val="left"/>
              <w:rPr>
                <w:rFonts w:ascii="仿宋" w:hAnsi="仿宋" w:eastAsia="仿宋"/>
              </w:rPr>
            </w:pPr>
            <w:r>
              <w:rPr>
                <w:rFonts w:hint="eastAsia" w:ascii="方正书宋_GBK" w:eastAsia="方正书宋_GBK"/>
              </w:rPr>
              <w:t>指导“最美家庭”创建活动和家庭文化建设工作。负责       全区“三八”评选表彰工作。</w:t>
            </w:r>
          </w:p>
        </w:tc>
        <w:tc>
          <w:tcPr>
            <w:tcW w:w="2976" w:type="dxa"/>
            <w:vAlign w:val="center"/>
          </w:tcPr>
          <w:p w14:paraId="031BFCB1">
            <w:pPr>
              <w:spacing w:line="300" w:lineRule="exact"/>
              <w:jc w:val="left"/>
              <w:rPr>
                <w:rFonts w:ascii="仿宋" w:hAnsi="仿宋" w:eastAsia="仿宋"/>
              </w:rPr>
            </w:pPr>
            <w:r>
              <w:rPr>
                <w:rFonts w:hint="eastAsia" w:ascii="方正书宋_GBK" w:eastAsia="方正书宋_GBK"/>
              </w:rPr>
              <w:t>选树妇女典型，推进家庭建设。</w:t>
            </w:r>
          </w:p>
        </w:tc>
        <w:tc>
          <w:tcPr>
            <w:tcW w:w="1417" w:type="dxa"/>
            <w:vAlign w:val="center"/>
          </w:tcPr>
          <w:p w14:paraId="548CA86E">
            <w:pPr>
              <w:spacing w:line="300" w:lineRule="exact"/>
              <w:jc w:val="left"/>
              <w:rPr>
                <w:rFonts w:ascii="仿宋" w:hAnsi="仿宋" w:eastAsia="仿宋"/>
              </w:rPr>
            </w:pPr>
          </w:p>
        </w:tc>
        <w:tc>
          <w:tcPr>
            <w:tcW w:w="737" w:type="dxa"/>
            <w:vAlign w:val="center"/>
          </w:tcPr>
          <w:p w14:paraId="1973C71E">
            <w:pPr>
              <w:spacing w:line="300" w:lineRule="exact"/>
              <w:jc w:val="center"/>
              <w:rPr>
                <w:rFonts w:ascii="仿宋" w:hAnsi="仿宋" w:eastAsia="仿宋"/>
              </w:rPr>
            </w:pPr>
          </w:p>
        </w:tc>
        <w:tc>
          <w:tcPr>
            <w:tcW w:w="737" w:type="dxa"/>
            <w:vAlign w:val="center"/>
          </w:tcPr>
          <w:p w14:paraId="3D4BAEFE">
            <w:pPr>
              <w:spacing w:line="300" w:lineRule="exact"/>
              <w:jc w:val="center"/>
              <w:rPr>
                <w:rFonts w:ascii="仿宋" w:hAnsi="仿宋" w:eastAsia="仿宋"/>
              </w:rPr>
            </w:pPr>
          </w:p>
        </w:tc>
        <w:tc>
          <w:tcPr>
            <w:tcW w:w="737" w:type="dxa"/>
            <w:vAlign w:val="center"/>
          </w:tcPr>
          <w:p w14:paraId="71E9067E">
            <w:pPr>
              <w:spacing w:line="300" w:lineRule="exact"/>
              <w:jc w:val="center"/>
              <w:rPr>
                <w:rFonts w:ascii="仿宋" w:hAnsi="仿宋" w:eastAsia="仿宋"/>
              </w:rPr>
            </w:pPr>
          </w:p>
        </w:tc>
        <w:tc>
          <w:tcPr>
            <w:tcW w:w="737" w:type="dxa"/>
            <w:vAlign w:val="center"/>
          </w:tcPr>
          <w:p w14:paraId="672A8D02">
            <w:pPr>
              <w:spacing w:line="300" w:lineRule="exact"/>
              <w:jc w:val="center"/>
              <w:rPr>
                <w:rFonts w:ascii="仿宋" w:hAnsi="仿宋" w:eastAsia="仿宋"/>
              </w:rPr>
            </w:pPr>
          </w:p>
        </w:tc>
      </w:tr>
      <w:tr w14:paraId="49B5C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9" w:hRule="atLeast"/>
          <w:jc w:val="center"/>
        </w:trPr>
        <w:tc>
          <w:tcPr>
            <w:tcW w:w="2341" w:type="dxa"/>
            <w:vAlign w:val="center"/>
          </w:tcPr>
          <w:p w14:paraId="3FA8BC39">
            <w:pPr>
              <w:spacing w:line="300" w:lineRule="exact"/>
              <w:jc w:val="left"/>
              <w:rPr>
                <w:rFonts w:ascii="仿宋" w:hAnsi="仿宋" w:eastAsia="仿宋"/>
                <w:b/>
              </w:rPr>
            </w:pPr>
            <w:r>
              <w:rPr>
                <w:rFonts w:hint="eastAsia" w:ascii="方正书宋_GBK" w:eastAsia="方正书宋_GBK"/>
                <w:b/>
              </w:rPr>
              <w:t>1、开展</w:t>
            </w:r>
            <w:r>
              <w:rPr>
                <w:rFonts w:hint="cs" w:ascii="方正书宋_GBK" w:eastAsia="方正书宋_GBK"/>
                <w:b/>
                <w:cs/>
              </w:rPr>
              <w:t>“</w:t>
            </w:r>
            <w:r>
              <w:rPr>
                <w:rFonts w:hint="eastAsia" w:ascii="方正书宋_GBK" w:eastAsia="方正书宋_GBK"/>
                <w:b/>
              </w:rPr>
              <w:t>三八</w:t>
            </w:r>
            <w:r>
              <w:rPr>
                <w:rFonts w:hint="cs" w:ascii="方正书宋_GBK" w:eastAsia="方正书宋_GBK"/>
                <w:b/>
                <w:cs/>
              </w:rPr>
              <w:t>”</w:t>
            </w:r>
            <w:r>
              <w:rPr>
                <w:rFonts w:hint="eastAsia" w:ascii="方正书宋_GBK" w:eastAsia="方正书宋_GBK"/>
                <w:b/>
              </w:rPr>
              <w:t>表彰活动。</w:t>
            </w:r>
          </w:p>
        </w:tc>
        <w:tc>
          <w:tcPr>
            <w:tcW w:w="1276" w:type="dxa"/>
            <w:vAlign w:val="center"/>
          </w:tcPr>
          <w:p w14:paraId="4C2C2C39">
            <w:pPr>
              <w:spacing w:line="300" w:lineRule="exact"/>
              <w:jc w:val="left"/>
              <w:rPr>
                <w:rFonts w:ascii="仿宋" w:hAnsi="仿宋" w:eastAsia="仿宋"/>
              </w:rPr>
            </w:pPr>
            <w:r>
              <w:rPr>
                <w:rFonts w:hint="eastAsia" w:ascii="仿宋" w:hAnsi="仿宋" w:eastAsia="仿宋"/>
              </w:rPr>
              <w:t>0.94</w:t>
            </w:r>
          </w:p>
        </w:tc>
        <w:tc>
          <w:tcPr>
            <w:tcW w:w="2976" w:type="dxa"/>
            <w:vAlign w:val="center"/>
          </w:tcPr>
          <w:p w14:paraId="3E322ADC">
            <w:pPr>
              <w:spacing w:line="300" w:lineRule="exact"/>
              <w:jc w:val="left"/>
              <w:rPr>
                <w:rFonts w:ascii="仿宋" w:hAnsi="仿宋" w:eastAsia="仿宋"/>
              </w:rPr>
            </w:pPr>
            <w:r>
              <w:rPr>
                <w:rFonts w:hint="eastAsia" w:ascii="方正书宋_GBK" w:eastAsia="方正书宋_GBK"/>
              </w:rPr>
              <w:t>评选、表彰“优秀妇联组织”、“优秀妇联干部”、“巾帼建功标兵”、“巾帼建功先进集体”、“巾帼文明岗”、“支持妇女儿童工作先进集体”、“支持妇女儿童工作先进个人”“最美家庭”等大批先进个人和集体。</w:t>
            </w:r>
          </w:p>
        </w:tc>
        <w:tc>
          <w:tcPr>
            <w:tcW w:w="2976" w:type="dxa"/>
            <w:vAlign w:val="center"/>
          </w:tcPr>
          <w:p w14:paraId="7A206D26">
            <w:pPr>
              <w:spacing w:line="300" w:lineRule="exact"/>
              <w:jc w:val="left"/>
              <w:rPr>
                <w:rFonts w:ascii="仿宋" w:hAnsi="仿宋" w:eastAsia="仿宋"/>
              </w:rPr>
            </w:pPr>
            <w:r>
              <w:rPr>
                <w:rFonts w:hint="eastAsia" w:ascii="方正书宋_GBK" w:eastAsia="方正书宋_GBK"/>
              </w:rPr>
              <w:t>大力培树、评选、表彰先进妇女及支持妇女儿童工作典型，推动妇女工作。</w:t>
            </w:r>
          </w:p>
        </w:tc>
        <w:tc>
          <w:tcPr>
            <w:tcW w:w="1417" w:type="dxa"/>
            <w:vAlign w:val="center"/>
          </w:tcPr>
          <w:p w14:paraId="3F57ECDB">
            <w:pPr>
              <w:spacing w:line="300" w:lineRule="exact"/>
              <w:jc w:val="left"/>
              <w:rPr>
                <w:rFonts w:ascii="仿宋" w:hAnsi="仿宋" w:eastAsia="仿宋"/>
              </w:rPr>
            </w:pPr>
            <w:r>
              <w:rPr>
                <w:rFonts w:hint="eastAsia" w:ascii="方正书宋_GBK" w:eastAsia="方正书宋_GBK"/>
              </w:rPr>
              <w:t>激发妇女参与社会、经济建设建功立业的热情。</w:t>
            </w:r>
          </w:p>
        </w:tc>
        <w:tc>
          <w:tcPr>
            <w:tcW w:w="737" w:type="dxa"/>
            <w:vAlign w:val="center"/>
          </w:tcPr>
          <w:p w14:paraId="1F0FBA91">
            <w:pPr>
              <w:spacing w:line="300" w:lineRule="exact"/>
              <w:jc w:val="center"/>
              <w:rPr>
                <w:rFonts w:ascii="仿宋" w:hAnsi="仿宋" w:eastAsia="仿宋"/>
              </w:rPr>
            </w:pPr>
            <w:r>
              <w:rPr>
                <w:rFonts w:ascii="方正书宋_GBK" w:eastAsia="方正书宋_GBK"/>
              </w:rPr>
              <w:t>100%-80%</w:t>
            </w:r>
          </w:p>
        </w:tc>
        <w:tc>
          <w:tcPr>
            <w:tcW w:w="737" w:type="dxa"/>
            <w:vAlign w:val="center"/>
          </w:tcPr>
          <w:p w14:paraId="2B6B0D63">
            <w:pPr>
              <w:spacing w:line="300" w:lineRule="exact"/>
              <w:jc w:val="center"/>
              <w:rPr>
                <w:rFonts w:ascii="仿宋" w:hAnsi="仿宋" w:eastAsia="仿宋"/>
              </w:rPr>
            </w:pPr>
            <w:r>
              <w:rPr>
                <w:rFonts w:ascii="方正书宋_GBK" w:eastAsia="方正书宋_GBK"/>
              </w:rPr>
              <w:t>80%-60%</w:t>
            </w:r>
          </w:p>
        </w:tc>
        <w:tc>
          <w:tcPr>
            <w:tcW w:w="737" w:type="dxa"/>
            <w:vAlign w:val="center"/>
          </w:tcPr>
          <w:p w14:paraId="6F214258">
            <w:pPr>
              <w:spacing w:line="300" w:lineRule="exact"/>
              <w:jc w:val="center"/>
              <w:rPr>
                <w:rFonts w:ascii="仿宋" w:hAnsi="仿宋" w:eastAsia="仿宋"/>
              </w:rPr>
            </w:pPr>
            <w:r>
              <w:rPr>
                <w:rFonts w:ascii="方正书宋_GBK" w:eastAsia="方正书宋_GBK"/>
              </w:rPr>
              <w:t>60%-40%</w:t>
            </w:r>
          </w:p>
        </w:tc>
        <w:tc>
          <w:tcPr>
            <w:tcW w:w="737" w:type="dxa"/>
            <w:vAlign w:val="center"/>
          </w:tcPr>
          <w:p w14:paraId="686F3EF1">
            <w:pPr>
              <w:spacing w:line="300" w:lineRule="exact"/>
              <w:jc w:val="center"/>
              <w:rPr>
                <w:rFonts w:ascii="仿宋" w:hAnsi="仿宋" w:eastAsia="仿宋"/>
              </w:rPr>
            </w:pPr>
            <w:r>
              <w:rPr>
                <w:rFonts w:ascii="方正书宋_GBK" w:eastAsia="方正书宋_GBK"/>
              </w:rPr>
              <w:t>40%</w:t>
            </w:r>
            <w:r>
              <w:rPr>
                <w:rFonts w:hint="eastAsia" w:ascii="方正书宋_GBK" w:eastAsia="方正书宋_GBK"/>
              </w:rPr>
              <w:t>以下</w:t>
            </w:r>
          </w:p>
        </w:tc>
      </w:tr>
      <w:tr w14:paraId="52B0F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CE0B537">
            <w:pPr>
              <w:spacing w:line="300" w:lineRule="exact"/>
              <w:jc w:val="left"/>
              <w:rPr>
                <w:rFonts w:ascii="仿宋" w:hAnsi="仿宋" w:eastAsia="仿宋"/>
                <w:b/>
              </w:rPr>
            </w:pPr>
            <w:r>
              <w:rPr>
                <w:rFonts w:hint="eastAsia" w:ascii="方正书宋_GBK" w:eastAsia="方正书宋_GBK"/>
                <w:b/>
              </w:rPr>
              <w:t>2、开展家庭教育科学理念的宣传活动。</w:t>
            </w:r>
          </w:p>
        </w:tc>
        <w:tc>
          <w:tcPr>
            <w:tcW w:w="1276" w:type="dxa"/>
            <w:vAlign w:val="center"/>
          </w:tcPr>
          <w:p w14:paraId="1647EC37">
            <w:pPr>
              <w:spacing w:line="300" w:lineRule="exact"/>
              <w:jc w:val="left"/>
              <w:rPr>
                <w:rFonts w:ascii="仿宋" w:hAnsi="仿宋" w:eastAsia="仿宋"/>
              </w:rPr>
            </w:pPr>
          </w:p>
        </w:tc>
        <w:tc>
          <w:tcPr>
            <w:tcW w:w="2976" w:type="dxa"/>
            <w:vAlign w:val="center"/>
          </w:tcPr>
          <w:p w14:paraId="29EEC49D">
            <w:pPr>
              <w:spacing w:line="300" w:lineRule="exact"/>
              <w:jc w:val="left"/>
              <w:rPr>
                <w:rFonts w:ascii="仿宋" w:hAnsi="仿宋" w:eastAsia="仿宋"/>
              </w:rPr>
            </w:pPr>
            <w:r>
              <w:rPr>
                <w:rFonts w:hint="eastAsia" w:ascii="方正书宋_GBK" w:eastAsia="方正书宋_GBK"/>
              </w:rPr>
              <w:t>通过组织家庭教育讲座，分析家庭教育中小学生常见问题及解决办法向家长宣传正确的家教理念。</w:t>
            </w:r>
          </w:p>
        </w:tc>
        <w:tc>
          <w:tcPr>
            <w:tcW w:w="2976" w:type="dxa"/>
            <w:vAlign w:val="center"/>
          </w:tcPr>
          <w:p w14:paraId="18E2482F">
            <w:pPr>
              <w:spacing w:line="300" w:lineRule="exact"/>
              <w:jc w:val="left"/>
              <w:rPr>
                <w:rFonts w:ascii="仿宋" w:hAnsi="仿宋" w:eastAsia="仿宋"/>
              </w:rPr>
            </w:pPr>
            <w:r>
              <w:rPr>
                <w:rFonts w:hint="eastAsia" w:ascii="方正书宋_GBK" w:eastAsia="方正书宋_GBK"/>
              </w:rPr>
              <w:t>深入贯彻习近平总书记关于“注重家庭、注重家教、注重家风”的重要指示精神，帮助广大家长掌握科学教子的方法。</w:t>
            </w:r>
          </w:p>
        </w:tc>
        <w:tc>
          <w:tcPr>
            <w:tcW w:w="1417" w:type="dxa"/>
            <w:vAlign w:val="center"/>
          </w:tcPr>
          <w:p w14:paraId="7054AF08">
            <w:pPr>
              <w:spacing w:line="300" w:lineRule="exact"/>
              <w:jc w:val="left"/>
              <w:rPr>
                <w:rFonts w:ascii="仿宋" w:hAnsi="仿宋" w:eastAsia="仿宋"/>
              </w:rPr>
            </w:pPr>
            <w:r>
              <w:rPr>
                <w:rFonts w:hint="eastAsia" w:ascii="方正书宋_GBK" w:eastAsia="方正书宋_GBK"/>
              </w:rPr>
              <w:t>组织2场家庭教育讲座。</w:t>
            </w:r>
          </w:p>
        </w:tc>
        <w:tc>
          <w:tcPr>
            <w:tcW w:w="737" w:type="dxa"/>
            <w:vAlign w:val="center"/>
          </w:tcPr>
          <w:p w14:paraId="6FA42DAD">
            <w:pPr>
              <w:spacing w:line="300" w:lineRule="exact"/>
              <w:jc w:val="center"/>
              <w:rPr>
                <w:rFonts w:ascii="仿宋" w:hAnsi="仿宋" w:eastAsia="仿宋"/>
              </w:rPr>
            </w:pPr>
            <w:r>
              <w:rPr>
                <w:rFonts w:ascii="方正书宋_GBK" w:eastAsia="方正书宋_GBK"/>
              </w:rPr>
              <w:t>100%-80%</w:t>
            </w:r>
          </w:p>
        </w:tc>
        <w:tc>
          <w:tcPr>
            <w:tcW w:w="737" w:type="dxa"/>
            <w:vAlign w:val="center"/>
          </w:tcPr>
          <w:p w14:paraId="12C6FB31">
            <w:pPr>
              <w:spacing w:line="300" w:lineRule="exact"/>
              <w:jc w:val="center"/>
              <w:rPr>
                <w:rFonts w:ascii="仿宋" w:hAnsi="仿宋" w:eastAsia="仿宋"/>
              </w:rPr>
            </w:pPr>
            <w:r>
              <w:rPr>
                <w:rFonts w:ascii="方正书宋_GBK" w:eastAsia="方正书宋_GBK"/>
              </w:rPr>
              <w:t>80%-60%</w:t>
            </w:r>
          </w:p>
        </w:tc>
        <w:tc>
          <w:tcPr>
            <w:tcW w:w="737" w:type="dxa"/>
            <w:vAlign w:val="center"/>
          </w:tcPr>
          <w:p w14:paraId="65457C10">
            <w:pPr>
              <w:spacing w:line="300" w:lineRule="exact"/>
              <w:jc w:val="center"/>
              <w:rPr>
                <w:rFonts w:ascii="仿宋" w:hAnsi="仿宋" w:eastAsia="仿宋"/>
              </w:rPr>
            </w:pPr>
            <w:r>
              <w:rPr>
                <w:rFonts w:ascii="方正书宋_GBK" w:eastAsia="方正书宋_GBK"/>
              </w:rPr>
              <w:t>60%-40%</w:t>
            </w:r>
          </w:p>
        </w:tc>
        <w:tc>
          <w:tcPr>
            <w:tcW w:w="737" w:type="dxa"/>
            <w:vAlign w:val="center"/>
          </w:tcPr>
          <w:p w14:paraId="4F06C906">
            <w:pPr>
              <w:spacing w:line="300" w:lineRule="exact"/>
              <w:jc w:val="center"/>
              <w:rPr>
                <w:rFonts w:ascii="仿宋" w:hAnsi="仿宋" w:eastAsia="仿宋"/>
              </w:rPr>
            </w:pPr>
            <w:r>
              <w:rPr>
                <w:rFonts w:ascii="方正书宋_GBK" w:eastAsia="方正书宋_GBK"/>
              </w:rPr>
              <w:t>40%</w:t>
            </w:r>
            <w:r>
              <w:rPr>
                <w:rFonts w:hint="eastAsia" w:ascii="方正书宋_GBK" w:eastAsia="方正书宋_GBK"/>
              </w:rPr>
              <w:t>以下</w:t>
            </w:r>
          </w:p>
        </w:tc>
      </w:tr>
      <w:tr w14:paraId="38390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6E16684">
            <w:pPr>
              <w:spacing w:line="300" w:lineRule="exact"/>
              <w:ind w:firstLine="412" w:firstLineChars="196"/>
              <w:jc w:val="left"/>
              <w:rPr>
                <w:rFonts w:ascii="仿宋" w:hAnsi="仿宋" w:eastAsia="仿宋"/>
                <w:b/>
              </w:rPr>
            </w:pPr>
            <w:r>
              <w:rPr>
                <w:rFonts w:hint="eastAsia" w:ascii="方正书宋_GBK" w:eastAsia="方正书宋_GBK"/>
                <w:b/>
              </w:rPr>
              <w:t>八、扶贫帮困工作</w:t>
            </w:r>
          </w:p>
        </w:tc>
        <w:tc>
          <w:tcPr>
            <w:tcW w:w="1276" w:type="dxa"/>
            <w:vAlign w:val="center"/>
          </w:tcPr>
          <w:p w14:paraId="445308DF">
            <w:pPr>
              <w:spacing w:line="300" w:lineRule="exact"/>
              <w:jc w:val="left"/>
              <w:rPr>
                <w:rFonts w:ascii="仿宋" w:hAnsi="仿宋" w:eastAsia="仿宋"/>
              </w:rPr>
            </w:pPr>
          </w:p>
        </w:tc>
        <w:tc>
          <w:tcPr>
            <w:tcW w:w="2976" w:type="dxa"/>
            <w:vAlign w:val="center"/>
          </w:tcPr>
          <w:p w14:paraId="4FB553BD">
            <w:pPr>
              <w:spacing w:line="300" w:lineRule="exact"/>
              <w:jc w:val="left"/>
              <w:rPr>
                <w:rFonts w:ascii="仿宋" w:hAnsi="仿宋" w:eastAsia="仿宋"/>
              </w:rPr>
            </w:pPr>
            <w:r>
              <w:rPr>
                <w:rFonts w:hint="eastAsia" w:ascii="方正书宋_GBK" w:eastAsia="方正书宋_GBK"/>
              </w:rPr>
              <w:t>关爱妇女儿童弱势群体，发扬奉献精神。</w:t>
            </w:r>
          </w:p>
        </w:tc>
        <w:tc>
          <w:tcPr>
            <w:tcW w:w="2976" w:type="dxa"/>
            <w:vAlign w:val="center"/>
          </w:tcPr>
          <w:p w14:paraId="0524F95D">
            <w:pPr>
              <w:spacing w:line="300" w:lineRule="exact"/>
              <w:jc w:val="left"/>
              <w:rPr>
                <w:rFonts w:ascii="仿宋" w:hAnsi="仿宋" w:eastAsia="仿宋"/>
              </w:rPr>
            </w:pPr>
            <w:r>
              <w:rPr>
                <w:rFonts w:hint="eastAsia" w:ascii="方正书宋_GBK" w:eastAsia="方正书宋_GBK"/>
              </w:rPr>
              <w:t>打造“妇”字救助活动品牌。</w:t>
            </w:r>
          </w:p>
        </w:tc>
        <w:tc>
          <w:tcPr>
            <w:tcW w:w="1417" w:type="dxa"/>
            <w:vAlign w:val="center"/>
          </w:tcPr>
          <w:p w14:paraId="77ECB231">
            <w:pPr>
              <w:spacing w:line="300" w:lineRule="exact"/>
              <w:jc w:val="left"/>
              <w:rPr>
                <w:rFonts w:ascii="仿宋" w:hAnsi="仿宋" w:eastAsia="仿宋"/>
              </w:rPr>
            </w:pPr>
          </w:p>
        </w:tc>
        <w:tc>
          <w:tcPr>
            <w:tcW w:w="737" w:type="dxa"/>
            <w:vAlign w:val="center"/>
          </w:tcPr>
          <w:p w14:paraId="25E608CA">
            <w:pPr>
              <w:spacing w:line="300" w:lineRule="exact"/>
              <w:jc w:val="center"/>
              <w:rPr>
                <w:rFonts w:ascii="仿宋" w:hAnsi="仿宋" w:eastAsia="仿宋"/>
              </w:rPr>
            </w:pPr>
          </w:p>
        </w:tc>
        <w:tc>
          <w:tcPr>
            <w:tcW w:w="737" w:type="dxa"/>
            <w:vAlign w:val="center"/>
          </w:tcPr>
          <w:p w14:paraId="198D20EC">
            <w:pPr>
              <w:spacing w:line="300" w:lineRule="exact"/>
              <w:jc w:val="center"/>
              <w:rPr>
                <w:rFonts w:ascii="仿宋" w:hAnsi="仿宋" w:eastAsia="仿宋"/>
              </w:rPr>
            </w:pPr>
          </w:p>
        </w:tc>
        <w:tc>
          <w:tcPr>
            <w:tcW w:w="737" w:type="dxa"/>
            <w:vAlign w:val="center"/>
          </w:tcPr>
          <w:p w14:paraId="066EBEFB">
            <w:pPr>
              <w:spacing w:line="300" w:lineRule="exact"/>
              <w:jc w:val="center"/>
              <w:rPr>
                <w:rFonts w:ascii="仿宋" w:hAnsi="仿宋" w:eastAsia="仿宋"/>
              </w:rPr>
            </w:pPr>
          </w:p>
        </w:tc>
        <w:tc>
          <w:tcPr>
            <w:tcW w:w="737" w:type="dxa"/>
            <w:vAlign w:val="center"/>
          </w:tcPr>
          <w:p w14:paraId="2698DB1D">
            <w:pPr>
              <w:spacing w:line="300" w:lineRule="exact"/>
              <w:jc w:val="center"/>
              <w:rPr>
                <w:rFonts w:ascii="仿宋" w:hAnsi="仿宋" w:eastAsia="仿宋"/>
              </w:rPr>
            </w:pPr>
          </w:p>
        </w:tc>
      </w:tr>
      <w:tr w14:paraId="60C45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39E0B26">
            <w:pPr>
              <w:spacing w:line="300" w:lineRule="exact"/>
              <w:jc w:val="left"/>
              <w:rPr>
                <w:rFonts w:ascii="仿宋" w:hAnsi="仿宋" w:eastAsia="仿宋"/>
                <w:b/>
              </w:rPr>
            </w:pPr>
            <w:r>
              <w:rPr>
                <w:rFonts w:hint="eastAsia" w:ascii="方正书宋_GBK" w:eastAsia="方正书宋_GBK"/>
                <w:b/>
              </w:rPr>
              <w:t>1、贫困妇女和贫困儿童的救助帮扶活动</w:t>
            </w:r>
          </w:p>
        </w:tc>
        <w:tc>
          <w:tcPr>
            <w:tcW w:w="1276" w:type="dxa"/>
            <w:vAlign w:val="center"/>
          </w:tcPr>
          <w:p w14:paraId="14E724F1">
            <w:pPr>
              <w:spacing w:line="300" w:lineRule="exact"/>
              <w:jc w:val="left"/>
              <w:rPr>
                <w:rFonts w:ascii="仿宋" w:hAnsi="仿宋" w:eastAsia="仿宋"/>
              </w:rPr>
            </w:pPr>
          </w:p>
        </w:tc>
        <w:tc>
          <w:tcPr>
            <w:tcW w:w="2976" w:type="dxa"/>
            <w:vAlign w:val="center"/>
          </w:tcPr>
          <w:p w14:paraId="4E078001">
            <w:pPr>
              <w:spacing w:line="300" w:lineRule="exact"/>
              <w:jc w:val="left"/>
              <w:rPr>
                <w:rFonts w:ascii="仿宋" w:hAnsi="仿宋" w:eastAsia="仿宋"/>
              </w:rPr>
            </w:pPr>
            <w:r>
              <w:rPr>
                <w:rFonts w:hint="eastAsia" w:ascii="方正书宋_GBK" w:eastAsia="方正书宋_GBK"/>
              </w:rPr>
              <w:t>六一慰问贫困儿童，慰问幼儿园，春节期间慰问贫困母亲。</w:t>
            </w:r>
          </w:p>
        </w:tc>
        <w:tc>
          <w:tcPr>
            <w:tcW w:w="2976" w:type="dxa"/>
            <w:vAlign w:val="center"/>
          </w:tcPr>
          <w:p w14:paraId="2DC81C5E">
            <w:pPr>
              <w:spacing w:line="300" w:lineRule="exact"/>
              <w:jc w:val="left"/>
              <w:rPr>
                <w:rFonts w:ascii="仿宋" w:hAnsi="仿宋" w:eastAsia="仿宋"/>
              </w:rPr>
            </w:pPr>
            <w:r>
              <w:rPr>
                <w:rFonts w:hint="eastAsia" w:ascii="方正书宋_GBK" w:eastAsia="方正书宋_GBK"/>
              </w:rPr>
              <w:t>服务贫困妇女儿童，让他们感受到党和政府以及妇联组织的温暖。</w:t>
            </w:r>
          </w:p>
        </w:tc>
        <w:tc>
          <w:tcPr>
            <w:tcW w:w="1417" w:type="dxa"/>
            <w:vAlign w:val="center"/>
          </w:tcPr>
          <w:p w14:paraId="6B4450CD">
            <w:pPr>
              <w:spacing w:line="300" w:lineRule="exact"/>
              <w:jc w:val="left"/>
              <w:rPr>
                <w:rFonts w:ascii="仿宋" w:hAnsi="仿宋" w:eastAsia="仿宋"/>
              </w:rPr>
            </w:pPr>
            <w:r>
              <w:rPr>
                <w:rFonts w:hint="eastAsia" w:ascii="方正书宋_GBK" w:eastAsia="方正书宋_GBK"/>
              </w:rPr>
              <w:t>救助帮扶贫困妇女、儿童人数及相关活动情况。</w:t>
            </w:r>
          </w:p>
        </w:tc>
        <w:tc>
          <w:tcPr>
            <w:tcW w:w="737" w:type="dxa"/>
            <w:vAlign w:val="center"/>
          </w:tcPr>
          <w:p w14:paraId="45F3589E">
            <w:pPr>
              <w:spacing w:line="300" w:lineRule="exact"/>
              <w:jc w:val="center"/>
              <w:rPr>
                <w:rFonts w:ascii="仿宋" w:hAnsi="仿宋" w:eastAsia="仿宋"/>
              </w:rPr>
            </w:pPr>
            <w:r>
              <w:rPr>
                <w:rFonts w:ascii="方正书宋_GBK" w:eastAsia="方正书宋_GBK"/>
              </w:rPr>
              <w:t>100%-80%</w:t>
            </w:r>
          </w:p>
        </w:tc>
        <w:tc>
          <w:tcPr>
            <w:tcW w:w="737" w:type="dxa"/>
            <w:vAlign w:val="center"/>
          </w:tcPr>
          <w:p w14:paraId="2B07322D">
            <w:pPr>
              <w:spacing w:line="300" w:lineRule="exact"/>
              <w:jc w:val="center"/>
              <w:rPr>
                <w:rFonts w:ascii="仿宋" w:hAnsi="仿宋" w:eastAsia="仿宋"/>
              </w:rPr>
            </w:pPr>
            <w:r>
              <w:rPr>
                <w:rFonts w:ascii="方正书宋_GBK" w:eastAsia="方正书宋_GBK"/>
              </w:rPr>
              <w:t>80%-60%</w:t>
            </w:r>
          </w:p>
        </w:tc>
        <w:tc>
          <w:tcPr>
            <w:tcW w:w="737" w:type="dxa"/>
            <w:vAlign w:val="center"/>
          </w:tcPr>
          <w:p w14:paraId="2D71F6CA">
            <w:pPr>
              <w:spacing w:line="300" w:lineRule="exact"/>
              <w:jc w:val="center"/>
              <w:rPr>
                <w:rFonts w:ascii="仿宋" w:hAnsi="仿宋" w:eastAsia="仿宋"/>
              </w:rPr>
            </w:pPr>
            <w:r>
              <w:rPr>
                <w:rFonts w:ascii="方正书宋_GBK" w:eastAsia="方正书宋_GBK"/>
              </w:rPr>
              <w:t>60%-40%</w:t>
            </w:r>
          </w:p>
        </w:tc>
        <w:tc>
          <w:tcPr>
            <w:tcW w:w="737" w:type="dxa"/>
            <w:vAlign w:val="center"/>
          </w:tcPr>
          <w:p w14:paraId="6C0C2D96">
            <w:pPr>
              <w:spacing w:line="300" w:lineRule="exact"/>
              <w:jc w:val="center"/>
              <w:rPr>
                <w:rFonts w:ascii="仿宋" w:hAnsi="仿宋" w:eastAsia="仿宋"/>
              </w:rPr>
            </w:pPr>
            <w:r>
              <w:rPr>
                <w:rFonts w:ascii="方正书宋_GBK" w:eastAsia="方正书宋_GBK"/>
              </w:rPr>
              <w:t>40%</w:t>
            </w:r>
            <w:r>
              <w:rPr>
                <w:rFonts w:hint="eastAsia" w:ascii="方正书宋_GBK" w:eastAsia="方正书宋_GBK"/>
              </w:rPr>
              <w:t>以下</w:t>
            </w:r>
          </w:p>
        </w:tc>
      </w:tr>
    </w:tbl>
    <w:p w14:paraId="426C3A32">
      <w:pPr>
        <w:pStyle w:val="5"/>
        <w:widowControl/>
        <w:shd w:val="clear" w:color="auto" w:fill="FFFFFF"/>
        <w:spacing w:beforeAutospacing="0" w:afterAutospacing="0" w:line="580" w:lineRule="atLeast"/>
        <w:rPr>
          <w:rFonts w:ascii="Tahoma" w:hAnsi="Tahoma" w:cs="Tahoma"/>
          <w:color w:val="333333"/>
          <w:sz w:val="19"/>
          <w:szCs w:val="19"/>
        </w:rPr>
      </w:pPr>
    </w:p>
    <w:p w14:paraId="5C3CB3DB">
      <w:pPr>
        <w:pStyle w:val="5"/>
        <w:widowControl/>
        <w:shd w:val="clear" w:color="auto" w:fill="FFFFFF"/>
        <w:spacing w:beforeAutospacing="0" w:afterAutospacing="0" w:line="580" w:lineRule="atLeast"/>
        <w:rPr>
          <w:rFonts w:ascii="Tahoma" w:hAnsi="Tahoma" w:eastAsia="Tahoma" w:cs="Tahoma"/>
          <w:color w:val="333333"/>
          <w:sz w:val="19"/>
          <w:szCs w:val="19"/>
        </w:rPr>
      </w:pPr>
      <w:r>
        <w:rPr>
          <w:rFonts w:ascii="Tahoma" w:hAnsi="Tahoma" w:eastAsia="Tahoma" w:cs="Tahoma"/>
          <w:b/>
          <w:color w:val="000000"/>
          <w:sz w:val="32"/>
          <w:szCs w:val="32"/>
          <w:shd w:val="clear" w:color="auto" w:fill="FFFFFF"/>
        </w:rPr>
        <w:t>六、政府采购预算情况</w:t>
      </w:r>
    </w:p>
    <w:p w14:paraId="3F34F827">
      <w:pPr>
        <w:pStyle w:val="5"/>
        <w:widowControl/>
        <w:shd w:val="clear" w:color="auto" w:fill="FFFFFF"/>
        <w:spacing w:beforeAutospacing="0" w:afterAutospacing="0" w:line="580" w:lineRule="atLeast"/>
        <w:ind w:firstLine="640"/>
        <w:rPr>
          <w:rFonts w:ascii="Tahoma" w:hAnsi="Tahoma" w:eastAsia="Tahoma" w:cs="Tahoma"/>
          <w:color w:val="333333"/>
          <w:sz w:val="19"/>
          <w:szCs w:val="19"/>
        </w:rPr>
      </w:pPr>
      <w:r>
        <w:rPr>
          <w:rFonts w:ascii="Tahoma" w:hAnsi="Tahoma" w:eastAsia="Tahoma" w:cs="Tahoma"/>
          <w:color w:val="000000"/>
          <w:sz w:val="32"/>
          <w:szCs w:val="32"/>
          <w:shd w:val="clear" w:color="auto" w:fill="FFFFFF"/>
        </w:rPr>
        <w:t>我单位本年度未安排政府采购预算。</w:t>
      </w:r>
    </w:p>
    <w:p w14:paraId="457D888F">
      <w:pPr>
        <w:pStyle w:val="5"/>
        <w:widowControl/>
        <w:shd w:val="clear" w:color="auto" w:fill="FFFFFF"/>
        <w:spacing w:beforeAutospacing="0" w:afterAutospacing="0" w:line="293" w:lineRule="atLeast"/>
        <w:rPr>
          <w:rFonts w:ascii="Tahoma" w:hAnsi="Tahoma" w:eastAsia="Tahoma" w:cs="Tahoma"/>
          <w:color w:val="333333"/>
          <w:sz w:val="19"/>
          <w:szCs w:val="19"/>
        </w:rPr>
      </w:pPr>
      <w:r>
        <w:rPr>
          <w:rFonts w:ascii="Tahoma" w:hAnsi="Tahoma" w:eastAsia="Tahoma" w:cs="Tahoma"/>
          <w:b/>
          <w:color w:val="000000"/>
          <w:sz w:val="32"/>
          <w:szCs w:val="32"/>
          <w:shd w:val="clear" w:color="auto" w:fill="FFFFFF"/>
        </w:rPr>
        <w:t>七、国有资产信息情况</w:t>
      </w:r>
    </w:p>
    <w:p w14:paraId="2DCD9C2A">
      <w:pPr>
        <w:pStyle w:val="5"/>
        <w:widowControl/>
        <w:shd w:val="clear" w:color="auto" w:fill="FFFFFF"/>
        <w:spacing w:beforeAutospacing="0" w:afterAutospacing="0" w:line="293" w:lineRule="atLeast"/>
        <w:ind w:firstLine="600"/>
        <w:rPr>
          <w:rFonts w:ascii="Tahoma" w:hAnsi="Tahoma" w:eastAsia="宋体" w:cs="Tahoma"/>
          <w:color w:val="000000"/>
          <w:sz w:val="32"/>
          <w:szCs w:val="32"/>
          <w:shd w:val="clear" w:color="auto" w:fill="FFFFFF"/>
        </w:rPr>
      </w:pPr>
      <w:r>
        <w:rPr>
          <w:rFonts w:ascii="Tahoma" w:hAnsi="Tahoma" w:eastAsia="Tahoma" w:cs="Tahoma"/>
          <w:color w:val="000000"/>
          <w:sz w:val="32"/>
          <w:szCs w:val="32"/>
          <w:shd w:val="clear" w:color="auto" w:fill="FFFFFF"/>
        </w:rPr>
        <w:t>上年末我单位国有资产总值为</w:t>
      </w:r>
      <w:r>
        <w:rPr>
          <w:rFonts w:hint="eastAsia" w:ascii="Tahoma" w:hAnsi="Tahoma" w:eastAsia="宋体" w:cs="Tahoma"/>
          <w:color w:val="000000"/>
          <w:sz w:val="32"/>
          <w:szCs w:val="32"/>
          <w:shd w:val="clear" w:color="auto" w:fill="FFFFFF"/>
        </w:rPr>
        <w:t>4.48</w:t>
      </w:r>
      <w:r>
        <w:rPr>
          <w:rFonts w:ascii="Tahoma" w:hAnsi="Tahoma" w:eastAsia="Tahoma" w:cs="Tahoma"/>
          <w:color w:val="000000"/>
          <w:sz w:val="32"/>
          <w:szCs w:val="32"/>
          <w:shd w:val="clear" w:color="auto" w:fill="FFFFFF"/>
        </w:rPr>
        <w:t>万元，</w:t>
      </w:r>
      <w:r>
        <w:rPr>
          <w:rFonts w:hint="eastAsia" w:ascii="Tahoma" w:hAnsi="Tahoma" w:eastAsia="宋体" w:cs="Tahoma"/>
          <w:color w:val="000000"/>
          <w:sz w:val="32"/>
          <w:szCs w:val="32"/>
          <w:shd w:val="clear" w:color="auto" w:fill="FFFFFF"/>
        </w:rPr>
        <w:t>其中</w:t>
      </w:r>
      <w:r>
        <w:rPr>
          <w:rFonts w:ascii="Tahoma" w:hAnsi="Tahoma" w:eastAsia="Tahoma" w:cs="Tahoma"/>
          <w:color w:val="000000"/>
          <w:sz w:val="32"/>
          <w:szCs w:val="32"/>
          <w:shd w:val="clear" w:color="auto" w:fill="FFFFFF"/>
        </w:rPr>
        <w:t>电脑</w:t>
      </w:r>
      <w:r>
        <w:rPr>
          <w:rFonts w:hint="eastAsia" w:ascii="Tahoma" w:hAnsi="Tahoma" w:eastAsia="宋体" w:cs="Tahoma"/>
          <w:color w:val="000000"/>
          <w:sz w:val="32"/>
          <w:szCs w:val="32"/>
          <w:shd w:val="clear" w:color="auto" w:fill="FFFFFF"/>
        </w:rPr>
        <w:t>0.48万元、</w:t>
      </w:r>
      <w:r>
        <w:rPr>
          <w:rFonts w:ascii="Tahoma" w:hAnsi="Tahoma" w:eastAsia="Tahoma" w:cs="Tahoma"/>
          <w:color w:val="000000"/>
          <w:sz w:val="32"/>
          <w:szCs w:val="32"/>
          <w:shd w:val="clear" w:color="auto" w:fill="FFFFFF"/>
        </w:rPr>
        <w:t>舞台设备天幕</w:t>
      </w:r>
      <w:r>
        <w:rPr>
          <w:rFonts w:hint="eastAsia" w:ascii="Tahoma" w:hAnsi="Tahoma" w:eastAsia="宋体" w:cs="Tahoma"/>
          <w:color w:val="000000"/>
          <w:sz w:val="32"/>
          <w:szCs w:val="32"/>
          <w:shd w:val="clear" w:color="auto" w:fill="FFFFFF"/>
        </w:rPr>
        <w:t>0.7万元、</w:t>
      </w:r>
      <w:r>
        <w:rPr>
          <w:rFonts w:ascii="Tahoma" w:hAnsi="Tahoma" w:eastAsia="Tahoma" w:cs="Tahoma"/>
          <w:color w:val="000000"/>
          <w:sz w:val="32"/>
          <w:szCs w:val="32"/>
          <w:shd w:val="clear" w:color="auto" w:fill="FFFFFF"/>
        </w:rPr>
        <w:t>功放机</w:t>
      </w:r>
      <w:r>
        <w:rPr>
          <w:rFonts w:hint="eastAsia" w:ascii="Tahoma" w:hAnsi="Tahoma" w:eastAsia="宋体" w:cs="Tahoma"/>
          <w:color w:val="000000"/>
          <w:sz w:val="32"/>
          <w:szCs w:val="32"/>
          <w:shd w:val="clear" w:color="auto" w:fill="FFFFFF"/>
        </w:rPr>
        <w:t>2台共计1.14万元、</w:t>
      </w:r>
      <w:r>
        <w:rPr>
          <w:rFonts w:ascii="Tahoma" w:hAnsi="Tahoma" w:eastAsia="Tahoma" w:cs="Tahoma"/>
          <w:color w:val="000000"/>
          <w:sz w:val="32"/>
          <w:szCs w:val="32"/>
          <w:shd w:val="clear" w:color="auto" w:fill="FFFFFF"/>
        </w:rPr>
        <w:t>效果器</w:t>
      </w:r>
      <w:r>
        <w:rPr>
          <w:rFonts w:hint="eastAsia" w:ascii="Tahoma" w:hAnsi="Tahoma" w:eastAsia="宋体" w:cs="Tahoma"/>
          <w:color w:val="000000"/>
          <w:sz w:val="32"/>
          <w:szCs w:val="32"/>
          <w:shd w:val="clear" w:color="auto" w:fill="FFFFFF"/>
        </w:rPr>
        <w:t>0.15万元、</w:t>
      </w:r>
      <w:r>
        <w:rPr>
          <w:rFonts w:ascii="Tahoma" w:hAnsi="Tahoma" w:eastAsia="Tahoma" w:cs="Tahoma"/>
          <w:color w:val="000000"/>
          <w:sz w:val="32"/>
          <w:szCs w:val="32"/>
          <w:shd w:val="clear" w:color="auto" w:fill="FFFFFF"/>
        </w:rPr>
        <w:t>音箱</w:t>
      </w:r>
      <w:r>
        <w:rPr>
          <w:rFonts w:hint="eastAsia" w:ascii="Tahoma" w:hAnsi="Tahoma" w:eastAsia="宋体" w:cs="Tahoma"/>
          <w:color w:val="000000"/>
          <w:sz w:val="32"/>
          <w:szCs w:val="32"/>
          <w:shd w:val="clear" w:color="auto" w:fill="FFFFFF"/>
        </w:rPr>
        <w:t>3对共计1.51万元、</w:t>
      </w:r>
      <w:r>
        <w:rPr>
          <w:rFonts w:ascii="Tahoma" w:hAnsi="Tahoma" w:eastAsia="Tahoma" w:cs="Tahoma"/>
          <w:color w:val="000000"/>
          <w:sz w:val="32"/>
          <w:szCs w:val="32"/>
          <w:shd w:val="clear" w:color="auto" w:fill="FFFFFF"/>
        </w:rPr>
        <w:t>扫描仪</w:t>
      </w:r>
      <w:r>
        <w:rPr>
          <w:rFonts w:hint="eastAsia" w:ascii="Tahoma" w:hAnsi="Tahoma" w:eastAsia="宋体" w:cs="Tahoma"/>
          <w:color w:val="000000"/>
          <w:sz w:val="32"/>
          <w:szCs w:val="32"/>
          <w:shd w:val="clear" w:color="auto" w:fill="FFFFFF"/>
        </w:rPr>
        <w:t>0.12万元、</w:t>
      </w:r>
      <w:r>
        <w:rPr>
          <w:rFonts w:ascii="Tahoma" w:hAnsi="Tahoma" w:eastAsia="Tahoma" w:cs="Tahoma"/>
          <w:color w:val="000000"/>
          <w:sz w:val="32"/>
          <w:szCs w:val="32"/>
          <w:shd w:val="clear" w:color="auto" w:fill="FFFFFF"/>
        </w:rPr>
        <w:t>微机</w:t>
      </w:r>
      <w:r>
        <w:rPr>
          <w:rFonts w:hint="eastAsia" w:ascii="Tahoma" w:hAnsi="Tahoma" w:eastAsia="宋体" w:cs="Tahoma"/>
          <w:color w:val="000000"/>
          <w:sz w:val="32"/>
          <w:szCs w:val="32"/>
          <w:shd w:val="clear" w:color="auto" w:fill="FFFFFF"/>
        </w:rPr>
        <w:t>0.38万元。</w:t>
      </w:r>
      <w:r>
        <w:rPr>
          <w:rFonts w:ascii="Tahoma" w:hAnsi="Tahoma" w:eastAsia="Tahoma" w:cs="Tahoma"/>
          <w:color w:val="000000"/>
          <w:sz w:val="32"/>
          <w:szCs w:val="32"/>
          <w:shd w:val="clear" w:color="auto" w:fill="FFFFFF"/>
        </w:rPr>
        <w:t>本年度拟不购置国有资产。</w:t>
      </w:r>
    </w:p>
    <w:p w14:paraId="1AC85F98">
      <w:pPr>
        <w:pStyle w:val="5"/>
        <w:widowControl/>
        <w:shd w:val="clear" w:color="auto" w:fill="FFFFFF"/>
        <w:spacing w:beforeAutospacing="0" w:afterAutospacing="0" w:line="293" w:lineRule="atLeast"/>
        <w:rPr>
          <w:rFonts w:ascii="Tahoma" w:hAnsi="Tahoma" w:eastAsia="Tahoma" w:cs="Tahoma"/>
          <w:color w:val="333333"/>
          <w:sz w:val="19"/>
          <w:szCs w:val="19"/>
        </w:rPr>
      </w:pPr>
      <w:r>
        <w:rPr>
          <w:rFonts w:ascii="Tahoma" w:hAnsi="Tahoma" w:eastAsia="Tahoma" w:cs="Tahoma"/>
          <w:b/>
          <w:color w:val="000000"/>
          <w:sz w:val="32"/>
          <w:szCs w:val="32"/>
          <w:shd w:val="clear" w:color="auto" w:fill="FFFFFF"/>
        </w:rPr>
        <w:t>八、专业名词解释</w:t>
      </w:r>
    </w:p>
    <w:p w14:paraId="59FE573D">
      <w:pPr>
        <w:pStyle w:val="5"/>
        <w:widowControl/>
        <w:shd w:val="clear" w:color="auto" w:fill="FFFFFF"/>
        <w:spacing w:beforeAutospacing="0" w:afterAutospacing="0" w:line="293" w:lineRule="atLeast"/>
        <w:ind w:firstLine="640" w:firstLineChars="200"/>
        <w:rPr>
          <w:rFonts w:ascii="Tahoma" w:hAnsi="Tahoma" w:eastAsia="Tahoma" w:cs="Tahoma"/>
          <w:color w:val="000000"/>
          <w:sz w:val="32"/>
          <w:szCs w:val="32"/>
          <w:shd w:val="clear" w:color="auto" w:fill="FFFFFF"/>
        </w:rPr>
      </w:pPr>
      <w:r>
        <w:rPr>
          <w:rFonts w:ascii="Tahoma" w:hAnsi="Tahoma" w:eastAsia="Tahoma" w:cs="Tahoma"/>
          <w:color w:val="000000"/>
          <w:sz w:val="32"/>
          <w:szCs w:val="32"/>
          <w:shd w:val="clear" w:color="auto" w:fill="FFFFFF"/>
        </w:rPr>
        <w:t>1、一般</w:t>
      </w:r>
      <w:r>
        <w:rPr>
          <w:rFonts w:hint="eastAsia" w:ascii="Tahoma" w:hAnsi="Tahoma" w:cs="Tahoma"/>
          <w:color w:val="000000"/>
          <w:sz w:val="32"/>
          <w:szCs w:val="32"/>
          <w:shd w:val="clear" w:color="auto" w:fill="FFFFFF"/>
        </w:rPr>
        <w:t>公</w:t>
      </w:r>
      <w:r>
        <w:rPr>
          <w:rFonts w:ascii="Tahoma" w:hAnsi="Tahoma" w:eastAsia="Tahoma" w:cs="Tahoma"/>
          <w:color w:val="000000"/>
          <w:sz w:val="32"/>
          <w:szCs w:val="32"/>
          <w:shd w:val="clear" w:color="auto" w:fill="FFFFFF"/>
        </w:rPr>
        <w:t xml:space="preserve">共预算拨款收入：指省级财政当年拨付的资金。 </w:t>
      </w:r>
    </w:p>
    <w:p w14:paraId="4B160517">
      <w:pPr>
        <w:pStyle w:val="5"/>
        <w:widowControl/>
        <w:shd w:val="clear" w:color="auto" w:fill="FFFFFF"/>
        <w:spacing w:beforeAutospacing="0" w:afterAutospacing="0" w:line="293" w:lineRule="atLeast"/>
        <w:ind w:firstLine="640" w:firstLineChars="200"/>
        <w:rPr>
          <w:rFonts w:ascii="Tahoma" w:hAnsi="Tahoma" w:eastAsia="Tahoma" w:cs="Tahoma"/>
          <w:color w:val="000000"/>
          <w:sz w:val="32"/>
          <w:szCs w:val="32"/>
          <w:shd w:val="clear" w:color="auto" w:fill="FFFFFF"/>
        </w:rPr>
      </w:pPr>
      <w:r>
        <w:rPr>
          <w:rFonts w:ascii="Tahoma" w:hAnsi="Tahoma" w:eastAsia="Tahoma" w:cs="Tahoma"/>
          <w:color w:val="000000"/>
          <w:sz w:val="32"/>
          <w:szCs w:val="32"/>
          <w:shd w:val="clear" w:color="auto" w:fill="FFFFFF"/>
        </w:rPr>
        <w:t xml:space="preserve">2、其他收入：指除上述“财政拨款收入”、“事业收入”等以外的收入。主要是按规定动用的租房 收入、存款利息收入、中国清洁发展基金拨入的管理费等。 </w:t>
      </w:r>
    </w:p>
    <w:p w14:paraId="198BF2EA">
      <w:pPr>
        <w:pStyle w:val="5"/>
        <w:widowControl/>
        <w:shd w:val="clear" w:color="auto" w:fill="FFFFFF"/>
        <w:spacing w:beforeAutospacing="0" w:afterAutospacing="0" w:line="293" w:lineRule="atLeast"/>
        <w:ind w:firstLine="640" w:firstLineChars="200"/>
        <w:rPr>
          <w:rFonts w:ascii="Tahoma" w:hAnsi="Tahoma" w:eastAsia="Tahoma" w:cs="Tahoma"/>
          <w:color w:val="000000"/>
          <w:sz w:val="32"/>
          <w:szCs w:val="32"/>
          <w:shd w:val="clear" w:color="auto" w:fill="FFFFFF"/>
        </w:rPr>
      </w:pPr>
      <w:r>
        <w:rPr>
          <w:rFonts w:ascii="Tahoma" w:hAnsi="Tahoma" w:eastAsia="Tahoma" w:cs="Tahoma"/>
          <w:color w:val="000000"/>
          <w:sz w:val="32"/>
          <w:szCs w:val="32"/>
          <w:shd w:val="clear" w:color="auto" w:fill="FFFFFF"/>
        </w:rPr>
        <w:t>3、基本支出：指为保障机构正常运转、完成日常工作任务而发生的人员支出和公用支出。</w:t>
      </w:r>
    </w:p>
    <w:p w14:paraId="02E7101C">
      <w:pPr>
        <w:pStyle w:val="5"/>
        <w:widowControl/>
        <w:shd w:val="clear" w:color="auto" w:fill="FFFFFF"/>
        <w:spacing w:beforeAutospacing="0" w:afterAutospacing="0" w:line="293" w:lineRule="atLeast"/>
        <w:ind w:firstLine="640" w:firstLineChars="200"/>
        <w:rPr>
          <w:rFonts w:ascii="Tahoma" w:hAnsi="Tahoma" w:eastAsia="Tahoma" w:cs="Tahoma"/>
          <w:color w:val="000000"/>
          <w:sz w:val="32"/>
          <w:szCs w:val="32"/>
          <w:shd w:val="clear" w:color="auto" w:fill="FFFFFF"/>
        </w:rPr>
      </w:pPr>
      <w:r>
        <w:rPr>
          <w:rFonts w:ascii="Tahoma" w:hAnsi="Tahoma" w:eastAsia="Tahoma" w:cs="Tahoma"/>
          <w:color w:val="000000"/>
          <w:sz w:val="32"/>
          <w:szCs w:val="32"/>
          <w:shd w:val="clear" w:color="auto" w:fill="FFFFFF"/>
        </w:rPr>
        <w:t xml:space="preserve">4、项目支出：指在基本支出之外为完成特定行政任务和事业发展目标所发生的支出。 </w:t>
      </w:r>
    </w:p>
    <w:p w14:paraId="09DF17A8">
      <w:pPr>
        <w:pStyle w:val="5"/>
        <w:widowControl/>
        <w:shd w:val="clear" w:color="auto" w:fill="FFFFFF"/>
        <w:spacing w:beforeAutospacing="0" w:afterAutospacing="0" w:line="293" w:lineRule="atLeast"/>
        <w:ind w:firstLine="640" w:firstLineChars="200"/>
        <w:rPr>
          <w:rFonts w:ascii="Tahoma" w:hAnsi="Tahoma" w:eastAsia="Tahoma" w:cs="Tahoma"/>
          <w:color w:val="000000"/>
          <w:sz w:val="32"/>
          <w:szCs w:val="32"/>
          <w:shd w:val="clear" w:color="auto" w:fill="FFFFFF"/>
        </w:rPr>
      </w:pPr>
      <w:r>
        <w:rPr>
          <w:rFonts w:ascii="Tahoma" w:hAnsi="Tahoma" w:eastAsia="Tahoma" w:cs="Tahoma"/>
          <w:color w:val="000000"/>
          <w:sz w:val="32"/>
          <w:szCs w:val="32"/>
          <w:shd w:val="clear" w:color="auto" w:fill="FFFFFF"/>
        </w:rPr>
        <w:t xml:space="preserve">5、“三公”经费：纳入省级财政预算管理的“三公”经费，是指省级部门用财政拨款安排的因公出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 规定开支的各类公务接待（含外宾接待）支出。 </w:t>
      </w:r>
    </w:p>
    <w:p w14:paraId="2DD28739">
      <w:pPr>
        <w:pStyle w:val="5"/>
        <w:widowControl/>
        <w:shd w:val="clear" w:color="auto" w:fill="FFFFFF"/>
        <w:spacing w:beforeAutospacing="0" w:afterAutospacing="0" w:line="293" w:lineRule="atLeast"/>
        <w:ind w:firstLine="640" w:firstLineChars="200"/>
        <w:rPr>
          <w:rFonts w:ascii="Tahoma" w:hAnsi="Tahoma" w:eastAsia="Tahoma" w:cs="Tahoma"/>
          <w:color w:val="000000"/>
          <w:sz w:val="32"/>
          <w:szCs w:val="32"/>
          <w:shd w:val="clear" w:color="auto" w:fill="FFFFFF"/>
        </w:rPr>
      </w:pPr>
      <w:r>
        <w:rPr>
          <w:rFonts w:ascii="Tahoma" w:hAnsi="Tahoma" w:eastAsia="Tahoma" w:cs="Tahoma"/>
          <w:color w:val="000000"/>
          <w:sz w:val="32"/>
          <w:szCs w:val="32"/>
          <w:shd w:val="clear" w:color="auto" w:fill="FFFFFF"/>
        </w:rPr>
        <w:t>6、机关运行费：为保障行政单位（含参照公务员法管理的事业单位）运行用于购买货物和服务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14:paraId="1B88265E">
      <w:pPr>
        <w:pStyle w:val="5"/>
        <w:widowControl/>
        <w:shd w:val="clear" w:color="auto" w:fill="FFFFFF"/>
        <w:spacing w:beforeAutospacing="0" w:afterAutospacing="0" w:line="293" w:lineRule="atLeast"/>
        <w:rPr>
          <w:rFonts w:ascii="Tahoma" w:hAnsi="Tahoma" w:eastAsia="Tahoma" w:cs="Tahoma"/>
          <w:color w:val="333333"/>
          <w:sz w:val="19"/>
          <w:szCs w:val="19"/>
        </w:rPr>
      </w:pPr>
      <w:r>
        <w:rPr>
          <w:rFonts w:ascii="Tahoma" w:hAnsi="Tahoma" w:eastAsia="Tahoma" w:cs="Tahoma"/>
          <w:b/>
          <w:color w:val="000000"/>
          <w:sz w:val="32"/>
          <w:szCs w:val="32"/>
          <w:shd w:val="clear" w:color="auto" w:fill="FFFFFF"/>
        </w:rPr>
        <w:t>九、其他需说明的事项</w:t>
      </w:r>
    </w:p>
    <w:p w14:paraId="2E581ABB">
      <w:pPr>
        <w:pStyle w:val="5"/>
        <w:widowControl/>
        <w:shd w:val="clear" w:color="auto" w:fill="FFFFFF"/>
        <w:spacing w:beforeAutospacing="0" w:afterAutospacing="0" w:line="293" w:lineRule="atLeast"/>
        <w:ind w:firstLine="640" w:firstLineChars="200"/>
        <w:rPr>
          <w:rFonts w:ascii="Tahoma" w:hAnsi="Tahoma" w:eastAsia="Tahoma" w:cs="Tahoma"/>
          <w:color w:val="333333"/>
          <w:sz w:val="19"/>
          <w:szCs w:val="19"/>
        </w:rPr>
      </w:pPr>
      <w:r>
        <w:rPr>
          <w:rFonts w:ascii="Tahoma" w:hAnsi="Tahoma" w:eastAsia="Tahoma" w:cs="Tahoma"/>
          <w:color w:val="000000"/>
          <w:sz w:val="32"/>
          <w:szCs w:val="32"/>
          <w:shd w:val="clear" w:color="auto" w:fill="FFFFFF"/>
        </w:rPr>
        <w:t>无其他需说明的事项。</w:t>
      </w:r>
    </w:p>
    <w:p w14:paraId="61C6F9DF"/>
    <w:sectPr>
      <w:head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6DBF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2B4C0AD0"/>
    <w:rsid w:val="00001B99"/>
    <w:rsid w:val="0008408D"/>
    <w:rsid w:val="000C65DB"/>
    <w:rsid w:val="00400B1C"/>
    <w:rsid w:val="004700A9"/>
    <w:rsid w:val="006661BF"/>
    <w:rsid w:val="007573C1"/>
    <w:rsid w:val="008667FA"/>
    <w:rsid w:val="009368A9"/>
    <w:rsid w:val="00977916"/>
    <w:rsid w:val="0099473D"/>
    <w:rsid w:val="00A33D8B"/>
    <w:rsid w:val="00AB26E3"/>
    <w:rsid w:val="00B8728A"/>
    <w:rsid w:val="00C1318D"/>
    <w:rsid w:val="00CA20FB"/>
    <w:rsid w:val="00CA3DD2"/>
    <w:rsid w:val="00CE23E2"/>
    <w:rsid w:val="00DF6860"/>
    <w:rsid w:val="00E36FC4"/>
    <w:rsid w:val="00F619F9"/>
    <w:rsid w:val="00F7429F"/>
    <w:rsid w:val="00FC1B51"/>
    <w:rsid w:val="0610468A"/>
    <w:rsid w:val="26C45F03"/>
    <w:rsid w:val="2B4C0AD0"/>
    <w:rsid w:val="43E920AF"/>
    <w:rsid w:val="7CEF4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uiPriority w:val="0"/>
    <w:rPr>
      <w:rFonts w:ascii="宋体" w:eastAsia="宋体"/>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uiPriority w:val="0"/>
    <w:rPr>
      <w:kern w:val="2"/>
      <w:sz w:val="18"/>
      <w:szCs w:val="18"/>
    </w:rPr>
  </w:style>
  <w:style w:type="character" w:customStyle="1" w:styleId="10">
    <w:name w:val="文档结构图 Char"/>
    <w:basedOn w:val="7"/>
    <w:link w:val="2"/>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4038</Words>
  <Characters>4383</Characters>
  <Lines>5</Lines>
  <Paragraphs>9</Paragraphs>
  <TotalTime>39</TotalTime>
  <ScaleCrop>false</ScaleCrop>
  <LinksUpToDate>false</LinksUpToDate>
  <CharactersWithSpaces>4414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2018-06-22T02:34:00Z</dcterms:created>
  <dc:creator>HY</dc:creator>
  <cp:lastModifiedBy>*:.一二三</cp:lastModifiedBy>
  <dcterms:modified xsi:type="dcterms:W3CDTF">2024-08-24T00:58:41Z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B71298FBEB73435EAE71E291E8B475C6_13</vt:lpwstr>
  </property>
</Properties>
</file>