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ind w:right="320"/>
        <w:jc w:val="left"/>
        <w:rPr>
          <w:rFonts w:hint="default" w:asciiTheme="minorEastAsia" w:hAnsiTheme="minorEastAsia" w:eastAsiaTheme="minorEastAsia"/>
          <w:sz w:val="21"/>
          <w:szCs w:val="21"/>
          <w:lang w:val="en-US" w:eastAsia="zh-CN"/>
        </w:rPr>
      </w:pPr>
      <w:bookmarkStart w:id="0" w:name="_GoBack"/>
      <w:r>
        <w:rPr>
          <w:rFonts w:hint="eastAsia" w:asciiTheme="minorEastAsia" w:hAnsiTheme="minorEastAsia"/>
          <w:sz w:val="21"/>
          <w:szCs w:val="21"/>
          <w:lang w:val="en-US" w:eastAsia="zh-CN"/>
        </w:rPr>
        <w:t>附件3</w:t>
      </w:r>
    </w:p>
    <w:bookmarkEnd w:id="0"/>
    <w:p>
      <w:pPr>
        <w:spacing w:line="570" w:lineRule="exact"/>
        <w:ind w:right="320"/>
        <w:jc w:val="right"/>
        <w:rPr>
          <w:rFonts w:asciiTheme="minorEastAsia" w:hAnsiTheme="minorEastAsia"/>
          <w:sz w:val="32"/>
          <w:szCs w:val="32"/>
        </w:rPr>
      </w:pPr>
      <w:r>
        <w:rPr>
          <w:rFonts w:asciiTheme="minorEastAsia" w:hAnsiTheme="minorEastAsia"/>
          <w:sz w:val="32"/>
          <w:szCs w:val="32"/>
        </w:rPr>
        <w:t>M</w:t>
      </w:r>
      <w:r>
        <w:rPr>
          <w:rFonts w:hint="eastAsia" w:asciiTheme="minorEastAsia" w:hAnsiTheme="minorEastAsia"/>
          <w:sz w:val="32"/>
          <w:szCs w:val="32"/>
        </w:rPr>
        <w:t>Z</w:t>
      </w:r>
      <w:r>
        <w:rPr>
          <w:rFonts w:asciiTheme="minorEastAsia" w:hAnsiTheme="minorEastAsia"/>
          <w:sz w:val="32"/>
          <w:szCs w:val="32"/>
        </w:rPr>
        <w:t>2019—O</w:t>
      </w:r>
      <w:r>
        <w:rPr>
          <w:rFonts w:hint="eastAsia" w:asciiTheme="minorEastAsia" w:hAnsiTheme="minorEastAsia"/>
          <w:sz w:val="32"/>
          <w:szCs w:val="32"/>
        </w:rPr>
        <w:t>1</w:t>
      </w:r>
    </w:p>
    <w:p>
      <w:pPr>
        <w:spacing w:line="570" w:lineRule="exact"/>
        <w:ind w:right="320"/>
        <w:jc w:val="center"/>
        <w:rPr>
          <w:rFonts w:ascii="方正小标宋简体" w:eastAsia="方正小标宋简体"/>
          <w:sz w:val="40"/>
          <w:szCs w:val="40"/>
        </w:rPr>
      </w:pPr>
      <w:r>
        <w:rPr>
          <w:rFonts w:hint="eastAsia" w:ascii="方正小标宋简体" w:eastAsia="方正小标宋简体"/>
          <w:sz w:val="40"/>
          <w:szCs w:val="40"/>
        </w:rPr>
        <w:t>河北省清真食品管理</w:t>
      </w:r>
    </w:p>
    <w:p>
      <w:pPr>
        <w:spacing w:line="570" w:lineRule="exact"/>
        <w:ind w:right="320"/>
        <w:jc w:val="center"/>
        <w:rPr>
          <w:rFonts w:ascii="方正小标宋简体" w:eastAsia="方正小标宋简体"/>
          <w:sz w:val="40"/>
          <w:szCs w:val="40"/>
        </w:rPr>
      </w:pPr>
      <w:r>
        <w:rPr>
          <w:rFonts w:hint="eastAsia" w:ascii="方正小标宋简体" w:eastAsia="方正小标宋简体"/>
          <w:sz w:val="40"/>
          <w:szCs w:val="40"/>
        </w:rPr>
        <w:t>行政处罚裁量权基准制度</w:t>
      </w:r>
    </w:p>
    <w:p>
      <w:pPr>
        <w:spacing w:line="570" w:lineRule="exact"/>
        <w:ind w:right="320"/>
        <w:jc w:val="center"/>
        <w:rPr>
          <w:rFonts w:ascii="方正小标宋简体" w:eastAsia="方正小标宋简体"/>
          <w:sz w:val="40"/>
          <w:szCs w:val="40"/>
        </w:rPr>
      </w:pPr>
    </w:p>
    <w:p>
      <w:pPr>
        <w:spacing w:line="570" w:lineRule="exact"/>
        <w:ind w:right="320"/>
        <w:jc w:val="center"/>
        <w:rPr>
          <w:rFonts w:ascii="方正黑体简体" w:eastAsia="方正黑体简体"/>
          <w:sz w:val="32"/>
          <w:szCs w:val="32"/>
        </w:rPr>
      </w:pPr>
      <w:r>
        <w:rPr>
          <w:rFonts w:hint="eastAsia" w:ascii="方正黑体简体" w:eastAsia="方正黑体简体"/>
          <w:sz w:val="32"/>
          <w:szCs w:val="32"/>
        </w:rPr>
        <w:t>第一章总 则</w:t>
      </w:r>
    </w:p>
    <w:p>
      <w:pPr>
        <w:spacing w:line="570" w:lineRule="exact"/>
        <w:ind w:right="320" w:firstLine="640" w:firstLineChars="200"/>
        <w:jc w:val="left"/>
        <w:rPr>
          <w:rFonts w:ascii="方正仿宋简体" w:eastAsia="方正仿宋简体"/>
          <w:sz w:val="32"/>
          <w:szCs w:val="32"/>
        </w:rPr>
      </w:pPr>
      <w:r>
        <w:rPr>
          <w:rFonts w:hint="eastAsia" w:ascii="方正黑体简体" w:eastAsia="方正黑体简体"/>
          <w:sz w:val="32"/>
          <w:szCs w:val="32"/>
        </w:rPr>
        <w:t>第一条</w:t>
      </w:r>
      <w:r>
        <w:rPr>
          <w:rFonts w:hint="eastAsia" w:ascii="方正仿宋简体" w:eastAsia="方正仿宋简体"/>
          <w:sz w:val="32"/>
          <w:szCs w:val="32"/>
        </w:rPr>
        <w:t xml:space="preserve"> 为规范清真食品管理中的行政处罚行为，促进严格、规范、公正、文明执法，保护少数民族合法权益，根据《中</w:t>
      </w:r>
    </w:p>
    <w:p>
      <w:pPr>
        <w:spacing w:line="570" w:lineRule="exact"/>
        <w:ind w:right="320" w:firstLine="640" w:firstLineChars="200"/>
        <w:jc w:val="left"/>
        <w:rPr>
          <w:rFonts w:ascii="方正仿宋简体" w:eastAsia="方正仿宋简体"/>
          <w:sz w:val="32"/>
          <w:szCs w:val="32"/>
        </w:rPr>
      </w:pPr>
      <w:r>
        <w:rPr>
          <w:rFonts w:hint="eastAsia" w:ascii="方正仿宋简体" w:eastAsia="方正仿宋简体"/>
          <w:sz w:val="32"/>
          <w:szCs w:val="32"/>
        </w:rPr>
        <w:t>华人民共和冒行政处罚法》、《河北省清真食品管理条例》等法律法规，制定本制度。</w:t>
      </w:r>
    </w:p>
    <w:p>
      <w:pPr>
        <w:spacing w:line="570" w:lineRule="exact"/>
        <w:ind w:right="320" w:firstLine="640" w:firstLineChars="200"/>
        <w:jc w:val="left"/>
        <w:rPr>
          <w:rFonts w:ascii="方正仿宋简体" w:eastAsia="方正仿宋简体"/>
          <w:sz w:val="32"/>
          <w:szCs w:val="32"/>
        </w:rPr>
      </w:pPr>
      <w:r>
        <w:rPr>
          <w:rFonts w:hint="eastAsia" w:ascii="方正黑体简体" w:eastAsia="方正黑体简体"/>
          <w:sz w:val="32"/>
          <w:szCs w:val="32"/>
        </w:rPr>
        <w:t>第二条</w:t>
      </w:r>
      <w:r>
        <w:rPr>
          <w:rFonts w:hint="eastAsia" w:ascii="方正仿宋简体" w:eastAsia="方正仿宋简体"/>
          <w:sz w:val="32"/>
          <w:szCs w:val="32"/>
        </w:rPr>
        <w:t>有民族事务执法资格的人员，对违反《河北省清真食品管理条例》的行为实施行政处罚时，遵循本制度。</w:t>
      </w:r>
    </w:p>
    <w:p>
      <w:pPr>
        <w:spacing w:line="570" w:lineRule="exact"/>
        <w:ind w:right="320" w:firstLine="640" w:firstLineChars="200"/>
        <w:jc w:val="left"/>
        <w:rPr>
          <w:rFonts w:ascii="方正仿宋简体" w:eastAsia="方正仿宋简体"/>
          <w:sz w:val="32"/>
          <w:szCs w:val="32"/>
        </w:rPr>
      </w:pPr>
      <w:r>
        <w:rPr>
          <w:rFonts w:hint="eastAsia" w:ascii="方正黑体简体" w:eastAsia="方正黑体简体"/>
          <w:sz w:val="32"/>
          <w:szCs w:val="32"/>
        </w:rPr>
        <w:t>第三条</w:t>
      </w:r>
      <w:r>
        <w:rPr>
          <w:rFonts w:hint="eastAsia" w:ascii="方正仿宋简体" w:eastAsia="方正仿宋简体"/>
          <w:sz w:val="32"/>
          <w:szCs w:val="32"/>
        </w:rPr>
        <w:t xml:space="preserve"> 本制度所称行政处罚裁量权，是指在《河北省清真食品管理条例》规定的处罚种类和幅度范围内实施行政处罚时， 执法人员享有的决定权和处置权。 </w:t>
      </w:r>
    </w:p>
    <w:p>
      <w:pPr>
        <w:spacing w:line="570" w:lineRule="exact"/>
        <w:ind w:right="320" w:firstLine="640" w:firstLineChars="200"/>
        <w:jc w:val="center"/>
        <w:rPr>
          <w:rFonts w:ascii="方正黑体简体" w:eastAsia="方正黑体简体"/>
          <w:sz w:val="32"/>
          <w:szCs w:val="32"/>
        </w:rPr>
      </w:pPr>
      <w:r>
        <w:rPr>
          <w:rFonts w:hint="eastAsia" w:ascii="方正黑体简体" w:eastAsia="方正黑体简体"/>
          <w:sz w:val="32"/>
          <w:szCs w:val="32"/>
        </w:rPr>
        <w:t>第二章处罚原则</w:t>
      </w:r>
    </w:p>
    <w:p>
      <w:pPr>
        <w:spacing w:line="570" w:lineRule="exact"/>
        <w:ind w:right="320" w:firstLine="640" w:firstLineChars="200"/>
        <w:jc w:val="left"/>
        <w:rPr>
          <w:rFonts w:ascii="方正仿宋简体" w:eastAsia="方正仿宋简体"/>
          <w:sz w:val="32"/>
          <w:szCs w:val="32"/>
        </w:rPr>
      </w:pPr>
      <w:r>
        <w:rPr>
          <w:rFonts w:hint="eastAsia" w:ascii="方正黑体简体" w:eastAsia="方正黑体简体"/>
          <w:sz w:val="32"/>
          <w:szCs w:val="32"/>
        </w:rPr>
        <w:t>第四条</w:t>
      </w:r>
      <w:r>
        <w:rPr>
          <w:rFonts w:hint="eastAsia" w:ascii="方正仿宋简体" w:eastAsia="方正仿宋简体"/>
          <w:sz w:val="32"/>
          <w:szCs w:val="32"/>
        </w:rPr>
        <w:t>过罚相当原则。实施行政处罚必须以事实为依据，综合考虑违法行为的性质、情节、后果等因素，采取相应的处罚种类和标准。</w:t>
      </w:r>
    </w:p>
    <w:p>
      <w:pPr>
        <w:spacing w:line="570" w:lineRule="exact"/>
        <w:ind w:right="320" w:firstLine="640" w:firstLineChars="200"/>
        <w:jc w:val="left"/>
        <w:rPr>
          <w:rFonts w:ascii="方正仿宋简体" w:eastAsia="方正仿宋简体"/>
          <w:sz w:val="32"/>
          <w:szCs w:val="32"/>
        </w:rPr>
      </w:pPr>
      <w:r>
        <w:rPr>
          <w:rFonts w:hint="eastAsia" w:ascii="方正黑体简体" w:eastAsia="方正黑体简体"/>
          <w:sz w:val="32"/>
          <w:szCs w:val="32"/>
        </w:rPr>
        <w:t xml:space="preserve">第五条 </w:t>
      </w:r>
      <w:r>
        <w:rPr>
          <w:rFonts w:hint="eastAsia" w:ascii="方正仿宋简体" w:eastAsia="方正仿宋简体"/>
          <w:sz w:val="32"/>
          <w:szCs w:val="32"/>
        </w:rPr>
        <w:t xml:space="preserve">处罚与教育相结合原则。实施行政处罚时，应当有针对性地对处罚对象开展民族政策法规教育。 </w:t>
      </w:r>
    </w:p>
    <w:p>
      <w:pPr>
        <w:spacing w:line="570" w:lineRule="exact"/>
        <w:ind w:right="320" w:firstLine="640" w:firstLineChars="200"/>
        <w:jc w:val="left"/>
        <w:rPr>
          <w:rFonts w:ascii="方正仿宋简体" w:eastAsia="方正仿宋简体"/>
          <w:sz w:val="32"/>
          <w:szCs w:val="32"/>
        </w:rPr>
      </w:pPr>
      <w:r>
        <w:rPr>
          <w:rFonts w:hint="eastAsia" w:ascii="方正黑体简体" w:eastAsia="方正黑体简体"/>
          <w:sz w:val="32"/>
          <w:szCs w:val="32"/>
        </w:rPr>
        <w:t>第六条</w:t>
      </w:r>
      <w:r>
        <w:rPr>
          <w:rFonts w:hint="eastAsia" w:ascii="方正仿宋简体" w:eastAsia="方正仿宋简体"/>
          <w:sz w:val="32"/>
          <w:szCs w:val="32"/>
        </w:rPr>
        <w:t>法定程序原则。实施行政处罚必须符合法定程序。</w:t>
      </w:r>
    </w:p>
    <w:p>
      <w:pPr>
        <w:spacing w:line="570" w:lineRule="exact"/>
        <w:ind w:right="320" w:firstLine="640" w:firstLineChars="200"/>
        <w:jc w:val="left"/>
        <w:rPr>
          <w:rFonts w:ascii="方正仿宋简体" w:eastAsia="方正仿宋简体"/>
          <w:sz w:val="32"/>
          <w:szCs w:val="32"/>
        </w:rPr>
      </w:pPr>
      <w:r>
        <w:rPr>
          <w:rFonts w:hint="eastAsia" w:ascii="方正黑体简体" w:eastAsia="方正黑体简体"/>
          <w:sz w:val="32"/>
          <w:szCs w:val="32"/>
        </w:rPr>
        <w:t>第七条</w:t>
      </w:r>
      <w:r>
        <w:rPr>
          <w:rFonts w:hint="eastAsia" w:ascii="方正仿宋简体" w:eastAsia="方正仿宋简体"/>
          <w:sz w:val="32"/>
          <w:szCs w:val="32"/>
        </w:rPr>
        <w:t xml:space="preserve"> 回避原则。执法人员与当事人有直接利害关系的，应当回避。</w:t>
      </w:r>
    </w:p>
    <w:p>
      <w:pPr>
        <w:spacing w:line="570" w:lineRule="exact"/>
        <w:ind w:right="320" w:firstLine="640" w:firstLineChars="200"/>
        <w:jc w:val="left"/>
        <w:rPr>
          <w:rFonts w:ascii="方正仿宋简体" w:eastAsia="方正仿宋简体"/>
          <w:sz w:val="32"/>
          <w:szCs w:val="32"/>
        </w:rPr>
      </w:pPr>
      <w:r>
        <w:rPr>
          <w:rFonts w:hint="eastAsia" w:ascii="方正黑体简体" w:eastAsia="方正黑体简体"/>
          <w:sz w:val="32"/>
          <w:szCs w:val="32"/>
        </w:rPr>
        <w:t>第八条</w:t>
      </w:r>
      <w:r>
        <w:rPr>
          <w:rFonts w:hint="eastAsia" w:ascii="方正仿宋简体" w:eastAsia="方正仿宋简体"/>
          <w:sz w:val="32"/>
          <w:szCs w:val="32"/>
        </w:rPr>
        <w:t xml:space="preserve"> 公开原则。对违法行为给予行政处罚的规定向社会公开。</w:t>
      </w:r>
    </w:p>
    <w:p>
      <w:pPr>
        <w:spacing w:line="570" w:lineRule="exact"/>
        <w:ind w:right="320" w:firstLine="640" w:firstLineChars="200"/>
        <w:jc w:val="center"/>
        <w:rPr>
          <w:rFonts w:ascii="方正黑体简体" w:eastAsia="方正黑体简体"/>
          <w:sz w:val="32"/>
          <w:szCs w:val="32"/>
        </w:rPr>
      </w:pPr>
      <w:r>
        <w:rPr>
          <w:rFonts w:hint="eastAsia" w:ascii="方正黑体简体" w:eastAsia="方正黑体简体"/>
          <w:sz w:val="32"/>
          <w:szCs w:val="32"/>
        </w:rPr>
        <w:t>第三章处罚种类</w:t>
      </w:r>
    </w:p>
    <w:p>
      <w:pPr>
        <w:spacing w:line="570" w:lineRule="exact"/>
        <w:ind w:right="320" w:firstLine="640" w:firstLineChars="200"/>
        <w:jc w:val="left"/>
        <w:rPr>
          <w:rFonts w:ascii="方正仿宋简体" w:eastAsia="方正仿宋简体"/>
          <w:sz w:val="32"/>
          <w:szCs w:val="32"/>
        </w:rPr>
      </w:pPr>
      <w:r>
        <w:rPr>
          <w:rFonts w:hint="eastAsia" w:ascii="方正黑体简体" w:eastAsia="方正黑体简体"/>
          <w:sz w:val="32"/>
          <w:szCs w:val="32"/>
        </w:rPr>
        <w:t>第九条</w:t>
      </w:r>
      <w:r>
        <w:rPr>
          <w:rFonts w:hint="eastAsia" w:ascii="方正仿宋简体" w:eastAsia="方正仿宋简体"/>
          <w:sz w:val="32"/>
          <w:szCs w:val="32"/>
        </w:rPr>
        <w:t>对违反《河北省清真食品管理条例》的行为可以实施下列行政处罚。</w:t>
      </w:r>
    </w:p>
    <w:p>
      <w:pPr>
        <w:spacing w:line="570" w:lineRule="exact"/>
        <w:ind w:right="320" w:firstLine="640" w:firstLineChars="200"/>
        <w:jc w:val="left"/>
        <w:rPr>
          <w:rFonts w:ascii="方正仿宋简体" w:eastAsia="方正仿宋简体"/>
          <w:sz w:val="32"/>
          <w:szCs w:val="32"/>
        </w:rPr>
      </w:pPr>
      <w:r>
        <w:rPr>
          <w:rFonts w:hint="eastAsia" w:ascii="方正仿宋简体" w:eastAsia="方正仿宋简体"/>
          <w:sz w:val="32"/>
          <w:szCs w:val="32"/>
        </w:rPr>
        <w:t>（一）警告；</w:t>
      </w:r>
    </w:p>
    <w:p>
      <w:pPr>
        <w:spacing w:line="570" w:lineRule="exact"/>
        <w:ind w:right="320" w:firstLine="640" w:firstLineChars="200"/>
        <w:jc w:val="left"/>
        <w:rPr>
          <w:rFonts w:ascii="方正仿宋简体" w:eastAsia="方正仿宋简体"/>
          <w:sz w:val="32"/>
          <w:szCs w:val="32"/>
        </w:rPr>
      </w:pPr>
      <w:r>
        <w:rPr>
          <w:rFonts w:hint="eastAsia" w:ascii="方正仿宋简体" w:eastAsia="方正仿宋简体"/>
          <w:sz w:val="32"/>
          <w:szCs w:val="32"/>
        </w:rPr>
        <w:t>（二）罚款；</w:t>
      </w:r>
    </w:p>
    <w:p>
      <w:pPr>
        <w:spacing w:line="570" w:lineRule="exact"/>
        <w:ind w:right="320" w:firstLine="640" w:firstLineChars="200"/>
        <w:jc w:val="left"/>
        <w:rPr>
          <w:rFonts w:ascii="方正仿宋简体" w:eastAsia="方正仿宋简体"/>
          <w:sz w:val="32"/>
          <w:szCs w:val="32"/>
        </w:rPr>
      </w:pPr>
      <w:r>
        <w:rPr>
          <w:rFonts w:hint="eastAsia" w:ascii="方正仿宋简体" w:eastAsia="方正仿宋简体"/>
          <w:sz w:val="32"/>
          <w:szCs w:val="32"/>
        </w:rPr>
        <w:t>（三）没收违法所得、没收非法财物；</w:t>
      </w:r>
    </w:p>
    <w:p>
      <w:pPr>
        <w:spacing w:line="570" w:lineRule="exact"/>
        <w:ind w:right="320" w:firstLine="640" w:firstLineChars="200"/>
        <w:jc w:val="left"/>
        <w:rPr>
          <w:rFonts w:ascii="方正仿宋简体" w:eastAsia="方正仿宋简体"/>
          <w:sz w:val="32"/>
          <w:szCs w:val="32"/>
        </w:rPr>
      </w:pPr>
      <w:r>
        <w:rPr>
          <w:rFonts w:hint="eastAsia" w:ascii="方正仿宋简体" w:eastAsia="方正仿宋简体"/>
          <w:sz w:val="32"/>
          <w:szCs w:val="32"/>
        </w:rPr>
        <w:t>（四）责令停业；</w:t>
      </w:r>
    </w:p>
    <w:p>
      <w:pPr>
        <w:spacing w:line="570" w:lineRule="exact"/>
        <w:ind w:right="320" w:firstLine="640" w:firstLineChars="200"/>
        <w:jc w:val="left"/>
        <w:rPr>
          <w:rFonts w:ascii="方正仿宋简体" w:eastAsia="方正仿宋简体"/>
          <w:sz w:val="32"/>
          <w:szCs w:val="32"/>
        </w:rPr>
      </w:pPr>
      <w:r>
        <w:rPr>
          <w:rFonts w:hint="eastAsia" w:ascii="方正仿宋简体" w:eastAsia="方正仿宋简体"/>
          <w:sz w:val="32"/>
          <w:szCs w:val="32"/>
        </w:rPr>
        <w:t xml:space="preserve">（五）《河北省清真食品管理条例》规定的其他行政处罚。 </w:t>
      </w:r>
    </w:p>
    <w:p>
      <w:pPr>
        <w:spacing w:line="570" w:lineRule="exact"/>
        <w:ind w:right="320" w:firstLine="640" w:firstLineChars="200"/>
        <w:jc w:val="center"/>
        <w:rPr>
          <w:rFonts w:ascii="方正黑体简体" w:eastAsia="方正黑体简体"/>
          <w:sz w:val="32"/>
          <w:szCs w:val="32"/>
        </w:rPr>
      </w:pPr>
      <w:r>
        <w:rPr>
          <w:rFonts w:hint="eastAsia" w:ascii="方正黑体简体" w:eastAsia="方正黑体简体"/>
          <w:sz w:val="32"/>
          <w:szCs w:val="32"/>
        </w:rPr>
        <w:t>第四章 处罚裁量标准及依据</w:t>
      </w:r>
    </w:p>
    <w:p>
      <w:pPr>
        <w:spacing w:line="570" w:lineRule="exact"/>
        <w:ind w:right="320" w:firstLine="640" w:firstLineChars="200"/>
        <w:jc w:val="left"/>
        <w:rPr>
          <w:rFonts w:ascii="方正仿宋简体" w:eastAsia="方正仿宋简体"/>
          <w:sz w:val="32"/>
          <w:szCs w:val="32"/>
        </w:rPr>
      </w:pPr>
      <w:r>
        <w:rPr>
          <w:rFonts w:hint="eastAsia" w:ascii="方正黑体简体" w:eastAsia="方正黑体简体"/>
          <w:sz w:val="32"/>
          <w:szCs w:val="32"/>
        </w:rPr>
        <w:t>第十条</w:t>
      </w:r>
      <w:r>
        <w:rPr>
          <w:rFonts w:hint="eastAsia" w:ascii="方正仿宋简体" w:eastAsia="方正仿宋简体"/>
          <w:sz w:val="32"/>
          <w:szCs w:val="32"/>
        </w:rPr>
        <w:t xml:space="preserve"> 生产经营清真食品的个人，不是有清真饮食习惯少数民族公民的，责令停业，并分别依照下对情节处以罚款：</w:t>
      </w:r>
    </w:p>
    <w:p>
      <w:pPr>
        <w:spacing w:line="570" w:lineRule="exact"/>
        <w:ind w:right="320" w:firstLine="640" w:firstLineChars="200"/>
        <w:jc w:val="left"/>
        <w:rPr>
          <w:rFonts w:ascii="方正仿宋简体" w:eastAsia="方正仿宋简体"/>
          <w:sz w:val="32"/>
          <w:szCs w:val="32"/>
        </w:rPr>
      </w:pPr>
      <w:r>
        <w:rPr>
          <w:rFonts w:hint="eastAsia" w:ascii="方正仿宋简体" w:eastAsia="方正仿宋简体"/>
          <w:sz w:val="32"/>
          <w:szCs w:val="32"/>
        </w:rPr>
        <w:t>（一）年营业额在2万元以下的，处3000元罚款；</w:t>
      </w:r>
    </w:p>
    <w:p>
      <w:pPr>
        <w:spacing w:line="570" w:lineRule="exact"/>
        <w:ind w:right="320" w:firstLine="640" w:firstLineChars="200"/>
        <w:jc w:val="left"/>
        <w:rPr>
          <w:rFonts w:ascii="方正仿宋简体" w:eastAsia="方正仿宋简体"/>
          <w:sz w:val="32"/>
          <w:szCs w:val="32"/>
        </w:rPr>
      </w:pPr>
      <w:r>
        <w:rPr>
          <w:rFonts w:hint="eastAsia" w:ascii="方正仿宋简体" w:eastAsia="方正仿宋简体"/>
          <w:sz w:val="32"/>
          <w:szCs w:val="32"/>
        </w:rPr>
        <w:t xml:space="preserve">（二）年营业额超过2万元至5万元的，处4000元罚款； </w:t>
      </w:r>
    </w:p>
    <w:p>
      <w:pPr>
        <w:spacing w:line="570" w:lineRule="exact"/>
        <w:ind w:right="320" w:firstLine="640" w:firstLineChars="200"/>
        <w:jc w:val="left"/>
        <w:rPr>
          <w:rFonts w:ascii="方正仿宋简体" w:eastAsia="方正仿宋简体"/>
          <w:sz w:val="32"/>
          <w:szCs w:val="32"/>
        </w:rPr>
      </w:pPr>
      <w:r>
        <w:rPr>
          <w:rFonts w:hint="eastAsia" w:ascii="方正仿宋简体" w:eastAsia="方正仿宋简体"/>
          <w:sz w:val="32"/>
          <w:szCs w:val="32"/>
        </w:rPr>
        <w:t xml:space="preserve">（三）年营业额超过5万元的，处5000元罚款。 </w:t>
      </w:r>
    </w:p>
    <w:p>
      <w:pPr>
        <w:spacing w:line="570" w:lineRule="exact"/>
        <w:ind w:right="320" w:firstLine="640" w:firstLineChars="200"/>
        <w:jc w:val="left"/>
        <w:rPr>
          <w:rFonts w:ascii="方正仿宋简体" w:eastAsia="方正仿宋简体"/>
          <w:sz w:val="32"/>
          <w:szCs w:val="32"/>
        </w:rPr>
      </w:pPr>
      <w:r>
        <w:rPr>
          <w:rFonts w:hint="eastAsia" w:ascii="方正仿宋简体" w:eastAsia="方正仿宋简体"/>
          <w:sz w:val="32"/>
          <w:szCs w:val="32"/>
        </w:rPr>
        <w:t>法律依据：《河北省清真食品管理条例》第十七条第二款</w:t>
      </w:r>
    </w:p>
    <w:p>
      <w:pPr>
        <w:spacing w:line="570" w:lineRule="exact"/>
        <w:ind w:right="320" w:firstLine="640" w:firstLineChars="200"/>
        <w:jc w:val="left"/>
        <w:rPr>
          <w:rFonts w:ascii="方正仿宋简体" w:eastAsia="方正仿宋简体"/>
          <w:sz w:val="32"/>
          <w:szCs w:val="32"/>
        </w:rPr>
      </w:pPr>
      <w:r>
        <w:rPr>
          <w:rFonts w:hint="eastAsia" w:ascii="方正黑体简体" w:eastAsia="方正黑体简体"/>
          <w:sz w:val="32"/>
          <w:szCs w:val="32"/>
        </w:rPr>
        <w:t>第十一条</w:t>
      </w:r>
      <w:r>
        <w:rPr>
          <w:rFonts w:hint="eastAsia" w:ascii="方正仿宋简体" w:eastAsia="方正仿宋简体"/>
          <w:sz w:val="32"/>
          <w:szCs w:val="32"/>
        </w:rPr>
        <w:t>使用非县级以上人民政府民族事务行政主管部门审核的清真食品专用包装物和清其标志的，责令限期改正；逾期</w:t>
      </w:r>
    </w:p>
    <w:p>
      <w:pPr>
        <w:spacing w:line="570" w:lineRule="exact"/>
        <w:ind w:right="320" w:firstLine="640" w:firstLineChars="200"/>
        <w:jc w:val="left"/>
        <w:rPr>
          <w:rFonts w:ascii="方正仿宋简体" w:eastAsia="方正仿宋简体"/>
          <w:sz w:val="32"/>
          <w:szCs w:val="32"/>
        </w:rPr>
      </w:pPr>
      <w:r>
        <w:rPr>
          <w:rFonts w:hint="eastAsia" w:ascii="方正仿宋简体" w:eastAsia="方正仿宋简体"/>
          <w:sz w:val="32"/>
          <w:szCs w:val="32"/>
        </w:rPr>
        <w:t>不改的，处200元罚款。</w:t>
      </w:r>
    </w:p>
    <w:p>
      <w:pPr>
        <w:spacing w:line="570" w:lineRule="exact"/>
        <w:ind w:right="320" w:firstLine="640" w:firstLineChars="200"/>
        <w:jc w:val="left"/>
        <w:rPr>
          <w:rFonts w:ascii="方正仿宋简体" w:eastAsia="方正仿宋简体"/>
          <w:sz w:val="32"/>
          <w:szCs w:val="32"/>
        </w:rPr>
      </w:pPr>
      <w:r>
        <w:rPr>
          <w:rFonts w:hint="eastAsia" w:ascii="方正仿宋简体" w:eastAsia="方正仿宋简体"/>
          <w:sz w:val="32"/>
          <w:szCs w:val="32"/>
        </w:rPr>
        <w:t>法律依据：《河北省清真食品管理条例》第十七条第三款</w:t>
      </w:r>
    </w:p>
    <w:p>
      <w:pPr>
        <w:spacing w:line="570" w:lineRule="exact"/>
        <w:ind w:right="320" w:firstLine="640" w:firstLineChars="200"/>
        <w:jc w:val="left"/>
        <w:rPr>
          <w:rFonts w:ascii="方正仿宋简体" w:eastAsia="方正仿宋简体"/>
          <w:sz w:val="32"/>
          <w:szCs w:val="32"/>
        </w:rPr>
      </w:pPr>
      <w:r>
        <w:rPr>
          <w:rFonts w:hint="eastAsia" w:ascii="方正黑体简体" w:eastAsia="方正黑体简体"/>
          <w:sz w:val="32"/>
          <w:szCs w:val="32"/>
        </w:rPr>
        <w:t xml:space="preserve">第十二条 </w:t>
      </w:r>
      <w:r>
        <w:rPr>
          <w:rFonts w:hint="eastAsia" w:ascii="方正仿宋简体" w:eastAsia="方正仿宋简体"/>
          <w:sz w:val="32"/>
          <w:szCs w:val="32"/>
        </w:rPr>
        <w:t>生产经营清真食品的单位和个人，将清真食品专用包装物用于非清真食品或私自转让、出售的，没收违法所得，并分别依照下列情节处以罚款：</w:t>
      </w:r>
    </w:p>
    <w:p>
      <w:pPr>
        <w:spacing w:line="570" w:lineRule="exact"/>
        <w:ind w:right="320" w:firstLine="640" w:firstLineChars="200"/>
        <w:jc w:val="left"/>
        <w:rPr>
          <w:rFonts w:ascii="方正仿宋简体" w:eastAsia="方正仿宋简体"/>
          <w:sz w:val="32"/>
          <w:szCs w:val="32"/>
        </w:rPr>
      </w:pPr>
      <w:r>
        <w:rPr>
          <w:rFonts w:hint="eastAsia" w:ascii="方正仿宋简体" w:eastAsia="方正仿宋简体"/>
          <w:sz w:val="32"/>
          <w:szCs w:val="32"/>
        </w:rPr>
        <w:t>（一）无主观故意，未造成不良影响的，处1000元罚款；</w:t>
      </w:r>
    </w:p>
    <w:p>
      <w:pPr>
        <w:spacing w:line="570" w:lineRule="exact"/>
        <w:ind w:right="320" w:firstLine="640" w:firstLineChars="200"/>
        <w:jc w:val="left"/>
        <w:rPr>
          <w:rFonts w:ascii="方正仿宋简体" w:eastAsia="方正仿宋简体"/>
          <w:sz w:val="32"/>
          <w:szCs w:val="32"/>
        </w:rPr>
      </w:pPr>
      <w:r>
        <w:rPr>
          <w:rFonts w:hint="eastAsia" w:ascii="方正仿宋简体" w:eastAsia="方正仿宋简体"/>
          <w:sz w:val="32"/>
          <w:szCs w:val="32"/>
        </w:rPr>
        <w:t xml:space="preserve">（二）无主观故意，但造成不良影响的，处3000元罚款； </w:t>
      </w:r>
    </w:p>
    <w:p>
      <w:pPr>
        <w:spacing w:line="570" w:lineRule="exact"/>
        <w:ind w:right="320" w:firstLine="640" w:firstLineChars="200"/>
        <w:jc w:val="left"/>
        <w:rPr>
          <w:rFonts w:ascii="方正仿宋简体" w:eastAsia="方正仿宋简体"/>
          <w:sz w:val="32"/>
          <w:szCs w:val="32"/>
        </w:rPr>
      </w:pPr>
      <w:r>
        <w:rPr>
          <w:rFonts w:hint="eastAsia" w:ascii="方正仿宋简体" w:eastAsia="方正仿宋简体"/>
          <w:sz w:val="32"/>
          <w:szCs w:val="32"/>
        </w:rPr>
        <w:t>（三）明知故犯，但造成影响轻微的，处3000元罚款；</w:t>
      </w:r>
    </w:p>
    <w:p>
      <w:pPr>
        <w:spacing w:line="570" w:lineRule="exact"/>
        <w:ind w:right="320" w:firstLine="640" w:firstLineChars="200"/>
        <w:jc w:val="left"/>
        <w:rPr>
          <w:rFonts w:ascii="方正仿宋简体" w:eastAsia="方正仿宋简体"/>
          <w:sz w:val="32"/>
          <w:szCs w:val="32"/>
        </w:rPr>
      </w:pPr>
      <w:r>
        <w:rPr>
          <w:rFonts w:hint="eastAsia" w:ascii="方正仿宋简体" w:eastAsia="方正仿宋简体"/>
          <w:sz w:val="32"/>
          <w:szCs w:val="32"/>
        </w:rPr>
        <w:t xml:space="preserve">（四）明知故犯，且造成严重影响的，处6000元罚款； </w:t>
      </w:r>
    </w:p>
    <w:p>
      <w:pPr>
        <w:spacing w:line="570" w:lineRule="exact"/>
        <w:ind w:right="320" w:firstLine="640" w:firstLineChars="200"/>
        <w:jc w:val="left"/>
        <w:rPr>
          <w:rFonts w:ascii="方正仿宋简体" w:eastAsia="方正仿宋简体"/>
          <w:sz w:val="32"/>
          <w:szCs w:val="32"/>
        </w:rPr>
      </w:pPr>
      <w:r>
        <w:rPr>
          <w:rFonts w:hint="eastAsia" w:ascii="方正仿宋简体" w:eastAsia="方正仿宋简体"/>
          <w:sz w:val="32"/>
          <w:szCs w:val="32"/>
        </w:rPr>
        <w:t xml:space="preserve">（五）情节特别严重，造成恶劣影响的，处1万元罚款。 </w:t>
      </w:r>
    </w:p>
    <w:p>
      <w:pPr>
        <w:spacing w:line="570" w:lineRule="exact"/>
        <w:ind w:right="320" w:firstLine="640" w:firstLineChars="200"/>
        <w:jc w:val="left"/>
        <w:rPr>
          <w:rFonts w:ascii="方正仿宋简体" w:eastAsia="方正仿宋简体"/>
          <w:sz w:val="32"/>
          <w:szCs w:val="32"/>
        </w:rPr>
      </w:pPr>
      <w:r>
        <w:rPr>
          <w:rFonts w:hint="eastAsia" w:ascii="方正仿宋简体" w:eastAsia="方正仿宋简体"/>
          <w:sz w:val="32"/>
          <w:szCs w:val="32"/>
        </w:rPr>
        <w:t>法律依据：《河北省清真食品管理条例》第十七条第四款</w:t>
      </w:r>
    </w:p>
    <w:p>
      <w:pPr>
        <w:spacing w:line="570" w:lineRule="exact"/>
        <w:ind w:right="320" w:firstLine="640" w:firstLineChars="200"/>
        <w:jc w:val="left"/>
        <w:rPr>
          <w:rFonts w:ascii="方正仿宋简体" w:eastAsia="方正仿宋简体"/>
          <w:sz w:val="32"/>
          <w:szCs w:val="32"/>
        </w:rPr>
      </w:pPr>
      <w:r>
        <w:rPr>
          <w:rFonts w:hint="eastAsia" w:ascii="方正黑体简体" w:eastAsia="方正黑体简体"/>
          <w:sz w:val="32"/>
          <w:szCs w:val="32"/>
        </w:rPr>
        <w:t xml:space="preserve">第十三条 </w:t>
      </w:r>
      <w:r>
        <w:rPr>
          <w:rFonts w:hint="eastAsia" w:ascii="方正仿宋简体" w:eastAsia="方正仿宋简体"/>
          <w:sz w:val="32"/>
          <w:szCs w:val="32"/>
        </w:rPr>
        <w:t>清真食品生产经营单位和个人，生产经营清真饮食习惯少数民族禁食食品和制售假冒伪劣清真食品的，责令限期</w:t>
      </w:r>
    </w:p>
    <w:p>
      <w:pPr>
        <w:spacing w:line="570" w:lineRule="exact"/>
        <w:ind w:right="320" w:firstLine="640" w:firstLineChars="200"/>
        <w:jc w:val="left"/>
        <w:rPr>
          <w:rFonts w:ascii="方正仿宋简体" w:eastAsia="方正仿宋简体"/>
          <w:sz w:val="32"/>
          <w:szCs w:val="32"/>
        </w:rPr>
      </w:pPr>
      <w:r>
        <w:rPr>
          <w:rFonts w:hint="eastAsia" w:ascii="方正仿宋简体" w:eastAsia="方正仿宋简体"/>
          <w:sz w:val="32"/>
          <w:szCs w:val="32"/>
        </w:rPr>
        <w:t>停业整顿，并分别依照下列情形处以罚款；</w:t>
      </w:r>
    </w:p>
    <w:p>
      <w:pPr>
        <w:spacing w:line="570" w:lineRule="exact"/>
        <w:ind w:right="320" w:firstLine="640" w:firstLineChars="200"/>
        <w:jc w:val="left"/>
        <w:rPr>
          <w:rFonts w:ascii="方正仿宋简体" w:eastAsia="方正仿宋简体"/>
          <w:sz w:val="32"/>
          <w:szCs w:val="32"/>
        </w:rPr>
      </w:pPr>
      <w:r>
        <w:rPr>
          <w:rFonts w:hint="eastAsia" w:ascii="方正仿宋简体" w:eastAsia="方正仿宋简体"/>
          <w:sz w:val="32"/>
          <w:szCs w:val="32"/>
        </w:rPr>
        <w:t>（一）产品价值1万元以下的，处5000元罚款；</w:t>
      </w:r>
    </w:p>
    <w:p>
      <w:pPr>
        <w:spacing w:line="570" w:lineRule="exact"/>
        <w:ind w:right="320" w:firstLine="640" w:firstLineChars="200"/>
        <w:jc w:val="left"/>
        <w:rPr>
          <w:rFonts w:ascii="方正仿宋简体" w:eastAsia="方正仿宋简体"/>
          <w:sz w:val="32"/>
          <w:szCs w:val="32"/>
        </w:rPr>
      </w:pPr>
      <w:r>
        <w:rPr>
          <w:rFonts w:hint="eastAsia" w:ascii="方正仿宋简体" w:eastAsia="方正仿宋简体"/>
          <w:sz w:val="32"/>
          <w:szCs w:val="32"/>
        </w:rPr>
        <w:t>（二）产品价值超过1万元至5万元的，处8000元罚款；</w:t>
      </w:r>
    </w:p>
    <w:p>
      <w:pPr>
        <w:spacing w:line="570" w:lineRule="exact"/>
        <w:ind w:right="320" w:firstLine="640" w:firstLineChars="200"/>
        <w:jc w:val="left"/>
        <w:rPr>
          <w:rFonts w:ascii="方正仿宋简体" w:eastAsia="方正仿宋简体"/>
          <w:sz w:val="32"/>
          <w:szCs w:val="32"/>
        </w:rPr>
      </w:pPr>
      <w:r>
        <w:rPr>
          <w:rFonts w:hint="eastAsia" w:ascii="方正仿宋简体" w:eastAsia="方正仿宋简体"/>
          <w:sz w:val="32"/>
          <w:szCs w:val="32"/>
        </w:rPr>
        <w:t>（三）产品价值超过5万元的，处1万元罚款。</w:t>
      </w:r>
    </w:p>
    <w:p>
      <w:pPr>
        <w:spacing w:line="570" w:lineRule="exact"/>
        <w:ind w:right="320" w:firstLine="640" w:firstLineChars="200"/>
        <w:jc w:val="left"/>
        <w:rPr>
          <w:rFonts w:ascii="方正仿宋简体" w:eastAsia="方正仿宋简体"/>
          <w:sz w:val="32"/>
          <w:szCs w:val="32"/>
        </w:rPr>
      </w:pPr>
      <w:r>
        <w:rPr>
          <w:rFonts w:hint="eastAsia" w:ascii="方正仿宋简体" w:eastAsia="方正仿宋简体"/>
          <w:sz w:val="32"/>
          <w:szCs w:val="32"/>
        </w:rPr>
        <w:t>法律依据：《河北省清真食品管理条例》第十七条第六款</w:t>
      </w:r>
    </w:p>
    <w:p>
      <w:pPr>
        <w:spacing w:line="570" w:lineRule="exact"/>
        <w:ind w:right="320" w:firstLine="640" w:firstLineChars="200"/>
        <w:jc w:val="left"/>
        <w:rPr>
          <w:rFonts w:ascii="方正仿宋简体" w:eastAsia="方正仿宋简体"/>
          <w:sz w:val="32"/>
          <w:szCs w:val="32"/>
        </w:rPr>
      </w:pPr>
      <w:r>
        <w:rPr>
          <w:rFonts w:hint="eastAsia" w:ascii="方正黑体简体" w:eastAsia="方正黑体简体"/>
          <w:sz w:val="32"/>
          <w:szCs w:val="32"/>
        </w:rPr>
        <w:t xml:space="preserve">第十四条 </w:t>
      </w:r>
      <w:r>
        <w:rPr>
          <w:rFonts w:hint="eastAsia" w:ascii="方正仿宋简体" w:eastAsia="方正仿宋简体"/>
          <w:sz w:val="32"/>
          <w:szCs w:val="32"/>
        </w:rPr>
        <w:t>生产经营清真食品单位的字号、食品名称、专用包装物、广告用语或图像，含有清真饮食习惯少数民族忌讳内容的，责令限期改正，逾期不改的，分别依照下列情节处以罚款；</w:t>
      </w:r>
    </w:p>
    <w:p>
      <w:pPr>
        <w:spacing w:line="570" w:lineRule="exact"/>
        <w:ind w:right="320" w:firstLine="640" w:firstLineChars="200"/>
        <w:jc w:val="left"/>
        <w:rPr>
          <w:rFonts w:ascii="方正仿宋简体" w:eastAsia="方正仿宋简体"/>
          <w:sz w:val="32"/>
          <w:szCs w:val="32"/>
        </w:rPr>
      </w:pPr>
      <w:r>
        <w:rPr>
          <w:rFonts w:hint="eastAsia" w:ascii="方正仿宋简体" w:eastAsia="方正仿宋简体"/>
          <w:sz w:val="32"/>
          <w:szCs w:val="32"/>
        </w:rPr>
        <w:t xml:space="preserve">（一）在县（市，区）范围造成影响的，处500元罚款； </w:t>
      </w:r>
    </w:p>
    <w:p>
      <w:pPr>
        <w:spacing w:line="570" w:lineRule="exact"/>
        <w:ind w:right="320" w:firstLine="640" w:firstLineChars="200"/>
        <w:jc w:val="left"/>
        <w:rPr>
          <w:rFonts w:ascii="方正仿宋简体" w:eastAsia="方正仿宋简体"/>
          <w:sz w:val="32"/>
          <w:szCs w:val="32"/>
        </w:rPr>
      </w:pPr>
      <w:r>
        <w:rPr>
          <w:rFonts w:hint="eastAsia" w:ascii="方正仿宋简体" w:eastAsia="方正仿宋简体"/>
          <w:sz w:val="32"/>
          <w:szCs w:val="32"/>
        </w:rPr>
        <w:t>（二）在设区市范围造成影响的，处800元罚款；</w:t>
      </w:r>
    </w:p>
    <w:p>
      <w:pPr>
        <w:spacing w:line="570" w:lineRule="exact"/>
        <w:ind w:right="320" w:firstLine="640" w:firstLineChars="200"/>
        <w:jc w:val="left"/>
        <w:rPr>
          <w:rFonts w:ascii="方正仿宋简体" w:eastAsia="方正仿宋简体"/>
          <w:sz w:val="32"/>
          <w:szCs w:val="32"/>
        </w:rPr>
      </w:pPr>
      <w:r>
        <w:rPr>
          <w:rFonts w:hint="eastAsia" w:ascii="方正仿宋简体" w:eastAsia="方正仿宋简体"/>
          <w:sz w:val="32"/>
          <w:szCs w:val="32"/>
        </w:rPr>
        <w:t xml:space="preserve">（三）在全省造成影响的，处1000元罚款。 </w:t>
      </w:r>
    </w:p>
    <w:p>
      <w:pPr>
        <w:spacing w:line="570" w:lineRule="exact"/>
        <w:ind w:right="320" w:firstLine="640" w:firstLineChars="200"/>
        <w:jc w:val="left"/>
        <w:rPr>
          <w:rFonts w:ascii="方正仿宋简体" w:eastAsia="方正仿宋简体"/>
          <w:sz w:val="32"/>
          <w:szCs w:val="32"/>
        </w:rPr>
      </w:pPr>
      <w:r>
        <w:rPr>
          <w:rFonts w:hint="eastAsia" w:ascii="方正仿宋简体" w:eastAsia="方正仿宋简体"/>
          <w:sz w:val="32"/>
          <w:szCs w:val="32"/>
        </w:rPr>
        <w:t>法律依据：《河北省清真食品管理条例》第十七条第七款</w:t>
      </w:r>
    </w:p>
    <w:p>
      <w:pPr>
        <w:spacing w:line="570" w:lineRule="exact"/>
        <w:ind w:right="320" w:firstLine="640" w:firstLineChars="200"/>
        <w:jc w:val="left"/>
        <w:rPr>
          <w:rFonts w:ascii="方正仿宋简体" w:eastAsia="方正仿宋简体"/>
          <w:sz w:val="32"/>
          <w:szCs w:val="32"/>
        </w:rPr>
      </w:pPr>
      <w:r>
        <w:rPr>
          <w:rFonts w:hint="eastAsia" w:ascii="方正黑体简体" w:eastAsia="方正黑体简体"/>
          <w:sz w:val="32"/>
          <w:szCs w:val="32"/>
        </w:rPr>
        <w:t>第十五条</w:t>
      </w:r>
      <w:r>
        <w:rPr>
          <w:rFonts w:hint="eastAsia" w:ascii="方正仿宋简体" w:eastAsia="方正仿宋简体"/>
          <w:sz w:val="32"/>
          <w:szCs w:val="32"/>
        </w:rPr>
        <w:t xml:space="preserve"> 生产经营清真食品的单位和个人，未按清真饮食习惯少数民族的风俗屠宰加工清真牛羊肉、禽内的，责令限期停</w:t>
      </w:r>
    </w:p>
    <w:p>
      <w:pPr>
        <w:spacing w:line="570" w:lineRule="exact"/>
        <w:ind w:right="320" w:firstLine="640" w:firstLineChars="200"/>
        <w:jc w:val="left"/>
        <w:rPr>
          <w:rFonts w:ascii="方正仿宋简体" w:eastAsia="方正仿宋简体"/>
          <w:sz w:val="32"/>
          <w:szCs w:val="32"/>
        </w:rPr>
      </w:pPr>
      <w:r>
        <w:rPr>
          <w:rFonts w:hint="eastAsia" w:ascii="方正仿宋简体" w:eastAsia="方正仿宋简体"/>
          <w:sz w:val="32"/>
          <w:szCs w:val="32"/>
        </w:rPr>
        <w:t xml:space="preserve">业整顿，没收违法所得，并分别依照下列情节处以罚款： </w:t>
      </w:r>
    </w:p>
    <w:p>
      <w:pPr>
        <w:spacing w:line="570" w:lineRule="exact"/>
        <w:ind w:right="320" w:firstLine="640" w:firstLineChars="200"/>
        <w:jc w:val="left"/>
        <w:rPr>
          <w:rFonts w:ascii="方正仿宋简体" w:eastAsia="方正仿宋简体"/>
          <w:sz w:val="32"/>
          <w:szCs w:val="32"/>
        </w:rPr>
      </w:pPr>
      <w:r>
        <w:rPr>
          <w:rFonts w:hint="eastAsia" w:ascii="方正仿宋简体" w:eastAsia="方正仿宋简体"/>
          <w:sz w:val="32"/>
          <w:szCs w:val="32"/>
        </w:rPr>
        <w:t>（一）产量在500公斤以内的，处1000元罚款，</w:t>
      </w:r>
    </w:p>
    <w:p>
      <w:pPr>
        <w:spacing w:line="570" w:lineRule="exact"/>
        <w:ind w:right="320" w:firstLine="640" w:firstLineChars="200"/>
        <w:jc w:val="left"/>
        <w:rPr>
          <w:rFonts w:ascii="方正仿宋简体" w:eastAsia="方正仿宋简体"/>
          <w:sz w:val="32"/>
          <w:szCs w:val="32"/>
        </w:rPr>
      </w:pPr>
      <w:r>
        <w:rPr>
          <w:rFonts w:hint="eastAsia" w:ascii="方正仿宋简体" w:eastAsia="方正仿宋简体"/>
          <w:sz w:val="32"/>
          <w:szCs w:val="32"/>
        </w:rPr>
        <w:t xml:space="preserve">（二）产量超过500公斤至2500公斤的，处3000元罚款； </w:t>
      </w:r>
    </w:p>
    <w:p>
      <w:pPr>
        <w:spacing w:line="570" w:lineRule="exact"/>
        <w:ind w:right="320" w:firstLine="640" w:firstLineChars="200"/>
        <w:jc w:val="left"/>
        <w:rPr>
          <w:rFonts w:ascii="方正仿宋简体" w:eastAsia="方正仿宋简体"/>
          <w:sz w:val="32"/>
          <w:szCs w:val="32"/>
        </w:rPr>
      </w:pPr>
      <w:r>
        <w:rPr>
          <w:rFonts w:hint="eastAsia" w:ascii="方正仿宋简体" w:eastAsia="方正仿宋简体"/>
          <w:sz w:val="32"/>
          <w:szCs w:val="32"/>
        </w:rPr>
        <w:t>（三）产量超过2500公斤的，处5000元罚款。</w:t>
      </w:r>
    </w:p>
    <w:p>
      <w:pPr>
        <w:spacing w:line="570" w:lineRule="exact"/>
        <w:ind w:right="320" w:firstLine="640" w:firstLineChars="200"/>
        <w:jc w:val="left"/>
        <w:rPr>
          <w:rFonts w:ascii="方正仿宋简体" w:eastAsia="方正仿宋简体"/>
          <w:sz w:val="32"/>
          <w:szCs w:val="32"/>
        </w:rPr>
      </w:pPr>
      <w:r>
        <w:rPr>
          <w:rFonts w:hint="eastAsia" w:ascii="方正仿宋简体" w:eastAsia="方正仿宋简体"/>
          <w:sz w:val="32"/>
          <w:szCs w:val="32"/>
        </w:rPr>
        <w:t>法律依据：《河北省清真食品管理条例》第十七条第八款</w:t>
      </w:r>
    </w:p>
    <w:p>
      <w:pPr>
        <w:spacing w:line="570" w:lineRule="exact"/>
        <w:ind w:right="320" w:firstLine="640" w:firstLineChars="200"/>
        <w:jc w:val="center"/>
        <w:rPr>
          <w:rFonts w:ascii="方正黑体简体" w:eastAsia="方正黑体简体"/>
          <w:sz w:val="32"/>
          <w:szCs w:val="32"/>
        </w:rPr>
      </w:pPr>
      <w:r>
        <w:rPr>
          <w:rFonts w:hint="eastAsia" w:ascii="方正黑体简体" w:eastAsia="方正黑体简体"/>
          <w:sz w:val="32"/>
          <w:szCs w:val="32"/>
        </w:rPr>
        <w:t>第五章 附 则</w:t>
      </w:r>
    </w:p>
    <w:p>
      <w:pPr>
        <w:spacing w:line="570" w:lineRule="exact"/>
        <w:ind w:right="320" w:firstLine="640" w:firstLineChars="200"/>
        <w:jc w:val="left"/>
        <w:rPr>
          <w:rFonts w:ascii="方正仿宋简体" w:eastAsia="方正仿宋简体"/>
          <w:sz w:val="32"/>
          <w:szCs w:val="32"/>
        </w:rPr>
      </w:pPr>
      <w:r>
        <w:rPr>
          <w:rFonts w:hint="eastAsia" w:ascii="方正黑体简体" w:eastAsia="方正黑体简体"/>
          <w:sz w:val="32"/>
          <w:szCs w:val="32"/>
        </w:rPr>
        <w:t>第十六条</w:t>
      </w:r>
      <w:r>
        <w:rPr>
          <w:rFonts w:hint="eastAsia" w:ascii="方正仿宋简体" w:eastAsia="方正仿宋简体"/>
          <w:sz w:val="32"/>
          <w:szCs w:val="32"/>
        </w:rPr>
        <w:t xml:space="preserve"> 本制度在全省民族工作系统实行。 </w:t>
      </w:r>
    </w:p>
    <w:p>
      <w:pPr>
        <w:spacing w:line="570" w:lineRule="exact"/>
        <w:ind w:right="320" w:firstLine="640" w:firstLineChars="200"/>
        <w:jc w:val="left"/>
        <w:rPr>
          <w:rFonts w:ascii="方正仿宋简体" w:eastAsia="方正仿宋简体"/>
          <w:sz w:val="32"/>
          <w:szCs w:val="32"/>
        </w:rPr>
      </w:pPr>
      <w:r>
        <w:rPr>
          <w:rFonts w:hint="eastAsia" w:ascii="方正黑体简体" w:eastAsia="方正黑体简体"/>
          <w:sz w:val="32"/>
          <w:szCs w:val="32"/>
        </w:rPr>
        <w:t>第十七条</w:t>
      </w:r>
      <w:r>
        <w:rPr>
          <w:rFonts w:hint="eastAsia" w:ascii="方正仿宋简体" w:eastAsia="方正仿宋简体"/>
          <w:sz w:val="32"/>
          <w:szCs w:val="32"/>
        </w:rPr>
        <w:t xml:space="preserve"> 本制度由河北省民族事务委员会负责解释。 </w:t>
      </w:r>
    </w:p>
    <w:p>
      <w:pPr>
        <w:spacing w:line="570" w:lineRule="exact"/>
        <w:ind w:right="320" w:firstLine="640" w:firstLineChars="200"/>
        <w:jc w:val="left"/>
        <w:rPr>
          <w:rFonts w:ascii="方正仿宋简体" w:eastAsia="方正仿宋简体"/>
          <w:sz w:val="32"/>
          <w:szCs w:val="32"/>
        </w:rPr>
      </w:pPr>
      <w:r>
        <w:rPr>
          <w:rFonts w:hint="eastAsia" w:ascii="方正黑体简体" w:eastAsia="方正黑体简体"/>
          <w:sz w:val="32"/>
          <w:szCs w:val="32"/>
        </w:rPr>
        <w:t xml:space="preserve">第十八条 </w:t>
      </w:r>
      <w:r>
        <w:rPr>
          <w:rFonts w:hint="eastAsia" w:ascii="方正仿宋简体" w:eastAsia="方正仿宋简体"/>
          <w:sz w:val="32"/>
          <w:szCs w:val="32"/>
        </w:rPr>
        <w:t>本制度自发布之日起施行。</w:t>
      </w: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55CFC"/>
    <w:rsid w:val="002602BF"/>
    <w:rsid w:val="002602D6"/>
    <w:rsid w:val="002A5D59"/>
    <w:rsid w:val="002B6FED"/>
    <w:rsid w:val="00457EFC"/>
    <w:rsid w:val="00484186"/>
    <w:rsid w:val="00963A5C"/>
    <w:rsid w:val="009C7692"/>
    <w:rsid w:val="00BC680A"/>
    <w:rsid w:val="00BD61BF"/>
    <w:rsid w:val="00D23FFC"/>
    <w:rsid w:val="00E55CFC"/>
    <w:rsid w:val="00F36C99"/>
    <w:rsid w:val="00FD0907"/>
    <w:rsid w:val="129F517F"/>
    <w:rsid w:val="32CA42E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9"/>
    <w:semiHidden/>
    <w:unhideWhenUsed/>
    <w:uiPriority w:val="99"/>
    <w:pPr>
      <w:ind w:left="100" w:leftChars="2500"/>
    </w:p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character" w:customStyle="1" w:styleId="9">
    <w:name w:val="日期 Char"/>
    <w:basedOn w:val="6"/>
    <w:link w:val="2"/>
    <w:semiHidden/>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299</Words>
  <Characters>1710</Characters>
  <Lines>14</Lines>
  <Paragraphs>4</Paragraphs>
  <TotalTime>46</TotalTime>
  <ScaleCrop>false</ScaleCrop>
  <LinksUpToDate>false</LinksUpToDate>
  <CharactersWithSpaces>2005</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2020-06-01T06:54:00Z</dcterms:created>
  <dc:creator>sunhaiyan</dc:creator>
  <cp:lastModifiedBy>Administrator</cp:lastModifiedBy>
  <dcterms:modified xsi:type="dcterms:W3CDTF">2020-10-26T05:46:56Z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