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宋体" w:hAnsi="宋体" w:eastAsia="方正小标宋简体" w:cs="方正小标宋简体"/>
          <w:sz w:val="40"/>
          <w:szCs w:val="40"/>
        </w:rPr>
      </w:pPr>
      <w:r>
        <w:rPr>
          <w:rFonts w:hint="eastAsia" w:ascii="宋体" w:hAnsi="宋体" w:eastAsia="方正小标宋简体" w:cs="方正小标宋简体"/>
          <w:sz w:val="40"/>
          <w:szCs w:val="40"/>
          <w:lang w:bidi="ar"/>
        </w:rPr>
        <w:t>芦台经济开发区教育局</w:t>
      </w:r>
    </w:p>
    <w:p>
      <w:pPr>
        <w:spacing w:line="570" w:lineRule="exact"/>
        <w:jc w:val="center"/>
        <w:rPr>
          <w:rFonts w:ascii="宋体" w:hAnsi="宋体" w:eastAsia="方正小标宋简体" w:cs="方正小标宋简体"/>
          <w:sz w:val="40"/>
          <w:szCs w:val="40"/>
        </w:rPr>
      </w:pPr>
      <w:r>
        <w:rPr>
          <w:rFonts w:hint="eastAsia" w:ascii="宋体" w:hAnsi="宋体" w:eastAsia="方正小标宋简体" w:cs="方正小标宋简体"/>
          <w:sz w:val="40"/>
          <w:szCs w:val="40"/>
          <w:lang w:bidi="ar"/>
        </w:rPr>
        <w:t>202</w:t>
      </w:r>
      <w:r>
        <w:rPr>
          <w:rFonts w:hint="eastAsia" w:ascii="宋体" w:hAnsi="宋体" w:eastAsia="方正小标宋简体" w:cs="方正小标宋简体"/>
          <w:sz w:val="40"/>
          <w:szCs w:val="40"/>
          <w:lang w:val="en-US" w:eastAsia="zh-CN" w:bidi="ar"/>
        </w:rPr>
        <w:t>3</w:t>
      </w:r>
      <w:r>
        <w:rPr>
          <w:rFonts w:hint="eastAsia" w:ascii="宋体" w:hAnsi="宋体" w:eastAsia="方正小标宋简体" w:cs="方正小标宋简体"/>
          <w:sz w:val="40"/>
          <w:szCs w:val="40"/>
          <w:lang w:bidi="ar"/>
        </w:rPr>
        <w:t>年度项目支出绩效自评报告</w:t>
      </w:r>
    </w:p>
    <w:p>
      <w:pPr>
        <w:spacing w:line="570" w:lineRule="exact"/>
        <w:ind w:firstLine="640" w:firstLineChars="200"/>
        <w:rPr>
          <w:rFonts w:ascii="宋体" w:hAnsi="宋体" w:eastAsia="黑体" w:cs="黑体"/>
          <w:sz w:val="32"/>
          <w:szCs w:val="32"/>
        </w:rPr>
      </w:pPr>
      <w:r>
        <w:rPr>
          <w:rFonts w:hint="eastAsia" w:ascii="宋体" w:hAnsi="宋体" w:eastAsia="黑体" w:cs="黑体"/>
          <w:sz w:val="32"/>
          <w:szCs w:val="32"/>
          <w:lang w:bidi="ar"/>
        </w:rPr>
        <w:t>一、基本情况</w:t>
      </w:r>
    </w:p>
    <w:p>
      <w:pPr>
        <w:spacing w:line="570" w:lineRule="exact"/>
        <w:ind w:firstLine="640" w:firstLineChars="200"/>
        <w:rPr>
          <w:rFonts w:hint="default" w:ascii="方正仿宋简体" w:hAnsi="方正仿宋简体" w:eastAsia="方正仿宋简体" w:cs="方正仿宋简体"/>
          <w:sz w:val="32"/>
          <w:szCs w:val="32"/>
          <w:lang w:val="en-US" w:eastAsia="zh-CN" w:bidi="ar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bidi="ar"/>
        </w:rPr>
        <w:t>我单位年初项目支出预算资金共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 w:bidi="ar"/>
        </w:rPr>
        <w:t>1065.35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bidi="ar"/>
        </w:rPr>
        <w:t>万元，主要有：1.中小学幼儿园保安服务费77.76万元，占比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 w:bidi="ar"/>
        </w:rPr>
        <w:t>7.3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bidi="ar"/>
        </w:rPr>
        <w:t>%；2.第二小学校车服务费15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 w:bidi="ar"/>
        </w:rPr>
        <w:t>2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bidi="ar"/>
        </w:rPr>
        <w:t>万元，占比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 w:bidi="ar"/>
        </w:rPr>
        <w:t>14.27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bidi="ar"/>
        </w:rPr>
        <w:t>%；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 w:bidi="ar"/>
        </w:rPr>
        <w:t>3.教育园区配套装备88.99万元，占比8.35%；4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bidi="ar"/>
        </w:rPr>
        <w:t>.农村小学营养餐资金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 w:bidi="ar"/>
        </w:rPr>
        <w:t>54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bidi="ar"/>
        </w:rPr>
        <w:t>万元，占比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 w:bidi="ar"/>
        </w:rPr>
        <w:t>5.07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bidi="ar"/>
        </w:rPr>
        <w:t>%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 w:bidi="ar"/>
        </w:rPr>
        <w:t>；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 w:bidi="ar"/>
        </w:rPr>
        <w:t>5.小海北小学配套装备采购项目146.55万元，占比13.76%；6.课后服务74.07万元，占比6.95%；7.中小学视频监控升级项目21.5万元，占比2.02%。</w:t>
      </w:r>
    </w:p>
    <w:p>
      <w:pPr>
        <w:spacing w:line="570" w:lineRule="exact"/>
        <w:ind w:firstLine="640" w:firstLineChars="200"/>
        <w:rPr>
          <w:rFonts w:ascii="宋体" w:hAnsi="宋体" w:eastAsia="黑体" w:cs="黑体"/>
          <w:sz w:val="32"/>
          <w:szCs w:val="32"/>
        </w:rPr>
      </w:pPr>
      <w:r>
        <w:rPr>
          <w:rFonts w:hint="eastAsia" w:ascii="宋体" w:hAnsi="宋体" w:eastAsia="黑体" w:cs="黑体"/>
          <w:sz w:val="32"/>
          <w:szCs w:val="32"/>
          <w:lang w:bidi="ar"/>
        </w:rPr>
        <w:t>二、绩效自评工作情况</w:t>
      </w:r>
    </w:p>
    <w:p>
      <w:pPr>
        <w:spacing w:line="570" w:lineRule="exact"/>
        <w:ind w:firstLine="640" w:firstLineChars="200"/>
        <w:rPr>
          <w:rFonts w:ascii="宋体" w:hAnsi="宋体" w:eastAsia="仿宋_GB2312" w:cs="方正仿宋简体"/>
          <w:sz w:val="32"/>
          <w:szCs w:val="32"/>
        </w:rPr>
      </w:pPr>
      <w:r>
        <w:rPr>
          <w:rFonts w:hint="eastAsia" w:ascii="宋体" w:hAnsi="宋体" w:eastAsia="方正仿宋简体" w:cs="方正仿宋简体"/>
          <w:sz w:val="32"/>
          <w:szCs w:val="32"/>
          <w:lang w:bidi="ar"/>
        </w:rPr>
        <w:t>本单位通过项目支出绩效评价，全面了解</w:t>
      </w:r>
      <w:r>
        <w:rPr>
          <w:rFonts w:hint="eastAsia" w:ascii="宋体" w:hAnsi="宋体" w:eastAsia="仿宋_GB2312" w:cs="Times New Roman"/>
          <w:sz w:val="32"/>
          <w:szCs w:val="32"/>
          <w:lang w:bidi="ar"/>
        </w:rPr>
        <w:t>各项目绩效目标是否完成，查找项目实施过程的中的问题，为以后年度项目预算编制提供参考依据，</w:t>
      </w:r>
      <w:r>
        <w:rPr>
          <w:rFonts w:hint="eastAsia" w:ascii="宋体" w:hAnsi="宋体" w:eastAsia="仿宋" w:cs="仿宋"/>
          <w:sz w:val="32"/>
          <w:szCs w:val="32"/>
          <w:lang w:bidi="ar"/>
        </w:rPr>
        <w:t>确保“预算编制有目标、预算执行有监控、预算完成有评价、评价结果有应用”，项目资金使用过程合理合法，单位领导对资金使用过程全程监督，完善资金使用过程中的各种相关制度，督促各项目负责人保时保质完成预算目标，使财政资金得到全面监管，财政预算和政策得到有效实施，</w:t>
      </w:r>
      <w:r>
        <w:rPr>
          <w:rFonts w:hint="eastAsia" w:ascii="宋体" w:hAnsi="宋体" w:eastAsia="仿宋_GB2312" w:cs="Times New Roman"/>
          <w:sz w:val="32"/>
          <w:szCs w:val="32"/>
          <w:lang w:bidi="ar"/>
        </w:rPr>
        <w:t>着力提高财政资源配置效率和使用效益。</w:t>
      </w:r>
    </w:p>
    <w:p>
      <w:pPr>
        <w:spacing w:line="570" w:lineRule="exact"/>
        <w:ind w:firstLine="640" w:firstLineChars="200"/>
        <w:rPr>
          <w:rFonts w:ascii="宋体" w:hAnsi="宋体" w:eastAsia="黑体" w:cs="黑体"/>
          <w:sz w:val="32"/>
          <w:szCs w:val="32"/>
        </w:rPr>
      </w:pPr>
      <w:r>
        <w:rPr>
          <w:rFonts w:hint="eastAsia" w:ascii="宋体" w:hAnsi="宋体" w:eastAsia="黑体" w:cs="黑体"/>
          <w:sz w:val="32"/>
          <w:szCs w:val="32"/>
          <w:lang w:bidi="ar"/>
        </w:rPr>
        <w:t>三、绩效自评分析</w:t>
      </w:r>
    </w:p>
    <w:p>
      <w:pPr>
        <w:spacing w:line="570" w:lineRule="exact"/>
        <w:ind w:firstLine="640" w:firstLineChars="200"/>
        <w:rPr>
          <w:rFonts w:ascii="宋体" w:hAnsi="宋体" w:eastAsia="方正仿宋简体" w:cs="方正仿宋简体"/>
          <w:sz w:val="32"/>
          <w:szCs w:val="32"/>
          <w:lang w:bidi="ar"/>
        </w:rPr>
      </w:pPr>
      <w:r>
        <w:rPr>
          <w:rFonts w:hint="eastAsia" w:ascii="宋体" w:hAnsi="宋体" w:eastAsia="方正仿宋简体" w:cs="方正仿宋简体"/>
          <w:sz w:val="32"/>
          <w:szCs w:val="32"/>
          <w:lang w:bidi="ar"/>
        </w:rPr>
        <w:t>本单位严格按照年初预算要求执行，认真落实相关政策要求，扎实开展项目支出绩效自评工作，按要求落实到位，其中：</w:t>
      </w:r>
    </w:p>
    <w:p>
      <w:pPr>
        <w:spacing w:line="570" w:lineRule="exact"/>
        <w:rPr>
          <w:rFonts w:hint="default" w:ascii="宋体" w:hAnsi="宋体" w:eastAsia="方正仿宋简体" w:cs="方正仿宋简体"/>
          <w:sz w:val="32"/>
          <w:szCs w:val="32"/>
          <w:lang w:val="en-US" w:eastAsia="zh-CN" w:bidi="ar"/>
        </w:rPr>
      </w:pPr>
      <w:r>
        <w:rPr>
          <w:rFonts w:hint="eastAsia" w:ascii="宋体" w:hAnsi="宋体" w:eastAsia="方正仿宋简体" w:cs="方正仿宋简体"/>
          <w:sz w:val="32"/>
          <w:szCs w:val="32"/>
          <w:lang w:bidi="ar"/>
        </w:rPr>
        <w:t>1.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bidi="ar"/>
        </w:rPr>
        <w:t xml:space="preserve"> 中小学幼儿园保安服务费全年执行数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 w:bidi="ar"/>
        </w:rPr>
        <w:t>77.74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bidi="ar"/>
        </w:rPr>
        <w:t>万元，执行率为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 w:bidi="ar"/>
        </w:rPr>
        <w:t>99.97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bidi="ar"/>
        </w:rPr>
        <w:t>%</w:t>
      </w:r>
      <w:r>
        <w:rPr>
          <w:rFonts w:hint="eastAsia" w:ascii="宋体" w:hAnsi="宋体" w:eastAsia="方正仿宋简体" w:cs="方正仿宋简体"/>
          <w:sz w:val="32"/>
          <w:szCs w:val="32"/>
          <w:lang w:bidi="ar"/>
        </w:rPr>
        <w:t>。2.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bidi="ar"/>
        </w:rPr>
        <w:t xml:space="preserve"> 第二小学校车服务费全年执行数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 w:bidi="ar"/>
        </w:rPr>
        <w:t>152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bidi="ar"/>
        </w:rPr>
        <w:t>万元，执行率为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 w:bidi="ar"/>
        </w:rPr>
        <w:t>100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bidi="ar"/>
        </w:rPr>
        <w:t>%</w:t>
      </w:r>
      <w:r>
        <w:rPr>
          <w:rFonts w:hint="eastAsia" w:ascii="宋体" w:hAnsi="宋体" w:eastAsia="方正仿宋简体" w:cs="方正仿宋简体"/>
          <w:sz w:val="32"/>
          <w:szCs w:val="32"/>
          <w:lang w:bidi="ar"/>
        </w:rPr>
        <w:t>。3.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 w:bidi="ar"/>
        </w:rPr>
        <w:t>教育园区配套装备88.99万元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bidi="ar"/>
        </w:rPr>
        <w:t>，执行率100%</w:t>
      </w:r>
      <w:r>
        <w:rPr>
          <w:rFonts w:hint="eastAsia" w:ascii="宋体" w:hAnsi="宋体" w:eastAsia="方正仿宋简体" w:cs="方正仿宋简体"/>
          <w:sz w:val="32"/>
          <w:szCs w:val="32"/>
          <w:lang w:bidi="ar"/>
        </w:rPr>
        <w:t>，预算绩效目标已完成。4.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bidi="ar"/>
        </w:rPr>
        <w:t>农村小学营养餐资金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 w:bidi="ar"/>
        </w:rPr>
        <w:t>40.11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bidi="ar"/>
        </w:rPr>
        <w:t>万元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 w:bidi="ar"/>
        </w:rPr>
        <w:t>，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bidi="ar"/>
        </w:rPr>
        <w:t>执行率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 w:bidi="ar"/>
        </w:rPr>
        <w:t>74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bidi="ar"/>
        </w:rPr>
        <w:t>%</w:t>
      </w:r>
      <w:r>
        <w:rPr>
          <w:rFonts w:hint="eastAsia" w:ascii="宋体" w:hAnsi="宋体" w:eastAsia="方正仿宋简体" w:cs="方正仿宋简体"/>
          <w:sz w:val="32"/>
          <w:szCs w:val="32"/>
          <w:lang w:bidi="ar"/>
        </w:rPr>
        <w:t>，预算绩效目标</w:t>
      </w:r>
      <w:r>
        <w:rPr>
          <w:rFonts w:hint="eastAsia" w:ascii="宋体" w:hAnsi="宋体" w:eastAsia="方正仿宋简体" w:cs="方正仿宋简体"/>
          <w:sz w:val="32"/>
          <w:szCs w:val="32"/>
          <w:lang w:eastAsia="zh-CN" w:bidi="ar"/>
        </w:rPr>
        <w:t>基本</w:t>
      </w:r>
      <w:r>
        <w:rPr>
          <w:rFonts w:hint="eastAsia" w:ascii="宋体" w:hAnsi="宋体" w:eastAsia="方正仿宋简体" w:cs="方正仿宋简体"/>
          <w:sz w:val="32"/>
          <w:szCs w:val="32"/>
          <w:lang w:bidi="ar"/>
        </w:rPr>
        <w:t>完成。5.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 w:bidi="ar"/>
        </w:rPr>
        <w:t>小海北小学配套装备采购项目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bidi="ar"/>
        </w:rPr>
        <w:t>全年执行数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 w:bidi="ar"/>
        </w:rPr>
        <w:t>143.41</w:t>
      </w:r>
      <w:r>
        <w:rPr>
          <w:rFonts w:hint="eastAsia" w:ascii="宋体" w:hAnsi="宋体" w:eastAsia="方正仿宋简体" w:cs="方正仿宋简体"/>
          <w:sz w:val="32"/>
          <w:szCs w:val="32"/>
          <w:lang w:bidi="ar"/>
        </w:rPr>
        <w:t>万元，执行率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 w:bidi="ar"/>
        </w:rPr>
        <w:t>97.86</w:t>
      </w:r>
      <w:r>
        <w:rPr>
          <w:rFonts w:hint="eastAsia" w:ascii="宋体" w:hAnsi="宋体" w:eastAsia="方正仿宋简体" w:cs="方正仿宋简体"/>
          <w:sz w:val="32"/>
          <w:szCs w:val="32"/>
          <w:lang w:bidi="ar"/>
        </w:rPr>
        <w:t>%，预算绩效目标已完成。6.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 w:bidi="ar"/>
        </w:rPr>
        <w:t>课后服务项目全年执行数66.36万元，执行率98%，绩效目标完成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bidi="ar"/>
        </w:rPr>
        <w:t xml:space="preserve"> </w:t>
      </w:r>
      <w:r>
        <w:rPr>
          <w:rFonts w:hint="eastAsia" w:ascii="宋体" w:hAnsi="宋体" w:eastAsia="方正仿宋简体" w:cs="方正仿宋简体"/>
          <w:sz w:val="32"/>
          <w:szCs w:val="32"/>
          <w:lang w:bidi="ar"/>
        </w:rPr>
        <w:t>。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 w:bidi="ar"/>
        </w:rPr>
        <w:t>7.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 w:bidi="ar"/>
        </w:rPr>
        <w:t>中小学视频监控升级项目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 w:bidi="ar"/>
        </w:rPr>
        <w:t>全年执行数21.5万元，执行率100%。</w:t>
      </w:r>
    </w:p>
    <w:p>
      <w:pPr>
        <w:spacing w:line="570" w:lineRule="exact"/>
        <w:ind w:firstLine="640" w:firstLineChars="200"/>
        <w:rPr>
          <w:rFonts w:ascii="宋体" w:hAnsi="宋体" w:eastAsia="黑体" w:cs="黑体"/>
          <w:sz w:val="32"/>
          <w:szCs w:val="32"/>
        </w:rPr>
      </w:pPr>
      <w:r>
        <w:rPr>
          <w:rFonts w:hint="eastAsia" w:ascii="宋体" w:hAnsi="宋体" w:eastAsia="黑体" w:cs="黑体"/>
          <w:sz w:val="32"/>
          <w:szCs w:val="32"/>
          <w:lang w:bidi="ar"/>
        </w:rPr>
        <w:t>四、主要经验及做法</w:t>
      </w:r>
    </w:p>
    <w:p>
      <w:pPr>
        <w:spacing w:line="570" w:lineRule="exact"/>
        <w:ind w:firstLine="640" w:firstLineChars="200"/>
        <w:rPr>
          <w:rFonts w:ascii="宋体" w:hAnsi="宋体" w:eastAsia="方正仿宋简体" w:cs="方正仿宋简体"/>
          <w:sz w:val="32"/>
          <w:szCs w:val="32"/>
        </w:rPr>
      </w:pPr>
      <w:r>
        <w:rPr>
          <w:rFonts w:hint="eastAsia" w:ascii="宋体" w:hAnsi="宋体" w:eastAsia="方正仿宋简体" w:cs="方正仿宋简体"/>
          <w:sz w:val="32"/>
          <w:szCs w:val="32"/>
          <w:lang w:bidi="ar"/>
        </w:rPr>
        <w:t>我单位按照上级的部署，积极贯彻预算绩效管理新发展理念，为</w:t>
      </w:r>
      <w:r>
        <w:rPr>
          <w:rFonts w:hint="eastAsia" w:ascii="宋体" w:hAnsi="宋体" w:eastAsia="方正仿宋简体" w:cs="宋体"/>
          <w:sz w:val="32"/>
          <w:szCs w:val="32"/>
          <w:lang w:bidi="ar"/>
        </w:rPr>
        <w:t>建成全方位、全过程的预算绩效管理体系</w:t>
      </w:r>
      <w:r>
        <w:rPr>
          <w:rFonts w:hint="eastAsia" w:ascii="宋体" w:hAnsi="宋体" w:eastAsia="方正仿宋简体" w:cs="方正仿宋简体"/>
          <w:sz w:val="32"/>
          <w:szCs w:val="32"/>
          <w:lang w:bidi="ar"/>
        </w:rPr>
        <w:t>事前做好绩效目标设定，</w:t>
      </w:r>
      <w:r>
        <w:rPr>
          <w:rFonts w:hint="eastAsia" w:ascii="宋体" w:hAnsi="宋体" w:eastAsia="方正仿宋简体" w:cs="宋体"/>
          <w:sz w:val="32"/>
          <w:szCs w:val="32"/>
          <w:lang w:bidi="ar"/>
        </w:rPr>
        <w:t>从运行成本、管理效率、可持续发展能力和服务对象等方面综合设定；事中加强运行监督检查，以《芦台经济开发区教育局校车服务考核办法》、《芦台经济开发区教育局保安服务考核办法》等为依据，发现问题及时纠正，严格管理资金使用，确保绩效目标如期保质保量实现；事后开展绩效自评和结果应用，真实有效反映绩效目标实现结果，将评价结果与以后年度的项目预算相结合，不断优化改进优化，提高项目绩效管理质量。</w:t>
      </w:r>
    </w:p>
    <w:p>
      <w:pPr>
        <w:spacing w:line="570" w:lineRule="exact"/>
        <w:ind w:firstLine="640" w:firstLineChars="200"/>
        <w:rPr>
          <w:rFonts w:ascii="宋体" w:hAnsi="宋体" w:eastAsia="黑体" w:cs="黑体"/>
          <w:sz w:val="32"/>
          <w:szCs w:val="32"/>
        </w:rPr>
      </w:pPr>
      <w:r>
        <w:rPr>
          <w:rFonts w:hint="eastAsia" w:ascii="宋体" w:hAnsi="宋体" w:eastAsia="黑体" w:cs="黑体"/>
          <w:sz w:val="32"/>
          <w:szCs w:val="32"/>
          <w:lang w:bidi="ar"/>
        </w:rPr>
        <w:t>五、存在问题、原因分析及有关建议</w:t>
      </w:r>
    </w:p>
    <w:p>
      <w:pPr>
        <w:spacing w:line="570" w:lineRule="exact"/>
        <w:ind w:firstLine="640" w:firstLineChars="200"/>
        <w:rPr>
          <w:rFonts w:ascii="宋体" w:hAnsi="宋体" w:eastAsia="方正仿宋简体" w:cs="方正仿宋简体"/>
          <w:sz w:val="32"/>
          <w:szCs w:val="32"/>
        </w:rPr>
      </w:pPr>
      <w:r>
        <w:rPr>
          <w:rFonts w:hint="eastAsia" w:ascii="宋体" w:hAnsi="宋体" w:eastAsia="方正仿宋简体" w:cs="方正仿宋简体"/>
          <w:sz w:val="32"/>
          <w:szCs w:val="32"/>
          <w:lang w:bidi="ar"/>
        </w:rPr>
        <w:t>1.个别项目预算与执行数相差太大</w:t>
      </w:r>
      <w:r>
        <w:rPr>
          <w:rFonts w:hint="eastAsia" w:ascii="宋体" w:hAnsi="宋体" w:eastAsia="方正仿宋简体" w:cs="方正仿宋简体"/>
          <w:sz w:val="32"/>
          <w:szCs w:val="32"/>
          <w:lang w:eastAsia="zh-CN" w:bidi="ar"/>
        </w:rPr>
        <w:t>，合作办学项目无法执行，执行率为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 w:bidi="ar"/>
        </w:rPr>
        <w:t>0，</w:t>
      </w:r>
      <w:r>
        <w:rPr>
          <w:rFonts w:hint="eastAsia" w:ascii="宋体" w:hAnsi="宋体" w:eastAsia="方正仿宋简体" w:cs="方正仿宋简体"/>
          <w:sz w:val="32"/>
          <w:szCs w:val="32"/>
          <w:lang w:eastAsia="zh-CN" w:bidi="ar"/>
        </w:rPr>
        <w:t>因为由于双方合作时间较长，已经建立深厚友谊。对方学校不再接受资金支付，而是义务承担各项合作交流任务，预算调整期间已经全部调减。</w:t>
      </w:r>
      <w:bookmarkStart w:id="0" w:name="_GoBack"/>
      <w:bookmarkEnd w:id="0"/>
      <w:r>
        <w:rPr>
          <w:rFonts w:hint="eastAsia" w:ascii="宋体" w:hAnsi="宋体" w:eastAsia="方正仿宋简体" w:cs="方正仿宋简体"/>
          <w:sz w:val="32"/>
          <w:szCs w:val="32"/>
          <w:lang w:eastAsia="zh-CN" w:bidi="ar"/>
        </w:rPr>
        <w:t>但是有些项目</w:t>
      </w:r>
      <w:r>
        <w:rPr>
          <w:rFonts w:hint="eastAsia" w:ascii="宋体" w:hAnsi="宋体" w:eastAsia="方正仿宋简体" w:cs="方正仿宋简体"/>
          <w:sz w:val="32"/>
          <w:szCs w:val="32"/>
          <w:lang w:bidi="ar"/>
        </w:rPr>
        <w:t>还需加强专业理论学习，提高业务水平和相关理论知识学习。</w:t>
      </w:r>
    </w:p>
    <w:p>
      <w:pPr>
        <w:spacing w:line="570" w:lineRule="exact"/>
        <w:ind w:firstLine="640" w:firstLineChars="200"/>
        <w:rPr>
          <w:rFonts w:ascii="宋体" w:hAnsi="宋体" w:eastAsia="方正仿宋简体" w:cs="方正仿宋简体"/>
          <w:sz w:val="32"/>
          <w:szCs w:val="32"/>
        </w:rPr>
      </w:pPr>
      <w:r>
        <w:rPr>
          <w:rFonts w:hint="eastAsia" w:ascii="宋体" w:hAnsi="宋体" w:eastAsia="方正仿宋简体" w:cs="方正仿宋简体"/>
          <w:sz w:val="32"/>
          <w:szCs w:val="32"/>
          <w:lang w:bidi="ar"/>
        </w:rPr>
        <w:t>2.进一步完善制度流程、提高公开透明度。全面预算绩效管理还需细化规定，同时加强监督检查机制建设和公开透明度，主动向社会公开，自觉接受社会各界人士的监督。</w:t>
      </w:r>
    </w:p>
    <w:p>
      <w:pPr>
        <w:spacing w:line="570" w:lineRule="exact"/>
        <w:ind w:firstLine="640" w:firstLineChars="200"/>
        <w:rPr>
          <w:rFonts w:ascii="宋体" w:hAnsi="宋体" w:eastAsia="黑体" w:cs="黑体"/>
          <w:sz w:val="32"/>
          <w:szCs w:val="32"/>
        </w:rPr>
      </w:pPr>
      <w:r>
        <w:rPr>
          <w:rFonts w:hint="eastAsia" w:ascii="宋体" w:hAnsi="宋体" w:eastAsia="黑体" w:cs="黑体"/>
          <w:sz w:val="32"/>
          <w:szCs w:val="32"/>
          <w:lang w:bidi="ar"/>
        </w:rPr>
        <w:t>六、其他需要说明事项</w:t>
      </w:r>
    </w:p>
    <w:p>
      <w:pPr>
        <w:spacing w:line="570" w:lineRule="exact"/>
        <w:ind w:firstLine="640" w:firstLineChars="200"/>
        <w:rPr>
          <w:rFonts w:ascii="宋体" w:hAnsi="宋体" w:eastAsia="方正仿宋简体" w:cs="方正仿宋简体"/>
          <w:sz w:val="32"/>
          <w:szCs w:val="32"/>
        </w:rPr>
      </w:pPr>
      <w:r>
        <w:rPr>
          <w:rFonts w:hint="eastAsia" w:ascii="宋体" w:hAnsi="宋体" w:eastAsia="方正仿宋简体" w:cs="方正仿宋简体"/>
          <w:sz w:val="32"/>
          <w:szCs w:val="32"/>
          <w:lang w:bidi="ar"/>
        </w:rPr>
        <w:t>无。</w:t>
      </w:r>
    </w:p>
    <w:p/>
    <w:sectPr>
      <w:pgSz w:w="12240" w:h="15840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CB5BA6"/>
    <w:rsid w:val="000547FE"/>
    <w:rsid w:val="005275F6"/>
    <w:rsid w:val="006336FB"/>
    <w:rsid w:val="00830454"/>
    <w:rsid w:val="00964C1B"/>
    <w:rsid w:val="0359769F"/>
    <w:rsid w:val="079364CF"/>
    <w:rsid w:val="22D42BD3"/>
    <w:rsid w:val="32425002"/>
    <w:rsid w:val="4DCB5BA6"/>
    <w:rsid w:val="57D26822"/>
    <w:rsid w:val="5E754934"/>
    <w:rsid w:val="649D3A77"/>
    <w:rsid w:val="663F7107"/>
    <w:rsid w:val="76604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1147</Words>
  <Characters>1273</Characters>
  <Lines>8</Lines>
  <Paragraphs>2</Paragraphs>
  <TotalTime>5</TotalTime>
  <ScaleCrop>false</ScaleCrop>
  <LinksUpToDate>false</LinksUpToDate>
  <CharactersWithSpaces>1276</CharactersWithSpaces>
  <Application>WPS Office_11.8.2.12195_F1E327BC-269C-435d-A152-05C5408002CA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2022-02-22T02:14:00Z</dcterms:created>
  <dc:creator>keke</dc:creator>
  <cp:lastModifiedBy>Administrator</cp:lastModifiedBy>
  <dcterms:modified xsi:type="dcterms:W3CDTF">2024-03-28T02:48:26Z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2052-11.8.2.12195</vt:lpwstr>
  </property>
  <property fmtid="{D5CDD505-2E9C-101B-9397-08002B2CF9AE}" pid="3" name="ICV">
    <vt:lpwstr>2C8D12B9BA7E403E8C103F2B0395F850</vt:lpwstr>
  </property>
</Properties>
</file>