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芦台经济开发区商务和投资促进局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ind w:firstLine="560" w:firstLineChars="200"/>
        <w:rPr>
          <w:rFonts w:hint="eastAsia"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202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FF0000"/>
          <w:sz w:val="28"/>
          <w:szCs w:val="28"/>
        </w:rPr>
        <w:t>年本单位预算资金按预算支出大类分为基本支出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204.53</w:t>
      </w:r>
      <w:r>
        <w:rPr>
          <w:rFonts w:hint="eastAsia" w:ascii="仿宋" w:hAnsi="仿宋" w:eastAsia="仿宋"/>
          <w:color w:val="FF0000"/>
          <w:sz w:val="28"/>
          <w:szCs w:val="28"/>
        </w:rPr>
        <w:t>万元，主要为人员工</w:t>
      </w:r>
      <w:r>
        <w:rPr>
          <w:rFonts w:hint="eastAsia" w:ascii="仿宋" w:hAnsi="仿宋" w:eastAsia="仿宋"/>
          <w:color w:val="FF0000"/>
          <w:sz w:val="28"/>
          <w:szCs w:val="28"/>
          <w:lang w:eastAsia="zh-CN"/>
        </w:rPr>
        <w:t>资</w:t>
      </w:r>
      <w:r>
        <w:rPr>
          <w:rFonts w:hint="eastAsia" w:ascii="仿宋" w:hAnsi="仿宋" w:eastAsia="仿宋"/>
          <w:color w:val="FF0000"/>
          <w:sz w:val="28"/>
          <w:szCs w:val="28"/>
        </w:rPr>
        <w:t>、社保等以及单位运转的公用经费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11.99万元</w:t>
      </w:r>
      <w:r>
        <w:rPr>
          <w:rFonts w:hint="eastAsia" w:ascii="仿宋" w:hAnsi="仿宋" w:eastAsia="仿宋"/>
          <w:color w:val="FF0000"/>
          <w:sz w:val="28"/>
          <w:szCs w:val="28"/>
        </w:rPr>
        <w:t>；项目预算支出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/>
          <w:color w:val="FF0000"/>
          <w:sz w:val="28"/>
          <w:szCs w:val="28"/>
        </w:rPr>
        <w:t>万元。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部门预算执行情况</w:t>
      </w:r>
      <w:r>
        <w:rPr>
          <w:rFonts w:hint="eastAsia" w:ascii="仿宋" w:hAnsi="仿宋" w:eastAsia="仿宋"/>
          <w:sz w:val="28"/>
          <w:szCs w:val="28"/>
          <w:lang w:eastAsia="zh-CN"/>
        </w:rPr>
        <w:t>：全年</w:t>
      </w:r>
      <w:r>
        <w:rPr>
          <w:rFonts w:hint="eastAsia" w:ascii="仿宋" w:hAnsi="仿宋" w:eastAsia="仿宋"/>
          <w:sz w:val="28"/>
          <w:szCs w:val="28"/>
        </w:rPr>
        <w:t>共执行预算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39.2</w:t>
      </w:r>
      <w:r>
        <w:rPr>
          <w:rFonts w:hint="eastAsia" w:ascii="仿宋" w:hAnsi="仿宋" w:eastAsia="仿宋"/>
          <w:sz w:val="28"/>
          <w:szCs w:val="28"/>
        </w:rPr>
        <w:t>万元，占年度预算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98</w:t>
      </w:r>
      <w:r>
        <w:rPr>
          <w:rFonts w:hint="eastAsia" w:ascii="仿宋" w:hAnsi="仿宋" w:eastAsia="仿宋"/>
          <w:sz w:val="28"/>
          <w:szCs w:val="28"/>
        </w:rPr>
        <w:t>%。</w:t>
      </w:r>
      <w:r>
        <w:rPr>
          <w:rFonts w:hint="eastAsia" w:ascii="仿宋" w:hAnsi="仿宋" w:eastAsia="仿宋"/>
          <w:sz w:val="28"/>
          <w:szCs w:val="28"/>
          <w:lang w:eastAsia="zh-CN"/>
        </w:rPr>
        <w:t>其中招商引资活动经费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37.2万元，占年初预算100%；</w:t>
      </w:r>
      <w:r>
        <w:rPr>
          <w:rFonts w:hint="eastAsia" w:ascii="仿宋" w:hAnsi="仿宋" w:eastAsia="仿宋"/>
          <w:sz w:val="28"/>
          <w:szCs w:val="28"/>
          <w:lang w:eastAsia="zh-CN"/>
        </w:rPr>
        <w:t>经贸活经费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1万元，占年初预算59%；市场运行监管活动1万元，占年初预算91%。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</w:pP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2023年对本年项目资金使用情况</w:t>
      </w:r>
      <w:r>
        <w:rPr>
          <w:rFonts w:hint="default" w:ascii="仿宋_GB2312" w:eastAsia="仿宋_GB2312" w:cs="仿宋_GB2312" w:hAnsiTheme="minorHAnsi"/>
          <w:kern w:val="2"/>
          <w:sz w:val="32"/>
          <w:szCs w:val="32"/>
          <w:lang w:val="en-US" w:eastAsia="zh-CN" w:bidi="ar"/>
        </w:rPr>
        <w:t>进行了指标评价，该专项经费为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商务工作</w:t>
      </w:r>
      <w:r>
        <w:rPr>
          <w:rFonts w:hint="default" w:ascii="仿宋_GB2312" w:eastAsia="仿宋_GB2312" w:cs="仿宋_GB2312" w:hAnsiTheme="minorHAnsi"/>
          <w:kern w:val="2"/>
          <w:sz w:val="32"/>
          <w:szCs w:val="32"/>
          <w:lang w:val="en-US" w:eastAsia="zh-CN" w:bidi="ar"/>
        </w:rPr>
        <w:t>提供有效资金</w:t>
      </w:r>
      <w:r>
        <w:rPr>
          <w:rFonts w:hint="default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保障，受益群众满意度达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95</w:t>
      </w:r>
      <w:r>
        <w:rPr>
          <w:rFonts w:hint="default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%，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经贸活动</w:t>
      </w:r>
      <w:r>
        <w:rPr>
          <w:rFonts w:hint="default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评论结论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总分95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分</w:t>
      </w:r>
      <w:r>
        <w:rPr>
          <w:rFonts w:hint="default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eastAsia="zh-CN"/>
        </w:rPr>
        <w:t>为保证专项资金规范使用，对批复到位的专项资金做好精细核算，切实做到专款专用，实现资金使用效率最优化。</w:t>
      </w:r>
    </w:p>
    <w:p>
      <w:pPr>
        <w:rPr>
          <w:rFonts w:ascii="方正仿宋简体" w:hAnsi="方正仿宋简体" w:eastAsia="方正仿宋简体" w:cs="方正仿宋简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Q3OGY0MTczZGY0ZjkzNWFiZjEyOWM0YmFiNDA5MGMifQ=="/>
  </w:docVars>
  <w:rsids>
    <w:rsidRoot w:val="00A10BC2"/>
    <w:rsid w:val="0026153A"/>
    <w:rsid w:val="00952BBB"/>
    <w:rsid w:val="00A10BC2"/>
    <w:rsid w:val="014E4415"/>
    <w:rsid w:val="08C33FDA"/>
    <w:rsid w:val="0A3702F6"/>
    <w:rsid w:val="0B8A6808"/>
    <w:rsid w:val="12437AFC"/>
    <w:rsid w:val="17BF5E77"/>
    <w:rsid w:val="188D7403"/>
    <w:rsid w:val="2D711BD4"/>
    <w:rsid w:val="2D77689A"/>
    <w:rsid w:val="2DCA0C7A"/>
    <w:rsid w:val="361D4F44"/>
    <w:rsid w:val="4602526F"/>
    <w:rsid w:val="4741557E"/>
    <w:rsid w:val="545E1003"/>
    <w:rsid w:val="579908AA"/>
    <w:rsid w:val="5B642E9F"/>
    <w:rsid w:val="76EA0A78"/>
    <w:rsid w:val="78A15DE0"/>
    <w:rsid w:val="7CEA1D6C"/>
    <w:rsid w:val="7E0202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  <w:style w:type="paragraph" w:customStyle="1" w:styleId="8">
    <w:name w:val="插入文本样式-插入预算公开部门预算安排的总体情况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1</Lines>
  <Paragraphs>1</Paragraphs>
  <TotalTime>5</TotalTime>
  <ScaleCrop>false</ScaleCrop>
  <LinksUpToDate>false</LinksUpToDate>
  <CharactersWithSpaces>203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陈炳楠</cp:lastModifiedBy>
  <dcterms:modified xsi:type="dcterms:W3CDTF">2024-04-10T03:58:35Z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A7D194883EC749759B1854CB019C591F</vt:lpwstr>
  </property>
</Properties>
</file>