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19400">
      <w:pPr>
        <w:jc w:val="left"/>
        <w:rPr>
          <w:rFonts w:ascii="黑体" w:hAnsi="黑体" w:eastAsia="黑体" w:cs="黑体"/>
          <w:sz w:val="32"/>
          <w:szCs w:val="32"/>
        </w:rPr>
      </w:pPr>
      <w:bookmarkStart w:id="0" w:name="_GoBack"/>
      <w:bookmarkEnd w:id="0"/>
      <w:r>
        <w:rPr>
          <w:rFonts w:hint="eastAsia" w:ascii="黑体" w:hAnsi="黑体" w:eastAsia="黑体" w:cs="黑体"/>
          <w:sz w:val="32"/>
          <w:szCs w:val="32"/>
        </w:rPr>
        <w:t>附件1</w:t>
      </w:r>
    </w:p>
    <w:p w14:paraId="0CDFF398">
      <w:pPr>
        <w:jc w:val="center"/>
        <w:rPr>
          <w:rFonts w:ascii="方正小标宋简体" w:hAnsi="方正小标宋简体" w:eastAsia="方正小标宋简体" w:cs="方正小标宋简体"/>
          <w:sz w:val="40"/>
          <w:szCs w:val="40"/>
        </w:rPr>
      </w:pPr>
    </w:p>
    <w:p w14:paraId="5169D8F3">
      <w:pPr>
        <w:jc w:val="center"/>
        <w:rPr>
          <w:rFonts w:hint="eastAsia" w:ascii="华文细黑" w:hAnsi="华文细黑" w:eastAsia="华文细黑" w:cs="华文细黑"/>
          <w:sz w:val="40"/>
          <w:szCs w:val="40"/>
          <w:lang w:eastAsia="zh-CN"/>
        </w:rPr>
      </w:pPr>
      <w:r>
        <w:rPr>
          <w:rFonts w:hint="eastAsia" w:ascii="华文细黑" w:hAnsi="华文细黑" w:eastAsia="华文细黑" w:cs="华文细黑"/>
          <w:sz w:val="40"/>
          <w:szCs w:val="40"/>
          <w:lang w:eastAsia="zh-CN"/>
        </w:rPr>
        <w:t>河北唐山芦台经济开发区交通局</w:t>
      </w:r>
    </w:p>
    <w:p w14:paraId="5ED4A3CE">
      <w:pPr>
        <w:jc w:val="center"/>
        <w:rPr>
          <w:rFonts w:hint="eastAsia" w:ascii="华文细黑" w:hAnsi="华文细黑" w:eastAsia="华文细黑" w:cs="华文细黑"/>
          <w:sz w:val="40"/>
          <w:szCs w:val="40"/>
        </w:rPr>
      </w:pPr>
      <w:r>
        <w:rPr>
          <w:rFonts w:hint="eastAsia" w:ascii="华文细黑" w:hAnsi="华文细黑" w:eastAsia="华文细黑" w:cs="华文细黑"/>
          <w:sz w:val="40"/>
          <w:szCs w:val="40"/>
        </w:rPr>
        <w:t>202</w:t>
      </w:r>
      <w:r>
        <w:rPr>
          <w:rFonts w:hint="eastAsia" w:ascii="华文细黑" w:hAnsi="华文细黑" w:eastAsia="华文细黑" w:cs="华文细黑"/>
          <w:sz w:val="40"/>
          <w:szCs w:val="40"/>
          <w:lang w:val="en-US" w:eastAsia="zh-CN"/>
        </w:rPr>
        <w:t>3</w:t>
      </w:r>
      <w:r>
        <w:rPr>
          <w:rFonts w:hint="eastAsia" w:ascii="华文细黑" w:hAnsi="华文细黑" w:eastAsia="华文细黑" w:cs="华文细黑"/>
          <w:sz w:val="40"/>
          <w:szCs w:val="40"/>
        </w:rPr>
        <w:t>年度项目支出绩效自评报告</w:t>
      </w:r>
    </w:p>
    <w:p w14:paraId="32441936">
      <w:pPr>
        <w:jc w:val="center"/>
        <w:rPr>
          <w:rFonts w:hint="eastAsia" w:ascii="华文细黑" w:hAnsi="华文细黑" w:eastAsia="华文细黑" w:cs="华文细黑"/>
          <w:sz w:val="40"/>
          <w:szCs w:val="40"/>
        </w:rPr>
      </w:pPr>
    </w:p>
    <w:p w14:paraId="3B4C5598">
      <w:pPr>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18171883">
      <w:pPr>
        <w:keepNext w:val="0"/>
        <w:keepLines w:val="0"/>
        <w:widowControl/>
        <w:suppressLineNumbers w:val="0"/>
        <w:ind w:firstLine="960" w:firstLineChars="300"/>
        <w:jc w:val="left"/>
        <w:rPr>
          <w:sz w:val="28"/>
          <w:szCs w:val="28"/>
        </w:rPr>
      </w:pPr>
      <w:r>
        <w:rPr>
          <w:rFonts w:hint="eastAsia" w:ascii="方正仿宋简体" w:hAnsi="方正仿宋简体" w:eastAsia="方正仿宋简体" w:cs="方正仿宋简体"/>
          <w:sz w:val="32"/>
          <w:szCs w:val="32"/>
        </w:rPr>
        <w:t xml:space="preserve"> （包括项目背景、主要内容、实施情况、资金投入和使用情况等。）</w:t>
      </w:r>
      <w:r>
        <w:rPr>
          <w:rFonts w:hint="eastAsia" w:ascii="宋体" w:hAnsi="宋体" w:eastAsia="宋体" w:cs="宋体"/>
          <w:color w:val="000000"/>
          <w:kern w:val="0"/>
          <w:sz w:val="28"/>
          <w:szCs w:val="28"/>
          <w:lang w:val="en-US" w:eastAsia="zh-CN" w:bidi="ar"/>
        </w:rPr>
        <w:t xml:space="preserve">对辖区道路旅客运输经营、道路货物运输经营、客（货）站场经 营、机动车维修经营、机动车驾驶员培训实施监督管理，对所辖区企 业车辆办理经营许可证、营运证、审验营运证，对全区农村公路进行规范的建设、养护和管理。通过交通标志牌提供给人们准确及时的信 </w:t>
      </w:r>
    </w:p>
    <w:p w14:paraId="06F9F37E">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息和引导，使道路使用者顺利快捷的抵达目的地，促进交通畅通和行 </w:t>
      </w:r>
    </w:p>
    <w:p w14:paraId="65BB4DEA">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车安全；维护道路运输市场秩序，完成行业管理任务，确保安全生产， </w:t>
      </w:r>
    </w:p>
    <w:p w14:paraId="35EFE6DA">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提高服务保障水平；对全区的道路建设进行具体的实施落实，按法定 </w:t>
      </w:r>
    </w:p>
    <w:p w14:paraId="25854AF0">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程序招投标、施工、验收等，组织养护机构对所辖道路进行维修养护， </w:t>
      </w:r>
    </w:p>
    <w:p w14:paraId="1A730A39">
      <w:pPr>
        <w:keepNext w:val="0"/>
        <w:keepLines w:val="0"/>
        <w:widowControl/>
        <w:suppressLineNumbers w:val="0"/>
        <w:jc w:val="left"/>
        <w:rPr>
          <w:rFonts w:hint="default" w:ascii="黑体" w:hAnsi="黑体" w:eastAsia="黑体" w:cs="黑体"/>
          <w:sz w:val="28"/>
          <w:szCs w:val="28"/>
          <w:lang w:val="en-US" w:eastAsia="zh-CN"/>
        </w:rPr>
      </w:pPr>
      <w:r>
        <w:rPr>
          <w:rFonts w:hint="eastAsia" w:ascii="宋体" w:hAnsi="宋体" w:eastAsia="宋体" w:cs="宋体"/>
          <w:color w:val="000000"/>
          <w:kern w:val="0"/>
          <w:sz w:val="28"/>
          <w:szCs w:val="28"/>
          <w:lang w:val="en-US" w:eastAsia="zh-CN" w:bidi="ar"/>
        </w:rPr>
        <w:t>做出全区道路规划.</w:t>
      </w:r>
    </w:p>
    <w:p w14:paraId="0B42C46E">
      <w:pPr>
        <w:rPr>
          <w:rFonts w:ascii="方正仿宋简体" w:hAnsi="方正仿宋简体" w:eastAsia="方正仿宋简体" w:cs="方正仿宋简体"/>
          <w:sz w:val="32"/>
          <w:szCs w:val="32"/>
        </w:rPr>
      </w:pPr>
    </w:p>
    <w:p w14:paraId="2629357F">
      <w:pPr>
        <w:ind w:firstLine="640" w:firstLineChars="200"/>
        <w:rPr>
          <w:rFonts w:ascii="黑体" w:hAnsi="黑体" w:eastAsia="黑体" w:cs="黑体"/>
          <w:sz w:val="32"/>
          <w:szCs w:val="32"/>
        </w:rPr>
      </w:pPr>
      <w:r>
        <w:rPr>
          <w:rFonts w:hint="eastAsia" w:ascii="黑体" w:hAnsi="黑体" w:eastAsia="黑体" w:cs="黑体"/>
          <w:sz w:val="32"/>
          <w:szCs w:val="32"/>
        </w:rPr>
        <w:t>二、绩效自评工作情况</w:t>
      </w:r>
    </w:p>
    <w:p w14:paraId="3CA51B3B">
      <w:pPr>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（绩效评价目的，组织情况，开展过程）</w:t>
      </w:r>
    </w:p>
    <w:p w14:paraId="3DAE52F2">
      <w:pPr>
        <w:ind w:firstLine="560" w:firstLineChars="200"/>
        <w:rPr>
          <w:rFonts w:hint="eastAsia" w:ascii="仿宋" w:hAnsi="仿宋" w:eastAsia="仿宋" w:cs="仿宋"/>
          <w:sz w:val="32"/>
          <w:szCs w:val="32"/>
        </w:rPr>
      </w:pPr>
      <w:r>
        <w:rPr>
          <w:rFonts w:hint="eastAsia" w:ascii="仿宋" w:hAnsi="仿宋" w:eastAsia="仿宋"/>
          <w:sz w:val="28"/>
          <w:szCs w:val="28"/>
        </w:rPr>
        <w:t>全局职工在区党工委、在本局领导的带领下，以加快完善园区配套设施建设、打造利民便民工程为宗旨，实施富安路、富宝道、马聪南环路、大通路、蓟海路西延、福海道等7条道路修建改造工作，共9.556公里，同步完善雨污管网建设4.43公里。全域增绿深入推进，绿化面积15.34万平方米。实施盛世大道、富邦道等14条道路、澳林小区二期、广达楼</w:t>
      </w:r>
      <w:r>
        <w:rPr>
          <w:rFonts w:hint="eastAsia" w:ascii="仿宋" w:hAnsi="仿宋" w:eastAsia="仿宋" w:cs="仿宋"/>
          <w:sz w:val="28"/>
          <w:szCs w:val="28"/>
        </w:rPr>
        <w:t>小区绿化提升改造工程，完成欣河公园建设，共计载种乔木2.5余株，灌木122万株，新增绿化面积30公顷。</w:t>
      </w:r>
      <w:r>
        <w:rPr>
          <w:rFonts w:hint="eastAsia" w:ascii="仿宋" w:hAnsi="仿宋" w:eastAsia="仿宋" w:cs="仿宋"/>
          <w:bCs/>
          <w:color w:val="000000"/>
          <w:sz w:val="28"/>
          <w:szCs w:val="28"/>
        </w:rPr>
        <w:t>项目资金支出主要用于农村</w:t>
      </w:r>
      <w:r>
        <w:rPr>
          <w:rFonts w:hint="eastAsia" w:ascii="仿宋" w:hAnsi="仿宋" w:eastAsia="仿宋" w:cs="仿宋"/>
          <w:bCs/>
          <w:color w:val="000000"/>
          <w:sz w:val="28"/>
          <w:szCs w:val="28"/>
          <w:lang w:eastAsia="zh-CN"/>
        </w:rPr>
        <w:t>公路日常养护</w:t>
      </w:r>
      <w:r>
        <w:rPr>
          <w:rFonts w:hint="eastAsia" w:ascii="仿宋" w:hAnsi="仿宋" w:eastAsia="仿宋" w:cs="仿宋"/>
          <w:bCs/>
          <w:color w:val="000000"/>
          <w:sz w:val="28"/>
          <w:szCs w:val="28"/>
          <w:lang w:val="en-US" w:eastAsia="zh-CN"/>
        </w:rPr>
        <w:t>34.47</w:t>
      </w:r>
      <w:r>
        <w:rPr>
          <w:rFonts w:hint="eastAsia" w:ascii="仿宋" w:hAnsi="仿宋" w:eastAsia="仿宋" w:cs="仿宋"/>
          <w:bCs/>
          <w:color w:val="000000"/>
          <w:sz w:val="28"/>
          <w:szCs w:val="28"/>
        </w:rPr>
        <w:t>万元，</w:t>
      </w:r>
      <w:r>
        <w:rPr>
          <w:rFonts w:hint="eastAsia" w:ascii="仿宋" w:hAnsi="仿宋" w:eastAsia="仿宋" w:cs="仿宋"/>
          <w:bCs/>
          <w:color w:val="000000"/>
          <w:sz w:val="28"/>
          <w:szCs w:val="28"/>
          <w:lang w:eastAsia="zh-CN"/>
        </w:rPr>
        <w:t>公路小修挖补工程</w:t>
      </w:r>
      <w:r>
        <w:rPr>
          <w:rFonts w:hint="eastAsia" w:ascii="仿宋" w:hAnsi="仿宋" w:eastAsia="仿宋" w:cs="仿宋"/>
          <w:bCs/>
          <w:color w:val="000000"/>
          <w:sz w:val="28"/>
          <w:szCs w:val="28"/>
          <w:lang w:val="en-US" w:eastAsia="zh-CN"/>
        </w:rPr>
        <w:t>11</w:t>
      </w:r>
      <w:r>
        <w:rPr>
          <w:rFonts w:hint="eastAsia" w:ascii="仿宋" w:hAnsi="仿宋" w:eastAsia="仿宋" w:cs="仿宋"/>
          <w:bCs/>
          <w:color w:val="000000"/>
          <w:sz w:val="28"/>
          <w:szCs w:val="28"/>
        </w:rPr>
        <w:t>万元，公交车补贴</w:t>
      </w:r>
      <w:r>
        <w:rPr>
          <w:rFonts w:hint="eastAsia" w:ascii="仿宋" w:hAnsi="仿宋" w:eastAsia="仿宋" w:cs="仿宋"/>
          <w:bCs/>
          <w:color w:val="000000"/>
          <w:sz w:val="28"/>
          <w:szCs w:val="28"/>
          <w:lang w:val="en-US" w:eastAsia="zh-CN"/>
        </w:rPr>
        <w:t>30</w:t>
      </w:r>
      <w:r>
        <w:rPr>
          <w:rFonts w:hint="eastAsia" w:ascii="仿宋" w:hAnsi="仿宋" w:eastAsia="仿宋" w:cs="仿宋"/>
          <w:bCs/>
          <w:color w:val="000000"/>
          <w:sz w:val="28"/>
          <w:szCs w:val="28"/>
        </w:rPr>
        <w:t>万元，</w:t>
      </w:r>
    </w:p>
    <w:p w14:paraId="182F0C67">
      <w:pPr>
        <w:ind w:firstLine="640" w:firstLineChars="200"/>
        <w:rPr>
          <w:rFonts w:hint="eastAsia" w:ascii="仿宋" w:hAnsi="仿宋" w:eastAsia="仿宋" w:cs="仿宋"/>
          <w:sz w:val="32"/>
          <w:szCs w:val="32"/>
        </w:rPr>
      </w:pPr>
      <w:r>
        <w:rPr>
          <w:rFonts w:hint="eastAsia" w:ascii="仿宋" w:hAnsi="仿宋" w:eastAsia="仿宋" w:cs="仿宋"/>
          <w:sz w:val="32"/>
          <w:szCs w:val="32"/>
        </w:rPr>
        <w:t>三、绩效自评分析</w:t>
      </w:r>
    </w:p>
    <w:p w14:paraId="04DA1E18">
      <w:pPr>
        <w:rPr>
          <w:rFonts w:hint="eastAsia" w:ascii="仿宋" w:hAnsi="仿宋" w:eastAsia="仿宋" w:cs="仿宋"/>
          <w:sz w:val="32"/>
          <w:szCs w:val="32"/>
        </w:rPr>
      </w:pPr>
      <w:r>
        <w:rPr>
          <w:rFonts w:hint="eastAsia" w:ascii="仿宋" w:hAnsi="仿宋" w:eastAsia="仿宋" w:cs="仿宋"/>
          <w:sz w:val="32"/>
          <w:szCs w:val="32"/>
        </w:rPr>
        <w:t>（根据自评表分析各个项目自评情况）</w:t>
      </w:r>
    </w:p>
    <w:p w14:paraId="5F43D79D">
      <w:pPr>
        <w:spacing w:line="5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我局全局职工在区党工委、在本局领导的带领下，以加快完善园区配套设施建设、打造利民便民工程为宗旨，实施富安路、富宝道、马聪南环路、大通路、蓟海路西延、福海道等7条道路修建改造工作，共9.556公里，同步完善雨污管网建设4.43公里。全域增绿深入推进，绿化面积15.34万平方米。实施盛世大道、富邦道等14条道路、澳林小区二期、广达楼小区绿化提升改造工程，完成欣河公园建设，共计载种乔木2.5余株，灌木122万株，新增绿化面</w:t>
      </w:r>
      <w:r>
        <w:rPr>
          <w:rFonts w:hint="eastAsia" w:ascii="仿宋" w:hAnsi="仿宋" w:eastAsia="仿宋"/>
          <w:sz w:val="28"/>
          <w:szCs w:val="28"/>
        </w:rPr>
        <w:t>积30公顷。</w:t>
      </w:r>
      <w:r>
        <w:rPr>
          <w:rFonts w:hint="eastAsia" w:ascii="仿宋" w:hAnsi="仿宋" w:eastAsia="仿宋"/>
          <w:color w:val="000000"/>
          <w:sz w:val="28"/>
          <w:szCs w:val="28"/>
        </w:rPr>
        <w:t xml:space="preserve"> </w:t>
      </w:r>
    </w:p>
    <w:p w14:paraId="5472702C">
      <w:pPr>
        <w:widowControl/>
        <w:spacing w:line="540" w:lineRule="atLeast"/>
        <w:ind w:firstLine="720"/>
        <w:jc w:val="left"/>
        <w:rPr>
          <w:rFonts w:hint="eastAsia" w:ascii="仿宋" w:hAnsi="仿宋" w:eastAsia="仿宋" w:cs="宋体"/>
          <w:kern w:val="0"/>
          <w:sz w:val="28"/>
          <w:szCs w:val="28"/>
        </w:rPr>
      </w:pPr>
      <w:r>
        <w:rPr>
          <w:rFonts w:hint="eastAsia" w:ascii="仿宋" w:hAnsi="仿宋" w:eastAsia="仿宋" w:cs="宋体"/>
          <w:kern w:val="0"/>
          <w:sz w:val="28"/>
          <w:szCs w:val="28"/>
        </w:rPr>
        <w:t>绩效产出：202</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年底完成县道、乡道、村道养护工作。绩效成果：社会满意度高。</w:t>
      </w:r>
    </w:p>
    <w:p w14:paraId="1E8198FA">
      <w:pPr>
        <w:spacing w:line="300" w:lineRule="exact"/>
        <w:jc w:val="left"/>
        <w:rPr>
          <w:rFonts w:hint="eastAsia" w:ascii="仿宋" w:hAnsi="仿宋" w:eastAsia="仿宋" w:cs="仿宋"/>
          <w:b w:val="0"/>
          <w:bCs w:val="0"/>
          <w:sz w:val="28"/>
          <w:szCs w:val="28"/>
        </w:rPr>
      </w:pPr>
      <w:r>
        <w:rPr>
          <w:rFonts w:hint="eastAsia" w:ascii="仿宋" w:hAnsi="仿宋" w:eastAsia="仿宋" w:cs="仿宋"/>
          <w:b w:val="0"/>
          <w:bCs w:val="0"/>
          <w:kern w:val="0"/>
          <w:sz w:val="28"/>
          <w:szCs w:val="28"/>
          <w:lang w:val="en-US" w:eastAsia="zh-CN"/>
        </w:rPr>
        <w:t>2、</w:t>
      </w:r>
    </w:p>
    <w:p w14:paraId="41D45EA8">
      <w:pPr>
        <w:spacing w:line="300" w:lineRule="exact"/>
        <w:ind w:firstLine="840" w:firstLineChars="300"/>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满足人民群众公共汽电车出行合理需求，能够在运营服务计划编制环节强化对公共汽电车财政补贴预算的精细化管理，财政补贴预算刚性明显增强、补贴总额总体可控。充分调动了公交运营企业提质增效的积极性，又为开展公共汽电车运营服务监管提供了有力抓手。</w:t>
      </w:r>
    </w:p>
    <w:p w14:paraId="30456C6C">
      <w:pPr>
        <w:spacing w:line="300" w:lineRule="exact"/>
        <w:ind w:firstLine="840" w:firstLineChars="300"/>
        <w:jc w:val="left"/>
        <w:rPr>
          <w:rFonts w:hint="eastAsia" w:ascii="仿宋" w:hAnsi="仿宋" w:eastAsia="仿宋" w:cs="仿宋"/>
          <w:b w:val="0"/>
          <w:bCs w:val="0"/>
          <w:sz w:val="28"/>
          <w:szCs w:val="28"/>
        </w:rPr>
      </w:pPr>
    </w:p>
    <w:p w14:paraId="11BE960A">
      <w:pPr>
        <w:spacing w:line="300" w:lineRule="exact"/>
        <w:ind w:firstLine="840" w:firstLineChars="300"/>
        <w:jc w:val="left"/>
        <w:rPr>
          <w:rFonts w:hint="eastAsia" w:ascii="仿宋" w:hAnsi="仿宋" w:eastAsia="仿宋" w:cs="仿宋"/>
          <w:b w:val="0"/>
          <w:bCs w:val="0"/>
          <w:sz w:val="28"/>
          <w:szCs w:val="28"/>
        </w:rPr>
      </w:pPr>
      <w:r>
        <w:rPr>
          <w:rFonts w:hint="eastAsia" w:ascii="仿宋" w:hAnsi="仿宋" w:eastAsia="仿宋" w:cs="仿宋"/>
          <w:b w:val="0"/>
          <w:bCs w:val="0"/>
          <w:color w:val="000000"/>
          <w:kern w:val="0"/>
          <w:sz w:val="28"/>
          <w:szCs w:val="28"/>
          <w:lang w:eastAsia="zh-CN"/>
        </w:rPr>
        <w:t>严格按规范、规程组织施工，严把施工操作关。加强日常养护。做好路基，路面的日常养护。公交公司定期开展安全学习，加强对驾驶员的安全责任教育，并对车辆进行定期检查，保持车辆性能完好。</w:t>
      </w:r>
    </w:p>
    <w:p w14:paraId="4CAD5548">
      <w:pPr>
        <w:rPr>
          <w:rFonts w:hint="eastAsia" w:ascii="仿宋" w:hAnsi="仿宋" w:eastAsia="仿宋" w:cs="仿宋"/>
          <w:b w:val="0"/>
          <w:bCs w:val="0"/>
          <w:sz w:val="32"/>
          <w:szCs w:val="32"/>
        </w:rPr>
      </w:pPr>
    </w:p>
    <w:p w14:paraId="7C873921">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四、主要经验及做法</w:t>
      </w:r>
    </w:p>
    <w:p w14:paraId="3430F990">
      <w:pPr>
        <w:rPr>
          <w:rFonts w:hint="eastAsia" w:ascii="仿宋" w:hAnsi="仿宋" w:eastAsia="仿宋" w:cs="仿宋"/>
          <w:b w:val="0"/>
          <w:bCs w:val="0"/>
          <w:sz w:val="32"/>
          <w:szCs w:val="32"/>
        </w:rPr>
      </w:pPr>
      <w:r>
        <w:rPr>
          <w:rFonts w:hint="eastAsia" w:ascii="仿宋" w:hAnsi="仿宋" w:eastAsia="仿宋" w:cs="仿宋"/>
          <w:b w:val="0"/>
          <w:bCs w:val="0"/>
          <w:sz w:val="32"/>
          <w:szCs w:val="32"/>
        </w:rPr>
        <w:t>（绩效自评过程总结，取得的经验成果和下步打算）</w:t>
      </w:r>
    </w:p>
    <w:p w14:paraId="0948E58F">
      <w:pPr>
        <w:widowControl/>
        <w:spacing w:line="540" w:lineRule="atLeast"/>
        <w:ind w:firstLine="72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按照县级部门预算编制相关要求，按时完成基础库、项目库报送工作。预算编制准确。县人大预工委顺利通过我局预算。部门整体绩效目标编制完整、合理，项目绩效目标编制明确、量化。按规定及时分配中央、省级市级财力专项预算，按要求严格预算执行管理。及时足额将非税收入缴入财政国库。严格执行</w:t>
      </w:r>
      <w:r>
        <w:rPr>
          <w:rFonts w:hint="eastAsia" w:ascii="仿宋" w:hAnsi="仿宋" w:eastAsia="仿宋" w:cs="仿宋"/>
          <w:b w:val="0"/>
          <w:bCs w:val="0"/>
          <w:color w:val="000000"/>
          <w:kern w:val="0"/>
          <w:sz w:val="28"/>
          <w:szCs w:val="28"/>
          <w:lang w:eastAsia="zh-CN"/>
        </w:rPr>
        <w:t>“三公”经费</w:t>
      </w:r>
      <w:r>
        <w:rPr>
          <w:rFonts w:hint="eastAsia" w:ascii="仿宋" w:hAnsi="仿宋" w:eastAsia="仿宋" w:cs="仿宋"/>
          <w:b w:val="0"/>
          <w:bCs w:val="0"/>
          <w:color w:val="000000"/>
          <w:kern w:val="0"/>
          <w:sz w:val="28"/>
          <w:szCs w:val="28"/>
        </w:rPr>
        <w:t>预算，行政运行经费与上年相比明显下降，没有产生债务，按要求及时公开预算、决算、绩效等信息。按要求及时准确全面开展资产清查工作，上报国有资产报表数据真实、准确、全面。内部控制制度健全完整并执行良好，在本年度内未出现廉政风险。</w:t>
      </w:r>
    </w:p>
    <w:p w14:paraId="41619A69">
      <w:pPr>
        <w:rPr>
          <w:rFonts w:hint="eastAsia" w:ascii="方正仿宋简体" w:hAnsi="方正仿宋简体" w:eastAsia="方正仿宋简体" w:cs="方正仿宋简体"/>
          <w:sz w:val="28"/>
          <w:szCs w:val="28"/>
          <w:lang w:val="en-US" w:eastAsia="zh-CN"/>
        </w:rPr>
      </w:pPr>
    </w:p>
    <w:p w14:paraId="2ABABCE2">
      <w:pPr>
        <w:rPr>
          <w:rFonts w:hint="eastAsia" w:ascii="方正仿宋简体" w:hAnsi="方正仿宋简体" w:eastAsia="方正仿宋简体" w:cs="方正仿宋简体"/>
          <w:sz w:val="32"/>
          <w:szCs w:val="32"/>
        </w:rPr>
      </w:pPr>
    </w:p>
    <w:p w14:paraId="0EFC6CB0">
      <w:pPr>
        <w:ind w:firstLine="640" w:firstLineChars="200"/>
        <w:rPr>
          <w:rFonts w:ascii="黑体" w:hAnsi="黑体" w:eastAsia="黑体" w:cs="黑体"/>
          <w:sz w:val="32"/>
          <w:szCs w:val="32"/>
        </w:rPr>
      </w:pPr>
      <w:r>
        <w:rPr>
          <w:rFonts w:hint="eastAsia" w:ascii="黑体" w:hAnsi="黑体" w:eastAsia="黑体" w:cs="黑体"/>
          <w:sz w:val="32"/>
          <w:szCs w:val="32"/>
        </w:rPr>
        <w:t>五、存在问题、原因分析及有关建议</w:t>
      </w:r>
    </w:p>
    <w:p w14:paraId="31C3CEC0">
      <w:pPr>
        <w:widowControl/>
        <w:spacing w:line="540" w:lineRule="atLeast"/>
        <w:ind w:firstLine="720"/>
        <w:jc w:val="left"/>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存在问题</w:t>
      </w:r>
    </w:p>
    <w:p w14:paraId="5661E1D3">
      <w:pPr>
        <w:widowControl/>
        <w:spacing w:line="540" w:lineRule="atLeast"/>
        <w:ind w:firstLine="720"/>
        <w:jc w:val="left"/>
        <w:rPr>
          <w:rFonts w:hint="eastAsia" w:ascii="宋体" w:hAnsi="宋体" w:cs="宋体"/>
          <w:color w:val="000000"/>
          <w:kern w:val="0"/>
          <w:sz w:val="28"/>
          <w:szCs w:val="28"/>
        </w:rPr>
      </w:pPr>
      <w:r>
        <w:rPr>
          <w:rFonts w:hint="eastAsia" w:ascii="宋体" w:hAnsi="宋体" w:cs="宋体"/>
          <w:color w:val="000000"/>
          <w:kern w:val="0"/>
          <w:sz w:val="28"/>
          <w:szCs w:val="28"/>
        </w:rPr>
        <w:t>农村公路县道养护资金未能及时拨付。</w:t>
      </w:r>
    </w:p>
    <w:p w14:paraId="301E181E">
      <w:pPr>
        <w:widowControl/>
        <w:spacing w:line="540" w:lineRule="atLeast"/>
        <w:ind w:firstLine="720"/>
        <w:jc w:val="left"/>
        <w:rPr>
          <w:rFonts w:hint="eastAsia" w:ascii="宋体" w:hAnsi="宋体" w:cs="宋体"/>
          <w:color w:val="000000"/>
          <w:kern w:val="0"/>
          <w:sz w:val="28"/>
          <w:szCs w:val="28"/>
        </w:rPr>
      </w:pPr>
      <w:r>
        <w:rPr>
          <w:rFonts w:ascii="宋体" w:hAnsi="宋体" w:cs="宋体"/>
          <w:color w:val="000000"/>
          <w:kern w:val="0"/>
          <w:sz w:val="28"/>
          <w:szCs w:val="28"/>
        </w:rPr>
        <w:t>（</w:t>
      </w:r>
      <w:r>
        <w:rPr>
          <w:rFonts w:hint="eastAsia" w:ascii="宋体" w:hAnsi="宋体" w:cs="宋体"/>
          <w:color w:val="000000"/>
          <w:kern w:val="0"/>
          <w:sz w:val="28"/>
          <w:szCs w:val="28"/>
          <w:lang w:val="en-US" w:eastAsia="zh-CN"/>
        </w:rPr>
        <w:t>2</w:t>
      </w:r>
      <w:r>
        <w:rPr>
          <w:rFonts w:ascii="宋体" w:hAnsi="宋体" w:cs="宋体"/>
          <w:color w:val="000000"/>
          <w:kern w:val="0"/>
          <w:sz w:val="28"/>
          <w:szCs w:val="28"/>
        </w:rPr>
        <w:t>）改进建议</w:t>
      </w:r>
    </w:p>
    <w:p w14:paraId="147736DE">
      <w:pPr>
        <w:widowControl/>
        <w:spacing w:before="100" w:beforeAutospacing="1" w:after="142" w:line="288" w:lineRule="auto"/>
        <w:ind w:firstLine="560" w:firstLineChars="200"/>
        <w:rPr>
          <w:rFonts w:ascii="宋体" w:hAnsi="宋体" w:cs="宋体"/>
          <w:kern w:val="0"/>
          <w:sz w:val="28"/>
          <w:szCs w:val="28"/>
        </w:rPr>
      </w:pPr>
      <w:r>
        <w:rPr>
          <w:rFonts w:hint="eastAsia" w:ascii="宋体" w:hAnsi="宋体" w:cs="宋体"/>
          <w:color w:val="000000"/>
          <w:kern w:val="0"/>
          <w:sz w:val="28"/>
          <w:szCs w:val="28"/>
        </w:rPr>
        <w:t>提高办事效率，加快落实发放农村公路建设资金的进度，对各目标责任单位的执行情况进行督促检查，跟踪监控，确保落实。</w:t>
      </w:r>
    </w:p>
    <w:p w14:paraId="17E111DC">
      <w:pPr>
        <w:rPr>
          <w:rFonts w:hint="eastAsia" w:ascii="方正仿宋简体" w:hAnsi="方正仿宋简体" w:eastAsia="方正仿宋简体" w:cs="方正仿宋简体"/>
          <w:sz w:val="32"/>
          <w:szCs w:val="32"/>
        </w:rPr>
      </w:pPr>
    </w:p>
    <w:p w14:paraId="4EA9D993">
      <w:pPr>
        <w:ind w:firstLine="640" w:firstLineChars="200"/>
        <w:rPr>
          <w:rFonts w:ascii="黑体" w:hAnsi="黑体" w:eastAsia="黑体" w:cs="黑体"/>
          <w:sz w:val="32"/>
          <w:szCs w:val="32"/>
        </w:rPr>
      </w:pPr>
      <w:r>
        <w:rPr>
          <w:rFonts w:hint="eastAsia" w:ascii="黑体" w:hAnsi="黑体" w:eastAsia="黑体" w:cs="黑体"/>
          <w:sz w:val="32"/>
          <w:szCs w:val="32"/>
        </w:rPr>
        <w:t>六、其他需要说明事项</w:t>
      </w:r>
    </w:p>
    <w:p w14:paraId="24BADC02">
      <w:pPr>
        <w:rPr>
          <w:rFonts w:ascii="方正仿宋简体" w:hAnsi="方正仿宋简体" w:eastAsia="方正仿宋简体" w:cs="方正仿宋简体"/>
          <w:sz w:val="32"/>
          <w:szCs w:val="32"/>
        </w:rPr>
      </w:pPr>
    </w:p>
    <w:p w14:paraId="61B96F88">
      <w:pPr>
        <w:rPr>
          <w:rFonts w:ascii="黑体" w:hAnsi="黑体" w:eastAsia="黑体" w:cs="黑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lNThlNDg5ZWM2YmZjMWM2NDE4MjgxYmQ3ZDgwOTQifQ=="/>
  </w:docVars>
  <w:rsids>
    <w:rsidRoot w:val="00A10BC2"/>
    <w:rsid w:val="0026153A"/>
    <w:rsid w:val="00625F5E"/>
    <w:rsid w:val="00952BBB"/>
    <w:rsid w:val="00A10BC2"/>
    <w:rsid w:val="014E4415"/>
    <w:rsid w:val="02D07463"/>
    <w:rsid w:val="071E7BD5"/>
    <w:rsid w:val="083320DF"/>
    <w:rsid w:val="08C33FDA"/>
    <w:rsid w:val="0A3702F6"/>
    <w:rsid w:val="188D7403"/>
    <w:rsid w:val="20BC19A9"/>
    <w:rsid w:val="274520C9"/>
    <w:rsid w:val="2B4029D3"/>
    <w:rsid w:val="2D77689A"/>
    <w:rsid w:val="33475B4B"/>
    <w:rsid w:val="33E25765"/>
    <w:rsid w:val="361D4F44"/>
    <w:rsid w:val="36BC469B"/>
    <w:rsid w:val="4602526F"/>
    <w:rsid w:val="4741557E"/>
    <w:rsid w:val="482B4A23"/>
    <w:rsid w:val="545E1003"/>
    <w:rsid w:val="579908AA"/>
    <w:rsid w:val="5B642E9F"/>
    <w:rsid w:val="5C8D1FDD"/>
    <w:rsid w:val="78A15DE0"/>
    <w:rsid w:val="7C9F31B9"/>
    <w:rsid w:val="7E020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1448</Words>
  <Characters>1494</Characters>
  <Lines>1</Lines>
  <Paragraphs>1</Paragraphs>
  <TotalTime>3</TotalTime>
  <ScaleCrop>false</ScaleCrop>
  <LinksUpToDate>false</LinksUpToDate>
  <CharactersWithSpaces>1503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2021-05-18T03:38:00Z</dcterms:created>
  <dc:creator>Administrator</dc:creator>
  <cp:lastModifiedBy>大橙子</cp:lastModifiedBy>
  <dcterms:modified xsi:type="dcterms:W3CDTF">2025-02-18T02:28:44Z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32853C9316F44D2DA55A50A85C40414B_13</vt:lpwstr>
  </property>
  <property fmtid="{D5CDD505-2E9C-101B-9397-08002B2CF9AE}" pid="4" name="KSOTemplateDocerSaveRecord">
    <vt:lpwstr>eyJoZGlkIjoiNjQwNTdjMGQ2MGIwOGZkYmQ5ODVjOTQzZTQ4N2MzYmUiLCJ1c2VySWQiOiI1NjI3NTEzMzkifQ==</vt:lpwstr>
  </property>
</Properties>
</file>