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黑体" w:hAnsi="黑体" w:eastAsia="黑体" w:cs="黑体"/>
          <w:sz w:val="32"/>
          <w:szCs w:val="32"/>
        </w:rPr>
      </w:pPr>
      <w:r>
        <w:rPr>
          <w:rFonts w:hint="eastAsia" w:ascii="黑体" w:hAnsi="黑体" w:eastAsia="黑体" w:cs="黑体"/>
          <w:sz w:val="32"/>
          <w:szCs w:val="32"/>
        </w:rPr>
        <w:t>附件1</w:t>
      </w:r>
    </w:p>
    <w:p>
      <w:pPr>
        <w:jc w:val="center"/>
        <w:rPr>
          <w:rFonts w:ascii="方正小标宋简体" w:hAnsi="方正小标宋简体" w:eastAsia="方正小标宋简体" w:cs="方正小标宋简体"/>
          <w:sz w:val="40"/>
          <w:szCs w:val="40"/>
        </w:rPr>
      </w:pPr>
    </w:p>
    <w:p>
      <w:pPr>
        <w:jc w:val="center"/>
        <w:rPr>
          <w:rFonts w:hint="eastAsia" w:ascii="方正小标宋简体" w:hAnsi="方正小标宋简体" w:eastAsia="方正小标宋简体" w:cs="方正小标宋简体"/>
          <w:sz w:val="40"/>
          <w:szCs w:val="40"/>
          <w:lang w:val="en-US" w:eastAsia="zh-CN"/>
        </w:rPr>
      </w:pPr>
      <w:r>
        <w:rPr>
          <w:rFonts w:hint="eastAsia" w:ascii="方正小标宋简体" w:hAnsi="方正小标宋简体" w:eastAsia="方正小标宋简体" w:cs="方正小标宋简体"/>
          <w:sz w:val="40"/>
          <w:szCs w:val="40"/>
          <w:lang w:val="en-US" w:eastAsia="zh-CN"/>
        </w:rPr>
        <w:t>唐山市司法局芦台经济开发区分局</w:t>
      </w:r>
    </w:p>
    <w:p>
      <w:pPr>
        <w:jc w:val="center"/>
        <w:rPr>
          <w:rFonts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rPr>
        <w:t>202</w:t>
      </w:r>
      <w:r>
        <w:rPr>
          <w:rFonts w:hint="eastAsia" w:ascii="方正小标宋简体" w:hAnsi="方正小标宋简体" w:eastAsia="方正小标宋简体" w:cs="方正小标宋简体"/>
          <w:sz w:val="40"/>
          <w:szCs w:val="40"/>
          <w:lang w:val="en-US" w:eastAsia="zh-CN"/>
        </w:rPr>
        <w:t>3</w:t>
      </w:r>
      <w:r>
        <w:rPr>
          <w:rFonts w:hint="eastAsia" w:ascii="方正小标宋简体" w:hAnsi="方正小标宋简体" w:eastAsia="方正小标宋简体" w:cs="方正小标宋简体"/>
          <w:sz w:val="40"/>
          <w:szCs w:val="40"/>
        </w:rPr>
        <w:t>年度项目支出绩效自评报告</w:t>
      </w:r>
    </w:p>
    <w:p>
      <w:pPr>
        <w:ind w:firstLine="640" w:firstLineChars="200"/>
        <w:rPr>
          <w:rFonts w:ascii="黑体" w:hAnsi="黑体" w:eastAsia="黑体" w:cs="黑体"/>
          <w:sz w:val="32"/>
          <w:szCs w:val="32"/>
        </w:rPr>
      </w:pPr>
      <w:r>
        <w:rPr>
          <w:rFonts w:hint="eastAsia" w:ascii="黑体" w:hAnsi="黑体" w:eastAsia="黑体" w:cs="黑体"/>
          <w:sz w:val="32"/>
          <w:szCs w:val="32"/>
        </w:rPr>
        <w:t>一、基本情况</w:t>
      </w:r>
    </w:p>
    <w:p>
      <w:pPr>
        <w:spacing w:line="570" w:lineRule="exact"/>
        <w:ind w:firstLine="640" w:firstLineChars="200"/>
        <w:jc w:val="both"/>
        <w:rPr>
          <w:rFonts w:hint="eastAsia" w:ascii="方正仿宋简体" w:hAnsi="方正仿宋简体" w:eastAsia="方正仿宋简体" w:cs="方正仿宋简体"/>
          <w:i w:val="0"/>
          <w:iCs w:val="0"/>
          <w:caps w:val="0"/>
          <w:color w:val="333333"/>
          <w:spacing w:val="0"/>
          <w:sz w:val="32"/>
          <w:szCs w:val="32"/>
          <w:shd w:val="clear" w:fill="FFFFFF"/>
        </w:rPr>
      </w:pPr>
      <w:r>
        <w:rPr>
          <w:rFonts w:hint="eastAsia" w:ascii="方正仿宋简体" w:hAnsi="方正仿宋简体" w:eastAsia="方正仿宋简体" w:cs="方正仿宋简体"/>
          <w:sz w:val="32"/>
          <w:szCs w:val="32"/>
        </w:rPr>
        <w:t xml:space="preserve"> </w:t>
      </w:r>
      <w:r>
        <w:rPr>
          <w:rFonts w:hint="eastAsia" w:ascii="方正仿宋简体" w:hAnsi="方正仿宋简体" w:eastAsia="方正仿宋简体" w:cs="方正仿宋简体"/>
          <w:i w:val="0"/>
          <w:iCs w:val="0"/>
          <w:caps w:val="0"/>
          <w:color w:val="333333"/>
          <w:spacing w:val="0"/>
          <w:sz w:val="32"/>
          <w:szCs w:val="32"/>
          <w:shd w:val="clear" w:fill="FFFFFF"/>
        </w:rPr>
        <w:t>根据</w:t>
      </w:r>
      <w:r>
        <w:rPr>
          <w:rFonts w:hint="eastAsia" w:ascii="方正仿宋简体" w:hAnsi="方正仿宋简体" w:eastAsia="方正仿宋简体" w:cs="方正仿宋简体"/>
          <w:color w:val="auto"/>
          <w:sz w:val="32"/>
          <w:szCs w:val="32"/>
        </w:rPr>
        <w:t>河北唐山芦台经济开发区财政局</w:t>
      </w:r>
      <w:r>
        <w:rPr>
          <w:rFonts w:hint="eastAsia" w:ascii="方正仿宋简体" w:hAnsi="方正仿宋简体" w:eastAsia="方正仿宋简体" w:cs="方正仿宋简体"/>
          <w:color w:val="auto"/>
          <w:sz w:val="32"/>
          <w:szCs w:val="32"/>
          <w:lang w:eastAsia="zh-CN"/>
        </w:rPr>
        <w:t>《</w:t>
      </w:r>
      <w:r>
        <w:rPr>
          <w:rFonts w:hint="eastAsia" w:ascii="方正仿宋简体" w:hAnsi="方正仿宋简体" w:eastAsia="方正仿宋简体" w:cs="方正仿宋简体"/>
          <w:color w:val="auto"/>
          <w:sz w:val="32"/>
          <w:szCs w:val="32"/>
        </w:rPr>
        <w:t>关于做好202</w:t>
      </w:r>
      <w:r>
        <w:rPr>
          <w:rFonts w:hint="eastAsia" w:ascii="方正仿宋简体" w:hAnsi="方正仿宋简体" w:eastAsia="方正仿宋简体" w:cs="方正仿宋简体"/>
          <w:color w:val="auto"/>
          <w:sz w:val="32"/>
          <w:szCs w:val="32"/>
          <w:lang w:val="en-US" w:eastAsia="zh-CN"/>
        </w:rPr>
        <w:t>3</w:t>
      </w:r>
      <w:r>
        <w:rPr>
          <w:rFonts w:hint="eastAsia" w:ascii="方正仿宋简体" w:hAnsi="方正仿宋简体" w:eastAsia="方正仿宋简体" w:cs="方正仿宋简体"/>
          <w:color w:val="auto"/>
          <w:sz w:val="32"/>
          <w:szCs w:val="32"/>
        </w:rPr>
        <w:t>年度项目支出绩效自评工作的通知</w:t>
      </w:r>
      <w:r>
        <w:rPr>
          <w:rFonts w:hint="eastAsia" w:ascii="方正仿宋简体" w:hAnsi="方正仿宋简体" w:eastAsia="方正仿宋简体" w:cs="方正仿宋简体"/>
          <w:color w:val="auto"/>
          <w:sz w:val="32"/>
          <w:szCs w:val="32"/>
          <w:lang w:eastAsia="zh-CN"/>
        </w:rPr>
        <w:t>》</w:t>
      </w:r>
      <w:r>
        <w:rPr>
          <w:rFonts w:hint="eastAsia" w:ascii="方正仿宋简体" w:hAnsi="方正仿宋简体" w:eastAsia="方正仿宋简体" w:cs="方正仿宋简体"/>
          <w:color w:val="auto"/>
          <w:kern w:val="0"/>
          <w:sz w:val="32"/>
          <w:szCs w:val="32"/>
        </w:rPr>
        <w:t>芦财绩〔202</w:t>
      </w:r>
      <w:r>
        <w:rPr>
          <w:rFonts w:hint="eastAsia" w:ascii="方正仿宋简体" w:hAnsi="方正仿宋简体" w:eastAsia="方正仿宋简体" w:cs="方正仿宋简体"/>
          <w:color w:val="auto"/>
          <w:kern w:val="0"/>
          <w:sz w:val="32"/>
          <w:szCs w:val="32"/>
          <w:lang w:val="en-US" w:eastAsia="zh-CN"/>
        </w:rPr>
        <w:t>4</w:t>
      </w:r>
      <w:r>
        <w:rPr>
          <w:rFonts w:hint="eastAsia" w:ascii="方正仿宋简体" w:hAnsi="方正仿宋简体" w:eastAsia="方正仿宋简体" w:cs="方正仿宋简体"/>
          <w:color w:val="auto"/>
          <w:kern w:val="0"/>
          <w:sz w:val="32"/>
          <w:szCs w:val="32"/>
        </w:rPr>
        <w:t>〕1号</w:t>
      </w:r>
      <w:r>
        <w:rPr>
          <w:rFonts w:hint="eastAsia" w:ascii="方正仿宋简体" w:hAnsi="方正仿宋简体" w:eastAsia="方正仿宋简体" w:cs="方正仿宋简体"/>
          <w:b w:val="0"/>
          <w:bCs w:val="0"/>
          <w:i w:val="0"/>
          <w:iCs w:val="0"/>
          <w:caps w:val="0"/>
          <w:color w:val="auto"/>
          <w:spacing w:val="0"/>
          <w:sz w:val="32"/>
          <w:szCs w:val="32"/>
          <w:shd w:val="clear" w:fill="FFFFFF"/>
        </w:rPr>
        <w:t>文件精神</w:t>
      </w:r>
      <w:r>
        <w:rPr>
          <w:rFonts w:hint="eastAsia" w:ascii="方正仿宋简体" w:hAnsi="方正仿宋简体" w:eastAsia="方正仿宋简体" w:cs="方正仿宋简体"/>
          <w:i w:val="0"/>
          <w:iCs w:val="0"/>
          <w:caps w:val="0"/>
          <w:color w:val="333333"/>
          <w:spacing w:val="0"/>
          <w:sz w:val="32"/>
          <w:szCs w:val="32"/>
          <w:shd w:val="clear" w:fill="FFFFFF"/>
        </w:rPr>
        <w:t>，我局对202</w:t>
      </w:r>
      <w:r>
        <w:rPr>
          <w:rFonts w:hint="eastAsia" w:ascii="方正仿宋简体" w:hAnsi="方正仿宋简体" w:eastAsia="方正仿宋简体" w:cs="方正仿宋简体"/>
          <w:i w:val="0"/>
          <w:iCs w:val="0"/>
          <w:caps w:val="0"/>
          <w:color w:val="333333"/>
          <w:spacing w:val="0"/>
          <w:sz w:val="32"/>
          <w:szCs w:val="32"/>
          <w:shd w:val="clear" w:fill="FFFFFF"/>
          <w:lang w:val="en-US" w:eastAsia="zh-CN"/>
        </w:rPr>
        <w:t>3</w:t>
      </w:r>
      <w:r>
        <w:rPr>
          <w:rFonts w:hint="eastAsia" w:ascii="方正仿宋简体" w:hAnsi="方正仿宋简体" w:eastAsia="方正仿宋简体" w:cs="方正仿宋简体"/>
          <w:i w:val="0"/>
          <w:iCs w:val="0"/>
          <w:caps w:val="0"/>
          <w:color w:val="333333"/>
          <w:spacing w:val="0"/>
          <w:sz w:val="32"/>
          <w:szCs w:val="32"/>
          <w:shd w:val="clear" w:fill="FFFFFF"/>
        </w:rPr>
        <w:t>年部门整体支出开展绩效自评，从评价情况来看，我局在年初预算编制阶段，组织对</w:t>
      </w:r>
      <w:r>
        <w:rPr>
          <w:rFonts w:hint="eastAsia" w:ascii="方正仿宋简体" w:hAnsi="方正仿宋简体" w:eastAsia="方正仿宋简体" w:cs="方正仿宋简体"/>
          <w:i w:val="0"/>
          <w:iCs w:val="0"/>
          <w:caps w:val="0"/>
          <w:color w:val="333333"/>
          <w:spacing w:val="0"/>
          <w:sz w:val="32"/>
          <w:szCs w:val="32"/>
          <w:shd w:val="clear" w:fill="FFFFFF"/>
          <w:lang w:val="en-US" w:eastAsia="zh-CN"/>
        </w:rPr>
        <w:t>2</w:t>
      </w:r>
      <w:r>
        <w:rPr>
          <w:rFonts w:hint="eastAsia" w:ascii="方正仿宋简体" w:hAnsi="方正仿宋简体" w:eastAsia="方正仿宋简体" w:cs="方正仿宋简体"/>
          <w:i w:val="0"/>
          <w:iCs w:val="0"/>
          <w:caps w:val="0"/>
          <w:color w:val="333333"/>
          <w:spacing w:val="0"/>
          <w:sz w:val="32"/>
          <w:szCs w:val="32"/>
          <w:shd w:val="clear" w:fill="FFFFFF"/>
        </w:rPr>
        <w:t>个项目开展了预算事前绩效评估，对</w:t>
      </w:r>
      <w:r>
        <w:rPr>
          <w:rFonts w:hint="eastAsia" w:ascii="方正仿宋简体" w:hAnsi="方正仿宋简体" w:eastAsia="方正仿宋简体" w:cs="方正仿宋简体"/>
          <w:i w:val="0"/>
          <w:iCs w:val="0"/>
          <w:caps w:val="0"/>
          <w:color w:val="333333"/>
          <w:spacing w:val="0"/>
          <w:sz w:val="32"/>
          <w:szCs w:val="32"/>
          <w:shd w:val="clear" w:fill="FFFFFF"/>
          <w:lang w:val="en-US" w:eastAsia="zh-CN"/>
        </w:rPr>
        <w:t>2</w:t>
      </w:r>
      <w:r>
        <w:rPr>
          <w:rFonts w:hint="eastAsia" w:ascii="方正仿宋简体" w:hAnsi="方正仿宋简体" w:eastAsia="方正仿宋简体" w:cs="方正仿宋简体"/>
          <w:i w:val="0"/>
          <w:iCs w:val="0"/>
          <w:caps w:val="0"/>
          <w:color w:val="333333"/>
          <w:spacing w:val="0"/>
          <w:sz w:val="32"/>
          <w:szCs w:val="32"/>
          <w:shd w:val="clear" w:fill="FFFFFF"/>
        </w:rPr>
        <w:t>个项目编制了绩效目标，年终执行完毕后，对2个项目开展了绩效目标完成情况自评，部门整体支出绩效评价自查自评结果良好，全年基本支出保证了部门的正常运行和日常工作的正常开展，项目支出保障了重点工作的开展，绩效目标得到较好实现，绩效管理水平不断提高，绩效指标体系逐渐丰富和完善。</w:t>
      </w:r>
    </w:p>
    <w:p>
      <w:pPr>
        <w:numPr>
          <w:ilvl w:val="0"/>
          <w:numId w:val="0"/>
        </w:numPr>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i w:val="0"/>
          <w:iCs w:val="0"/>
          <w:caps w:val="0"/>
          <w:color w:val="333333"/>
          <w:spacing w:val="0"/>
          <w:sz w:val="32"/>
          <w:szCs w:val="32"/>
          <w:shd w:val="clear" w:fill="FFFFFF"/>
        </w:rPr>
        <w:t>202</w:t>
      </w:r>
      <w:r>
        <w:rPr>
          <w:rFonts w:hint="eastAsia" w:ascii="方正仿宋简体" w:hAnsi="方正仿宋简体" w:eastAsia="方正仿宋简体" w:cs="方正仿宋简体"/>
          <w:i w:val="0"/>
          <w:iCs w:val="0"/>
          <w:caps w:val="0"/>
          <w:color w:val="333333"/>
          <w:spacing w:val="0"/>
          <w:sz w:val="32"/>
          <w:szCs w:val="32"/>
          <w:shd w:val="clear" w:fill="FFFFFF"/>
          <w:lang w:val="en-US" w:eastAsia="zh-CN"/>
        </w:rPr>
        <w:t>3</w:t>
      </w:r>
      <w:r>
        <w:rPr>
          <w:rFonts w:hint="eastAsia" w:ascii="方正仿宋简体" w:hAnsi="方正仿宋简体" w:eastAsia="方正仿宋简体" w:cs="方正仿宋简体"/>
          <w:i w:val="0"/>
          <w:iCs w:val="0"/>
          <w:caps w:val="0"/>
          <w:color w:val="333333"/>
          <w:spacing w:val="0"/>
          <w:sz w:val="32"/>
          <w:szCs w:val="32"/>
          <w:shd w:val="clear" w:fill="FFFFFF"/>
        </w:rPr>
        <w:t>年财政共计下达我局项目资</w:t>
      </w:r>
      <w:r>
        <w:rPr>
          <w:rFonts w:hint="eastAsia" w:ascii="方正仿宋简体" w:hAnsi="方正仿宋简体" w:eastAsia="方正仿宋简体" w:cs="方正仿宋简体"/>
          <w:i w:val="0"/>
          <w:iCs w:val="0"/>
          <w:caps w:val="0"/>
          <w:color w:val="333333"/>
          <w:spacing w:val="0"/>
          <w:sz w:val="32"/>
          <w:szCs w:val="32"/>
          <w:shd w:val="clear" w:fill="FFFFFF"/>
          <w:lang w:val="en-US" w:eastAsia="zh-CN"/>
        </w:rPr>
        <w:t>5.2</w:t>
      </w:r>
      <w:r>
        <w:rPr>
          <w:rFonts w:hint="eastAsia" w:ascii="方正仿宋简体" w:hAnsi="方正仿宋简体" w:eastAsia="方正仿宋简体" w:cs="方正仿宋简体"/>
          <w:i w:val="0"/>
          <w:iCs w:val="0"/>
          <w:caps w:val="0"/>
          <w:color w:val="333333"/>
          <w:spacing w:val="0"/>
          <w:sz w:val="32"/>
          <w:szCs w:val="32"/>
          <w:shd w:val="clear" w:fill="FFFFFF"/>
        </w:rPr>
        <w:t>万元，其中社区矫正、安置帮教、普法宣传、法律援助经费项目资金</w:t>
      </w:r>
      <w:r>
        <w:rPr>
          <w:rFonts w:hint="eastAsia" w:ascii="方正仿宋简体" w:hAnsi="方正仿宋简体" w:eastAsia="方正仿宋简体" w:cs="方正仿宋简体"/>
          <w:i w:val="0"/>
          <w:iCs w:val="0"/>
          <w:caps w:val="0"/>
          <w:color w:val="333333"/>
          <w:spacing w:val="0"/>
          <w:sz w:val="32"/>
          <w:szCs w:val="32"/>
          <w:shd w:val="clear" w:fill="FFFFFF"/>
          <w:lang w:val="en-US" w:eastAsia="zh-CN"/>
        </w:rPr>
        <w:t>4.2</w:t>
      </w:r>
      <w:r>
        <w:rPr>
          <w:rFonts w:hint="eastAsia" w:ascii="方正仿宋简体" w:hAnsi="方正仿宋简体" w:eastAsia="方正仿宋简体" w:cs="方正仿宋简体"/>
          <w:i w:val="0"/>
          <w:iCs w:val="0"/>
          <w:caps w:val="0"/>
          <w:color w:val="333333"/>
          <w:spacing w:val="0"/>
          <w:sz w:val="32"/>
          <w:szCs w:val="32"/>
          <w:shd w:val="clear" w:fill="FFFFFF"/>
        </w:rPr>
        <w:t>万元，人民调解工作</w:t>
      </w:r>
      <w:r>
        <w:rPr>
          <w:rFonts w:hint="eastAsia" w:ascii="方正仿宋简体" w:hAnsi="方正仿宋简体" w:eastAsia="方正仿宋简体" w:cs="方正仿宋简体"/>
          <w:i w:val="0"/>
          <w:iCs w:val="0"/>
          <w:caps w:val="0"/>
          <w:color w:val="333333"/>
          <w:spacing w:val="0"/>
          <w:sz w:val="32"/>
          <w:szCs w:val="32"/>
          <w:shd w:val="clear" w:fill="FFFFFF"/>
          <w:lang w:eastAsia="zh-CN"/>
        </w:rPr>
        <w:t>经费</w:t>
      </w:r>
      <w:r>
        <w:rPr>
          <w:rFonts w:hint="eastAsia" w:ascii="方正仿宋简体" w:hAnsi="方正仿宋简体" w:eastAsia="方正仿宋简体" w:cs="方正仿宋简体"/>
          <w:i w:val="0"/>
          <w:iCs w:val="0"/>
          <w:caps w:val="0"/>
          <w:color w:val="333333"/>
          <w:spacing w:val="0"/>
          <w:sz w:val="32"/>
          <w:szCs w:val="32"/>
          <w:shd w:val="clear" w:fill="FFFFFF"/>
          <w:lang w:val="en-US" w:eastAsia="zh-CN"/>
        </w:rPr>
        <w:t>1</w:t>
      </w:r>
      <w:r>
        <w:rPr>
          <w:rFonts w:hint="eastAsia" w:ascii="方正仿宋简体" w:hAnsi="方正仿宋简体" w:eastAsia="方正仿宋简体" w:cs="方正仿宋简体"/>
          <w:i w:val="0"/>
          <w:iCs w:val="0"/>
          <w:caps w:val="0"/>
          <w:color w:val="333333"/>
          <w:spacing w:val="0"/>
          <w:sz w:val="32"/>
          <w:szCs w:val="32"/>
          <w:shd w:val="clear" w:fill="FFFFFF"/>
        </w:rPr>
        <w:t>万元。</w:t>
      </w:r>
    </w:p>
    <w:p>
      <w:pPr>
        <w:ind w:firstLine="640" w:firstLineChars="200"/>
        <w:rPr>
          <w:rFonts w:ascii="黑体" w:hAnsi="黑体" w:eastAsia="黑体" w:cs="黑体"/>
          <w:sz w:val="32"/>
          <w:szCs w:val="32"/>
        </w:rPr>
      </w:pPr>
      <w:r>
        <w:rPr>
          <w:rFonts w:hint="eastAsia" w:ascii="黑体" w:hAnsi="黑体" w:eastAsia="黑体" w:cs="黑体"/>
          <w:sz w:val="32"/>
          <w:szCs w:val="32"/>
        </w:rPr>
        <w:t>二、绩效自评工作情况</w:t>
      </w:r>
    </w:p>
    <w:p>
      <w:pPr>
        <w:numPr>
          <w:ilvl w:val="0"/>
          <w:numId w:val="0"/>
        </w:numPr>
        <w:spacing w:line="600" w:lineRule="exact"/>
        <w:ind w:firstLine="960" w:firstLineChars="300"/>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b w:val="0"/>
          <w:bCs w:val="0"/>
          <w:sz w:val="32"/>
          <w:szCs w:val="32"/>
          <w:lang w:val="en-US" w:eastAsia="zh-CN"/>
        </w:rPr>
        <w:t>深入推进司法体系改革，大力加强法治社会建设一是全面落实基层公共法律服务工作站点的规范化建设。二是进一步完善制度运行机制，明确法律服务各个环节的工作规范。三是抓好制度落实及核查督导。加强法律援助工作。加大对涉及残疾人、老年人、未成年人、妇女、失业人员、农民工等弱势群体合法权益受到侵害提供法律援助的宣传力度，做到能援尽援。四、全面推进社区矫正工作。抓好《社区矫正法》的宣传、贯彻，提高社区矫正法制化、规范化水平。五、深入抓实人民调解工作。（1）是着力提升人民调解能力，促进人民调解队伍品牌化、专业化。（2）是继续落实“以案定补”、全力提升司法所规范化水平。确保2023年前实现100%的司法所达到规范化标准。</w:t>
      </w:r>
    </w:p>
    <w:p>
      <w:pPr>
        <w:ind w:firstLine="640" w:firstLineChars="200"/>
        <w:rPr>
          <w:rFonts w:ascii="黑体" w:hAnsi="黑体" w:eastAsia="黑体" w:cs="黑体"/>
          <w:sz w:val="32"/>
          <w:szCs w:val="32"/>
        </w:rPr>
      </w:pPr>
      <w:r>
        <w:rPr>
          <w:rFonts w:hint="eastAsia" w:ascii="黑体" w:hAnsi="黑体" w:eastAsia="黑体" w:cs="黑体"/>
          <w:sz w:val="32"/>
          <w:szCs w:val="32"/>
        </w:rPr>
        <w:t>三、绩效自评分析</w:t>
      </w:r>
    </w:p>
    <w:p>
      <w:pPr>
        <w:ind w:firstLine="640" w:firstLineChars="200"/>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1、普法宣传：通过项目实施，发放民法典宣传资料3.8万份，开展《民法典》为主题的宣传活动。</w:t>
      </w:r>
    </w:p>
    <w:p>
      <w:pPr>
        <w:ind w:firstLine="640" w:firstLineChars="200"/>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2、法律援助：通过项目实施，切实做好特定人群法律援助工作，拓宽法律援助申请渠道，简化程序、手续，开辟“快速通道”，提供方便及时的服务。本年度共办结法律援助案件30件，服务受援人群186人次，有效维护了困难群体和特殊群体的合法权益。为解决企业在复工复产过程中遇到的问题，我局主动与全区复工复产中小企业联系，听取企业法律需求，针对企业可能遇到的法律问题，全力提供法律咨询和法律援助。</w:t>
      </w:r>
    </w:p>
    <w:p>
      <w:pPr>
        <w:ind w:firstLine="640" w:firstLineChars="200"/>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3、司法所经费：通过项目实施，保障司法所规范化建设，不断提高司法所行政工作整体水平，充分调动司法所工作人员的积极性和创造性。</w:t>
      </w:r>
    </w:p>
    <w:p>
      <w:pPr>
        <w:ind w:firstLine="640" w:firstLineChars="200"/>
        <w:rPr>
          <w:rFonts w:hint="eastAsia" w:ascii="方正仿宋简体" w:hAnsi="方正仿宋简体" w:eastAsia="方正仿宋简体" w:cs="方正仿宋简体"/>
          <w:color w:val="000000" w:themeColor="text1"/>
          <w:sz w:val="32"/>
          <w:szCs w:val="32"/>
          <w:lang w:val="en-US" w:eastAsia="zh-CN"/>
        </w:rPr>
      </w:pPr>
      <w:r>
        <w:rPr>
          <w:rFonts w:hint="eastAsia" w:ascii="方正仿宋简体" w:hAnsi="方正仿宋简体" w:eastAsia="方正仿宋简体" w:cs="方正仿宋简体"/>
          <w:sz w:val="32"/>
          <w:szCs w:val="32"/>
          <w:lang w:val="en-US" w:eastAsia="zh-CN"/>
        </w:rPr>
        <w:t>4、人民调解员专项补助经费：通过项目实施，全区各级调解组织将集中矛盾纠纷排查，把重大节假日，重要时段对重点区域、人员的排查列为排查工作的首要环节。目前，调委会受理各</w:t>
      </w:r>
      <w:r>
        <w:rPr>
          <w:rFonts w:hint="eastAsia" w:ascii="方正仿宋简体" w:hAnsi="方正仿宋简体" w:eastAsia="方正仿宋简体" w:cs="方正仿宋简体"/>
          <w:color w:val="000000" w:themeColor="text1"/>
          <w:sz w:val="32"/>
          <w:szCs w:val="32"/>
          <w:lang w:val="en-US" w:eastAsia="zh-CN"/>
        </w:rPr>
        <w:t>类矛盾纠纷146件，成功调处137件，成功化解率93.84%。</w:t>
      </w:r>
    </w:p>
    <w:p>
      <w:pPr>
        <w:ind w:firstLine="640" w:firstLineChars="200"/>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5、社区矫正经费：通过项目实施，本年度累计接收社区矫正对象26人，解除矫正对象33人，目前全区在册社区矫正对象33人。</w:t>
      </w:r>
    </w:p>
    <w:p>
      <w:pPr>
        <w:ind w:firstLine="640" w:firstLineChars="200"/>
        <w:rPr>
          <w:rFonts w:ascii="黑体" w:hAnsi="黑体" w:eastAsia="黑体" w:cs="黑体"/>
          <w:sz w:val="32"/>
          <w:szCs w:val="32"/>
        </w:rPr>
      </w:pPr>
      <w:r>
        <w:rPr>
          <w:rFonts w:hint="eastAsia" w:ascii="黑体" w:hAnsi="黑体" w:eastAsia="黑体" w:cs="黑体"/>
          <w:sz w:val="32"/>
          <w:szCs w:val="32"/>
        </w:rPr>
        <w:t>四、主要经验及做法</w:t>
      </w:r>
    </w:p>
    <w:p>
      <w:pPr>
        <w:ind w:firstLine="640" w:firstLineChars="200"/>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1、缺乏经验做法，无法形成个性化评价指标体系。</w:t>
      </w:r>
    </w:p>
    <w:p>
      <w:pPr>
        <w:ind w:firstLine="640" w:firstLineChars="200"/>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2、缺乏各个科室在预算执行过程中的监控评价的约束力。</w:t>
      </w:r>
    </w:p>
    <w:p>
      <w:pPr>
        <w:ind w:firstLine="640" w:firstLineChars="200"/>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我局将针对在此次考核自评中发现的问题进行改进、改善。一是多学习、多总结，积累预算绩效管理工作经验，争取形成个性化指标体系，更全面更细致地对我局预算绩效目标进行评价、应用。二是加强预算绩效管理工作的宣传力度，以大众的监督力量督促我局预算管理工作更全面、更有效地发展。</w:t>
      </w:r>
    </w:p>
    <w:p>
      <w:pPr>
        <w:ind w:firstLine="640" w:firstLineChars="200"/>
        <w:rPr>
          <w:rFonts w:ascii="黑体" w:hAnsi="黑体" w:eastAsia="黑体" w:cs="黑体"/>
          <w:sz w:val="32"/>
          <w:szCs w:val="32"/>
        </w:rPr>
      </w:pPr>
      <w:r>
        <w:rPr>
          <w:rFonts w:hint="eastAsia" w:ascii="黑体" w:hAnsi="黑体" w:eastAsia="黑体" w:cs="黑体"/>
          <w:sz w:val="32"/>
          <w:szCs w:val="32"/>
        </w:rPr>
        <w:t>五、存在问题、原因分析及有关建议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0"/>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针对此项目，在以后预算编制过程中，要更加严谨，综合考虑各方因素，尽量使预算执行率上升。</w:t>
      </w:r>
    </w:p>
    <w:p>
      <w:pPr>
        <w:numPr>
          <w:ilvl w:val="0"/>
          <w:numId w:val="1"/>
        </w:numPr>
        <w:ind w:firstLine="640" w:firstLineChars="200"/>
        <w:rPr>
          <w:rFonts w:hint="eastAsia" w:ascii="黑体" w:hAnsi="黑体" w:eastAsia="黑体" w:cs="黑体"/>
          <w:sz w:val="32"/>
          <w:szCs w:val="32"/>
        </w:rPr>
      </w:pPr>
      <w:r>
        <w:rPr>
          <w:rFonts w:hint="eastAsia" w:ascii="黑体" w:hAnsi="黑体" w:eastAsia="黑体" w:cs="黑体"/>
          <w:sz w:val="32"/>
          <w:szCs w:val="32"/>
        </w:rPr>
        <w:t>其他需要说明事项</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0"/>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无其他需要说明问题</w:t>
      </w:r>
    </w:p>
    <w:p>
      <w:pPr>
        <w:numPr>
          <w:numId w:val="0"/>
        </w:numPr>
        <w:rPr>
          <w:rFonts w:hint="eastAsia" w:ascii="黑体" w:hAnsi="黑体" w:eastAsia="黑体" w:cs="黑体"/>
          <w:sz w:val="32"/>
          <w:szCs w:val="32"/>
        </w:rPr>
      </w:pPr>
      <w:bookmarkStart w:id="0" w:name="_GoBack"/>
      <w:bookmarkEnd w:id="0"/>
    </w:p>
    <w:p>
      <w:pPr>
        <w:rPr>
          <w:rFonts w:ascii="方正仿宋简体" w:hAnsi="方正仿宋简体" w:eastAsia="方正仿宋简体" w:cs="方正仿宋简体"/>
          <w:sz w:val="32"/>
          <w:szCs w:val="32"/>
        </w:rPr>
      </w:pPr>
    </w:p>
    <w:p>
      <w:pPr>
        <w:rPr>
          <w:rFonts w:ascii="黑体" w:hAnsi="黑体" w:eastAsia="黑体" w:cs="黑体"/>
          <w:sz w:val="32"/>
          <w:szCs w:val="32"/>
        </w:rPr>
      </w:pP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简体">
    <w:panose1 w:val="03000509000000000000"/>
    <w:charset w:val="86"/>
    <w:family w:val="auto"/>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4FBBE9E"/>
    <w:multiLevelType w:val="singleLevel"/>
    <w:tmpl w:val="D4FBBE9E"/>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2JmMTNjODcyODUzZWVlMDRkMjJmYjAzZWYxZDQzMjYifQ=="/>
  </w:docVars>
  <w:rsids>
    <w:rsidRoot w:val="00A10BC2"/>
    <w:rsid w:val="0026153A"/>
    <w:rsid w:val="00952BBB"/>
    <w:rsid w:val="00A10BC2"/>
    <w:rsid w:val="014E4415"/>
    <w:rsid w:val="08C33FDA"/>
    <w:rsid w:val="0A3702F6"/>
    <w:rsid w:val="188D7403"/>
    <w:rsid w:val="2D77689A"/>
    <w:rsid w:val="361D4F44"/>
    <w:rsid w:val="4602526F"/>
    <w:rsid w:val="4741557E"/>
    <w:rsid w:val="4C9C778F"/>
    <w:rsid w:val="545E1003"/>
    <w:rsid w:val="579908AA"/>
    <w:rsid w:val="5B642E9F"/>
    <w:rsid w:val="76EA0A78"/>
    <w:rsid w:val="78A15DE0"/>
    <w:rsid w:val="7E0202A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kern w:val="2"/>
      <w:sz w:val="18"/>
      <w:szCs w:val="18"/>
    </w:rPr>
  </w:style>
  <w:style w:type="character" w:customStyle="1" w:styleId="7">
    <w:name w:val="页脚 Char"/>
    <w:basedOn w:val="5"/>
    <w:link w:val="2"/>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199</Words>
  <Characters>202</Characters>
  <Lines>1</Lines>
  <Paragraphs>1</Paragraphs>
  <TotalTime>0</TotalTime>
  <ScaleCrop>false</ScaleCrop>
  <LinksUpToDate>false</LinksUpToDate>
  <CharactersWithSpaces>203</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2021-05-18T03:38:00Z</dcterms:created>
  <dc:creator>Administrator</dc:creator>
  <cp:lastModifiedBy>Administrator</cp:lastModifiedBy>
  <dcterms:modified xsi:type="dcterms:W3CDTF">2024-03-12T01:21:24Z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y fmtid="{D5CDD505-2E9C-101B-9397-08002B2CF9AE}" pid="3" name="ICV">
    <vt:lpwstr>A7D194883EC749759B1854CB019C591F</vt:lpwstr>
  </property>
</Properties>
</file>