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827" w:rsidRPr="00117827" w:rsidRDefault="00117827" w:rsidP="00117827">
      <w:pPr>
        <w:widowControl/>
        <w:spacing w:before="161" w:after="161"/>
        <w:jc w:val="center"/>
        <w:outlineLvl w:val="0"/>
        <w:rPr>
          <w:rFonts w:ascii="宋体" w:eastAsia="宋体" w:hAnsi="宋体" w:cs="宋体"/>
          <w:b/>
          <w:bCs/>
          <w:color w:val="333333"/>
          <w:kern w:val="36"/>
          <w:sz w:val="30"/>
          <w:szCs w:val="30"/>
        </w:rPr>
      </w:pPr>
      <w:r w:rsidRPr="00117827">
        <w:rPr>
          <w:rFonts w:ascii="宋体" w:eastAsia="宋体" w:hAnsi="宋体" w:cs="宋体" w:hint="eastAsia"/>
          <w:b/>
          <w:bCs/>
          <w:color w:val="333333"/>
          <w:kern w:val="36"/>
          <w:sz w:val="30"/>
          <w:szCs w:val="30"/>
        </w:rPr>
        <w:t>交通局2017年预算情况</w:t>
      </w:r>
    </w:p>
    <w:p w:rsidR="00117827" w:rsidRPr="00117827" w:rsidRDefault="00117827" w:rsidP="00117827">
      <w:pPr>
        <w:widowControl/>
        <w:spacing w:line="580" w:lineRule="atLeast"/>
        <w:ind w:firstLine="640"/>
        <w:jc w:val="left"/>
        <w:rPr>
          <w:rFonts w:ascii="宋体" w:eastAsia="宋体" w:hAnsi="宋体" w:cs="宋体"/>
          <w:kern w:val="0"/>
          <w:sz w:val="24"/>
          <w:szCs w:val="24"/>
        </w:rPr>
      </w:pPr>
      <w:r w:rsidRPr="00117827">
        <w:rPr>
          <w:rFonts w:ascii="宋体" w:eastAsia="宋体" w:hAnsi="宋体" w:cs="宋体" w:hint="eastAsia"/>
          <w:color w:val="000000"/>
          <w:kern w:val="0"/>
          <w:sz w:val="32"/>
          <w:szCs w:val="32"/>
        </w:rPr>
        <w:t>一、部门职责、机构设置等基本情况</w:t>
      </w:r>
    </w:p>
    <w:p w:rsidR="00117827" w:rsidRPr="00117827" w:rsidRDefault="00117827" w:rsidP="00117827">
      <w:pPr>
        <w:widowControl/>
        <w:spacing w:line="580" w:lineRule="atLeast"/>
        <w:ind w:firstLine="640"/>
        <w:jc w:val="left"/>
        <w:rPr>
          <w:rFonts w:ascii="宋体" w:eastAsia="宋体" w:hAnsi="宋体" w:cs="宋体"/>
          <w:color w:val="222222"/>
          <w:kern w:val="0"/>
          <w:sz w:val="24"/>
          <w:szCs w:val="24"/>
        </w:rPr>
      </w:pPr>
      <w:r w:rsidRPr="00117827">
        <w:rPr>
          <w:rFonts w:ascii="宋体" w:eastAsia="宋体" w:hAnsi="宋体" w:cs="宋体" w:hint="eastAsia"/>
          <w:color w:val="000000"/>
          <w:kern w:val="0"/>
          <w:sz w:val="32"/>
          <w:szCs w:val="32"/>
        </w:rPr>
        <w:t>交通局主要职能为对我辖区道路旅客运输经营、道路货物运输经营、客（货）站场经营、机动车维修经营、机动车驾驶员培训实施监督管理，对所辖区企业车辆办理经营许可证、营运证、审验营运证，对全区农村公路进行规范的建设、养护和管理。</w:t>
      </w:r>
    </w:p>
    <w:p w:rsidR="00117827" w:rsidRPr="00117827" w:rsidRDefault="00117827" w:rsidP="00117827">
      <w:pPr>
        <w:widowControl/>
        <w:spacing w:line="580" w:lineRule="atLeast"/>
        <w:ind w:firstLine="640"/>
        <w:jc w:val="left"/>
        <w:rPr>
          <w:rFonts w:ascii="宋体" w:eastAsia="宋体" w:hAnsi="宋体" w:cs="宋体"/>
          <w:color w:val="222222"/>
          <w:kern w:val="0"/>
          <w:sz w:val="24"/>
          <w:szCs w:val="24"/>
        </w:rPr>
      </w:pPr>
      <w:r w:rsidRPr="00117827">
        <w:rPr>
          <w:rFonts w:ascii="宋体" w:eastAsia="宋体" w:hAnsi="宋体" w:cs="宋体" w:hint="eastAsia"/>
          <w:color w:val="000000"/>
          <w:kern w:val="0"/>
          <w:sz w:val="32"/>
          <w:szCs w:val="32"/>
        </w:rPr>
        <w:t>交通局设有科室为财务科，办公室，运管站，地道站，道班。</w:t>
      </w:r>
    </w:p>
    <w:p w:rsidR="00117827" w:rsidRPr="00117827" w:rsidRDefault="00117827" w:rsidP="00117827">
      <w:pPr>
        <w:widowControl/>
        <w:spacing w:line="580" w:lineRule="atLeast"/>
        <w:ind w:firstLine="640"/>
        <w:jc w:val="left"/>
        <w:rPr>
          <w:rFonts w:ascii="宋体" w:eastAsia="宋体" w:hAnsi="宋体" w:cs="宋体"/>
          <w:color w:val="222222"/>
          <w:kern w:val="0"/>
          <w:sz w:val="24"/>
          <w:szCs w:val="24"/>
        </w:rPr>
      </w:pPr>
      <w:r w:rsidRPr="00117827">
        <w:rPr>
          <w:rFonts w:ascii="宋体" w:eastAsia="宋体" w:hAnsi="宋体" w:cs="宋体" w:hint="eastAsia"/>
          <w:color w:val="000000"/>
          <w:kern w:val="0"/>
          <w:sz w:val="32"/>
          <w:szCs w:val="32"/>
        </w:rPr>
        <w:t>二、部门预算安排总体情况</w:t>
      </w:r>
    </w:p>
    <w:p w:rsidR="00117827" w:rsidRPr="00117827" w:rsidRDefault="00117827" w:rsidP="00117827">
      <w:pPr>
        <w:widowControl/>
        <w:spacing w:line="580" w:lineRule="atLeast"/>
        <w:ind w:firstLine="640"/>
        <w:jc w:val="left"/>
        <w:rPr>
          <w:rFonts w:ascii="宋体" w:eastAsia="宋体" w:hAnsi="宋体" w:cs="宋体"/>
          <w:color w:val="222222"/>
          <w:kern w:val="0"/>
          <w:sz w:val="24"/>
          <w:szCs w:val="24"/>
        </w:rPr>
      </w:pPr>
      <w:r w:rsidRPr="00117827">
        <w:rPr>
          <w:rFonts w:ascii="宋体" w:eastAsia="宋体" w:hAnsi="宋体" w:cs="宋体" w:hint="eastAsia"/>
          <w:color w:val="000000"/>
          <w:kern w:val="0"/>
          <w:sz w:val="32"/>
          <w:szCs w:val="32"/>
        </w:rPr>
        <w:t>（一）我单位2017年部门预算总收入为299.43万元。</w:t>
      </w:r>
    </w:p>
    <w:p w:rsidR="00117827" w:rsidRPr="00117827" w:rsidRDefault="00117827" w:rsidP="00117827">
      <w:pPr>
        <w:widowControl/>
        <w:spacing w:line="580" w:lineRule="atLeast"/>
        <w:ind w:firstLine="640"/>
        <w:jc w:val="left"/>
        <w:rPr>
          <w:rFonts w:ascii="宋体" w:eastAsia="宋体" w:hAnsi="宋体" w:cs="宋体"/>
          <w:color w:val="222222"/>
          <w:kern w:val="0"/>
          <w:sz w:val="24"/>
          <w:szCs w:val="24"/>
        </w:rPr>
      </w:pPr>
      <w:r w:rsidRPr="00117827">
        <w:rPr>
          <w:rFonts w:ascii="宋体" w:eastAsia="宋体" w:hAnsi="宋体" w:cs="宋体" w:hint="eastAsia"/>
          <w:color w:val="000000"/>
          <w:kern w:val="0"/>
          <w:sz w:val="32"/>
          <w:szCs w:val="32"/>
        </w:rPr>
        <w:t>（二）支出总额为299.43万元，其中公用经费支出62.83万元，人员经费支出215.4万元，专项经费为21.2万元。</w:t>
      </w:r>
    </w:p>
    <w:p w:rsidR="00117827" w:rsidRPr="00117827" w:rsidRDefault="00117827" w:rsidP="00117827">
      <w:pPr>
        <w:widowControl/>
        <w:spacing w:line="580" w:lineRule="atLeast"/>
        <w:ind w:firstLine="640"/>
        <w:jc w:val="left"/>
        <w:rPr>
          <w:rFonts w:ascii="宋体" w:eastAsia="宋体" w:hAnsi="宋体" w:cs="宋体"/>
          <w:color w:val="222222"/>
          <w:kern w:val="0"/>
          <w:sz w:val="24"/>
          <w:szCs w:val="24"/>
        </w:rPr>
      </w:pPr>
      <w:r w:rsidRPr="00117827">
        <w:rPr>
          <w:rFonts w:ascii="宋体" w:eastAsia="宋体" w:hAnsi="宋体" w:cs="宋体" w:hint="eastAsia"/>
          <w:color w:val="000000"/>
          <w:kern w:val="0"/>
          <w:sz w:val="32"/>
          <w:szCs w:val="32"/>
        </w:rPr>
        <w:t>（三）2017年比2016年总收入增加21.23万元，人员经费比2016年减少0.82万元，原因为2015年有增资，所以2017年比2016年人员经费相对减少。公用经费比2016年增加22.05万元，原因为其他商品服务支出增加，主要用于全局职工定制服装，维修、维护费增加，专项经费与上年持平，没有变化。</w:t>
      </w:r>
    </w:p>
    <w:p w:rsidR="00117827" w:rsidRPr="00117827" w:rsidRDefault="00117827" w:rsidP="00117827">
      <w:pPr>
        <w:widowControl/>
        <w:spacing w:line="580" w:lineRule="atLeast"/>
        <w:ind w:firstLine="640"/>
        <w:jc w:val="left"/>
        <w:rPr>
          <w:rFonts w:ascii="宋体" w:eastAsia="宋体" w:hAnsi="宋体" w:cs="宋体"/>
          <w:color w:val="222222"/>
          <w:kern w:val="0"/>
          <w:sz w:val="24"/>
          <w:szCs w:val="24"/>
        </w:rPr>
      </w:pPr>
      <w:r w:rsidRPr="00117827">
        <w:rPr>
          <w:rFonts w:ascii="宋体" w:eastAsia="宋体" w:hAnsi="宋体" w:cs="宋体" w:hint="eastAsia"/>
          <w:color w:val="000000"/>
          <w:kern w:val="0"/>
          <w:sz w:val="32"/>
          <w:szCs w:val="32"/>
        </w:rPr>
        <w:t>三、单位运行经费安排情况</w:t>
      </w:r>
    </w:p>
    <w:p w:rsidR="00117827" w:rsidRPr="00117827" w:rsidRDefault="00117827" w:rsidP="00117827">
      <w:pPr>
        <w:widowControl/>
        <w:spacing w:line="580" w:lineRule="atLeast"/>
        <w:ind w:firstLine="640"/>
        <w:jc w:val="left"/>
        <w:rPr>
          <w:rFonts w:ascii="宋体" w:eastAsia="宋体" w:hAnsi="宋体" w:cs="宋体"/>
          <w:color w:val="222222"/>
          <w:kern w:val="0"/>
          <w:sz w:val="24"/>
          <w:szCs w:val="24"/>
        </w:rPr>
      </w:pPr>
      <w:r w:rsidRPr="00117827">
        <w:rPr>
          <w:rFonts w:ascii="宋体" w:eastAsia="宋体" w:hAnsi="宋体" w:cs="宋体" w:hint="eastAsia"/>
          <w:color w:val="000000"/>
          <w:kern w:val="0"/>
          <w:sz w:val="32"/>
          <w:szCs w:val="32"/>
        </w:rPr>
        <w:t>办公费3.5万元，印刷费0.2万元、邮电费3万元、差旅费2万元、会议费1万元、福利费2万元、办公用房水电</w:t>
      </w:r>
      <w:r w:rsidRPr="00117827">
        <w:rPr>
          <w:rFonts w:ascii="宋体" w:eastAsia="宋体" w:hAnsi="宋体" w:cs="宋体" w:hint="eastAsia"/>
          <w:color w:val="000000"/>
          <w:kern w:val="0"/>
          <w:sz w:val="32"/>
          <w:szCs w:val="32"/>
        </w:rPr>
        <w:lastRenderedPageBreak/>
        <w:t>费1.4万元、办公用房取暖费3万元、公务用车运行维护费3.5万元及其他费用2.63万元</w:t>
      </w:r>
    </w:p>
    <w:p w:rsidR="00117827" w:rsidRPr="00117827" w:rsidRDefault="00117827" w:rsidP="00117827">
      <w:pPr>
        <w:widowControl/>
        <w:spacing w:line="580" w:lineRule="atLeast"/>
        <w:ind w:firstLine="640"/>
        <w:jc w:val="left"/>
        <w:rPr>
          <w:rFonts w:ascii="宋体" w:eastAsia="宋体" w:hAnsi="宋体" w:cs="宋体"/>
          <w:color w:val="222222"/>
          <w:kern w:val="0"/>
          <w:sz w:val="24"/>
          <w:szCs w:val="24"/>
        </w:rPr>
      </w:pPr>
      <w:r w:rsidRPr="00117827">
        <w:rPr>
          <w:rFonts w:ascii="宋体" w:eastAsia="宋体" w:hAnsi="宋体" w:cs="宋体" w:hint="eastAsia"/>
          <w:color w:val="000000"/>
          <w:kern w:val="0"/>
          <w:sz w:val="32"/>
          <w:szCs w:val="32"/>
        </w:rPr>
        <w:t>四、财政拨款“三公”经费预算情况</w:t>
      </w:r>
    </w:p>
    <w:p w:rsidR="00117827" w:rsidRPr="00117827" w:rsidRDefault="00117827" w:rsidP="00117827">
      <w:pPr>
        <w:widowControl/>
        <w:spacing w:line="580" w:lineRule="atLeast"/>
        <w:ind w:firstLine="640"/>
        <w:jc w:val="left"/>
        <w:rPr>
          <w:rFonts w:ascii="宋体" w:eastAsia="宋体" w:hAnsi="宋体" w:cs="宋体"/>
          <w:color w:val="222222"/>
          <w:kern w:val="0"/>
          <w:sz w:val="24"/>
          <w:szCs w:val="24"/>
        </w:rPr>
      </w:pPr>
      <w:r w:rsidRPr="00117827">
        <w:rPr>
          <w:rFonts w:ascii="宋体" w:eastAsia="宋体" w:hAnsi="宋体" w:cs="宋体" w:hint="eastAsia"/>
          <w:color w:val="000000"/>
          <w:kern w:val="0"/>
          <w:sz w:val="32"/>
          <w:szCs w:val="32"/>
        </w:rPr>
        <w:t>2017年区财政局安排“三公经费”5.15万元，其中2017年因公出国费0万元，较2016年0万元，与上年持平；2017年公务接待费2万元，较2016年度预算0.9万元，增加1.1万元，原因是2016年核算公务接待费时未加入专项费用，核算口径不一致，所以2017年略有增加；2017年公务车购置和运行维护费3.15万元（购置费0万元，公务车运行费3.15万元），较2016年2.25万元，原因是2016年核算公务接待费时未加入专项费用，核算口径不一致，所以2017年略有增加。</w:t>
      </w:r>
    </w:p>
    <w:p w:rsidR="00117827" w:rsidRPr="00117827" w:rsidRDefault="00117827" w:rsidP="00117827">
      <w:pPr>
        <w:widowControl/>
        <w:spacing w:line="580" w:lineRule="atLeast"/>
        <w:ind w:firstLine="640"/>
        <w:jc w:val="left"/>
        <w:rPr>
          <w:rFonts w:ascii="宋体" w:eastAsia="宋体" w:hAnsi="宋体" w:cs="宋体"/>
          <w:color w:val="222222"/>
          <w:kern w:val="0"/>
          <w:sz w:val="24"/>
          <w:szCs w:val="24"/>
        </w:rPr>
      </w:pPr>
      <w:r w:rsidRPr="00117827">
        <w:rPr>
          <w:rFonts w:ascii="宋体" w:eastAsia="宋体" w:hAnsi="宋体" w:cs="宋体" w:hint="eastAsia"/>
          <w:color w:val="000000"/>
          <w:kern w:val="0"/>
          <w:sz w:val="32"/>
          <w:szCs w:val="32"/>
        </w:rPr>
        <w:t>五、绩效预算信息情况</w:t>
      </w:r>
    </w:p>
    <w:p w:rsidR="00117827" w:rsidRPr="00117827" w:rsidRDefault="00117827" w:rsidP="00117827">
      <w:pPr>
        <w:widowControl/>
        <w:spacing w:line="580" w:lineRule="atLeast"/>
        <w:ind w:firstLine="1120"/>
        <w:jc w:val="left"/>
        <w:rPr>
          <w:rFonts w:ascii="宋体" w:eastAsia="宋体" w:hAnsi="宋体" w:cs="宋体"/>
          <w:color w:val="222222"/>
          <w:kern w:val="0"/>
          <w:sz w:val="24"/>
          <w:szCs w:val="24"/>
        </w:rPr>
      </w:pPr>
      <w:r w:rsidRPr="00117827">
        <w:rPr>
          <w:rFonts w:ascii="宋体" w:eastAsia="宋体" w:hAnsi="宋体" w:cs="宋体" w:hint="eastAsia"/>
          <w:color w:val="000000"/>
          <w:kern w:val="0"/>
          <w:sz w:val="32"/>
          <w:szCs w:val="32"/>
        </w:rPr>
        <w:t>为圆满完成2017年各项交通运输目标任务，我局对工作实行目标绩效管理:</w:t>
      </w:r>
    </w:p>
    <w:p w:rsidR="00117827" w:rsidRPr="00117827" w:rsidRDefault="00117827" w:rsidP="00117827">
      <w:pPr>
        <w:widowControl/>
        <w:spacing w:line="580" w:lineRule="atLeast"/>
        <w:jc w:val="left"/>
        <w:rPr>
          <w:rFonts w:ascii="宋体" w:eastAsia="宋体" w:hAnsi="宋体" w:cs="宋体"/>
          <w:color w:val="222222"/>
          <w:kern w:val="0"/>
          <w:sz w:val="24"/>
          <w:szCs w:val="24"/>
        </w:rPr>
      </w:pPr>
      <w:r w:rsidRPr="00117827">
        <w:rPr>
          <w:rFonts w:ascii="宋体" w:eastAsia="宋体" w:hAnsi="宋体" w:cs="宋体" w:hint="eastAsia"/>
          <w:color w:val="000000"/>
          <w:kern w:val="0"/>
          <w:sz w:val="32"/>
          <w:szCs w:val="32"/>
        </w:rPr>
        <w:t xml:space="preserve">　　一是明确考核内容。主要涉及交通基础设施建设、公路养护管理、交通运输服务、交通运输安全生产工作等4个方面。二是坚持考核奖惩。三是强化跟踪督查。局有关科室和局属有关单位对各目标责任单位的执行情况进行督促检查，跟踪监控，确保落实。</w:t>
      </w:r>
    </w:p>
    <w:p w:rsidR="00117827" w:rsidRPr="00117827" w:rsidRDefault="00117827" w:rsidP="00117827">
      <w:pPr>
        <w:widowControl/>
        <w:spacing w:line="580" w:lineRule="atLeast"/>
        <w:ind w:firstLine="640"/>
        <w:jc w:val="left"/>
        <w:rPr>
          <w:rFonts w:ascii="宋体" w:eastAsia="宋体" w:hAnsi="宋体" w:cs="宋体"/>
          <w:color w:val="222222"/>
          <w:kern w:val="0"/>
          <w:sz w:val="24"/>
          <w:szCs w:val="24"/>
        </w:rPr>
      </w:pPr>
      <w:r w:rsidRPr="00117827">
        <w:rPr>
          <w:rFonts w:ascii="宋体" w:eastAsia="宋体" w:hAnsi="宋体" w:cs="宋体" w:hint="eastAsia"/>
          <w:color w:val="000000"/>
          <w:kern w:val="0"/>
          <w:sz w:val="32"/>
          <w:szCs w:val="32"/>
        </w:rPr>
        <w:t>六、政府采购预算情况</w:t>
      </w:r>
    </w:p>
    <w:p w:rsidR="00117827" w:rsidRPr="00117827" w:rsidRDefault="00117827" w:rsidP="00117827">
      <w:pPr>
        <w:widowControl/>
        <w:spacing w:line="580" w:lineRule="atLeast"/>
        <w:jc w:val="left"/>
        <w:rPr>
          <w:rFonts w:ascii="宋体" w:eastAsia="宋体" w:hAnsi="宋体" w:cs="宋体"/>
          <w:color w:val="222222"/>
          <w:kern w:val="0"/>
          <w:sz w:val="24"/>
          <w:szCs w:val="24"/>
        </w:rPr>
      </w:pPr>
      <w:r>
        <w:rPr>
          <w:rFonts w:ascii="宋体" w:eastAsia="宋体" w:hAnsi="宋体" w:cs="宋体" w:hint="eastAsia"/>
          <w:color w:val="000000"/>
          <w:kern w:val="0"/>
          <w:sz w:val="32"/>
          <w:szCs w:val="32"/>
        </w:rPr>
        <w:t>    </w:t>
      </w:r>
      <w:r w:rsidRPr="00117827">
        <w:rPr>
          <w:rFonts w:ascii="宋体" w:eastAsia="宋体" w:hAnsi="宋体" w:cs="宋体" w:hint="eastAsia"/>
          <w:color w:val="000000"/>
          <w:kern w:val="0"/>
          <w:sz w:val="32"/>
          <w:szCs w:val="32"/>
        </w:rPr>
        <w:t>无政府采购预算情况。</w:t>
      </w:r>
    </w:p>
    <w:p w:rsidR="00117827" w:rsidRPr="00117827" w:rsidRDefault="00117827" w:rsidP="00117827">
      <w:pPr>
        <w:widowControl/>
        <w:spacing w:line="580" w:lineRule="atLeast"/>
        <w:ind w:firstLine="640"/>
        <w:jc w:val="left"/>
        <w:rPr>
          <w:rFonts w:ascii="宋体" w:eastAsia="宋体" w:hAnsi="宋体" w:cs="宋体"/>
          <w:color w:val="222222"/>
          <w:kern w:val="0"/>
          <w:sz w:val="24"/>
          <w:szCs w:val="24"/>
        </w:rPr>
      </w:pPr>
      <w:r w:rsidRPr="00117827">
        <w:rPr>
          <w:rFonts w:ascii="宋体" w:eastAsia="宋体" w:hAnsi="宋体" w:cs="宋体" w:hint="eastAsia"/>
          <w:color w:val="000000"/>
          <w:kern w:val="0"/>
          <w:sz w:val="32"/>
          <w:szCs w:val="32"/>
        </w:rPr>
        <w:lastRenderedPageBreak/>
        <w:t>七、国有资产信息情况</w:t>
      </w:r>
    </w:p>
    <w:p w:rsidR="00117827" w:rsidRPr="00117827" w:rsidRDefault="00117827" w:rsidP="00117827">
      <w:pPr>
        <w:widowControl/>
        <w:ind w:firstLine="1120"/>
        <w:jc w:val="left"/>
        <w:rPr>
          <w:rFonts w:ascii="宋体" w:eastAsia="宋体" w:hAnsi="宋体" w:cs="宋体"/>
          <w:color w:val="222222"/>
          <w:kern w:val="0"/>
          <w:sz w:val="24"/>
          <w:szCs w:val="24"/>
        </w:rPr>
      </w:pPr>
      <w:r w:rsidRPr="00117827">
        <w:rPr>
          <w:rFonts w:ascii="宋体" w:eastAsia="宋体" w:hAnsi="宋体" w:cs="宋体" w:hint="eastAsia"/>
          <w:color w:val="000000"/>
          <w:kern w:val="0"/>
          <w:sz w:val="32"/>
          <w:szCs w:val="32"/>
        </w:rPr>
        <w:t>我局交通工具、房屋建筑物、办公楼及附属设施一共299.45万元，电器28.21万元，客运站427.20万 元，公交站57.78万元。</w:t>
      </w:r>
    </w:p>
    <w:p w:rsidR="00117827" w:rsidRPr="00117827" w:rsidRDefault="00117827" w:rsidP="00117827">
      <w:pPr>
        <w:widowControl/>
        <w:spacing w:line="580" w:lineRule="atLeast"/>
        <w:ind w:firstLine="640"/>
        <w:jc w:val="left"/>
        <w:rPr>
          <w:rFonts w:ascii="宋体" w:eastAsia="宋体" w:hAnsi="宋体" w:cs="宋体"/>
          <w:color w:val="222222"/>
          <w:kern w:val="0"/>
          <w:sz w:val="24"/>
          <w:szCs w:val="24"/>
        </w:rPr>
      </w:pPr>
      <w:r w:rsidRPr="00117827">
        <w:rPr>
          <w:rFonts w:ascii="宋体" w:eastAsia="宋体" w:hAnsi="宋体" w:cs="宋体" w:hint="eastAsia"/>
          <w:color w:val="000000"/>
          <w:kern w:val="0"/>
          <w:sz w:val="32"/>
          <w:szCs w:val="32"/>
        </w:rPr>
        <w:t>八、专业名词解释</w:t>
      </w:r>
    </w:p>
    <w:p w:rsidR="00117827" w:rsidRPr="00117827" w:rsidRDefault="00117827" w:rsidP="00117827">
      <w:pPr>
        <w:widowControl/>
        <w:spacing w:line="580" w:lineRule="atLeast"/>
        <w:ind w:firstLine="640"/>
        <w:jc w:val="left"/>
        <w:rPr>
          <w:rFonts w:ascii="宋体" w:eastAsia="宋体" w:hAnsi="宋体" w:cs="宋体"/>
          <w:color w:val="222222"/>
          <w:kern w:val="0"/>
          <w:sz w:val="24"/>
          <w:szCs w:val="24"/>
        </w:rPr>
      </w:pPr>
      <w:r>
        <w:rPr>
          <w:rFonts w:ascii="宋体" w:eastAsia="宋体" w:hAnsi="宋体" w:cs="宋体" w:hint="eastAsia"/>
          <w:color w:val="000000"/>
          <w:kern w:val="0"/>
          <w:sz w:val="32"/>
          <w:szCs w:val="32"/>
        </w:rPr>
        <w:t>  </w:t>
      </w:r>
      <w:r w:rsidRPr="00117827">
        <w:rPr>
          <w:rFonts w:ascii="宋体" w:eastAsia="宋体" w:hAnsi="宋体" w:cs="宋体" w:hint="eastAsia"/>
          <w:color w:val="000000"/>
          <w:kern w:val="0"/>
          <w:sz w:val="32"/>
          <w:szCs w:val="32"/>
        </w:rPr>
        <w:t>无专业名词解释。</w:t>
      </w:r>
    </w:p>
    <w:p w:rsidR="00117827" w:rsidRPr="00117827" w:rsidRDefault="00117827" w:rsidP="00117827">
      <w:pPr>
        <w:widowControl/>
        <w:spacing w:line="580" w:lineRule="atLeast"/>
        <w:ind w:firstLine="640"/>
        <w:jc w:val="left"/>
        <w:rPr>
          <w:rFonts w:ascii="宋体" w:eastAsia="宋体" w:hAnsi="宋体" w:cs="宋体"/>
          <w:color w:val="222222"/>
          <w:kern w:val="0"/>
          <w:sz w:val="24"/>
          <w:szCs w:val="24"/>
        </w:rPr>
      </w:pPr>
      <w:r w:rsidRPr="00117827">
        <w:rPr>
          <w:rFonts w:ascii="宋体" w:eastAsia="宋体" w:hAnsi="宋体" w:cs="宋体" w:hint="eastAsia"/>
          <w:color w:val="000000"/>
          <w:kern w:val="0"/>
          <w:sz w:val="32"/>
          <w:szCs w:val="32"/>
        </w:rPr>
        <w:t>九、其他需说明的事项</w:t>
      </w:r>
    </w:p>
    <w:p w:rsidR="00117827" w:rsidRPr="00117827" w:rsidRDefault="00117827" w:rsidP="00117827">
      <w:pPr>
        <w:widowControl/>
        <w:spacing w:line="580" w:lineRule="atLeast"/>
        <w:ind w:firstLine="640"/>
        <w:jc w:val="left"/>
        <w:rPr>
          <w:rFonts w:ascii="宋体" w:eastAsia="宋体" w:hAnsi="宋体" w:cs="宋体"/>
          <w:color w:val="222222"/>
          <w:kern w:val="0"/>
          <w:sz w:val="24"/>
          <w:szCs w:val="24"/>
        </w:rPr>
      </w:pPr>
      <w:r>
        <w:rPr>
          <w:rFonts w:ascii="宋体" w:eastAsia="宋体" w:hAnsi="宋体" w:cs="宋体" w:hint="eastAsia"/>
          <w:color w:val="000000"/>
          <w:kern w:val="0"/>
          <w:sz w:val="32"/>
          <w:szCs w:val="32"/>
        </w:rPr>
        <w:t>  </w:t>
      </w:r>
      <w:r w:rsidRPr="00117827">
        <w:rPr>
          <w:rFonts w:ascii="宋体" w:eastAsia="宋体" w:hAnsi="宋体" w:cs="宋体" w:hint="eastAsia"/>
          <w:color w:val="000000"/>
          <w:kern w:val="0"/>
          <w:sz w:val="32"/>
          <w:szCs w:val="32"/>
        </w:rPr>
        <w:t>无其他需说明的事项。</w:t>
      </w:r>
    </w:p>
    <w:p w:rsidR="00E620DC" w:rsidRPr="00117827" w:rsidRDefault="00E620DC"/>
    <w:sectPr w:rsidR="00E620DC" w:rsidRPr="001178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0DC" w:rsidRDefault="00E620DC" w:rsidP="00117827">
      <w:r>
        <w:separator/>
      </w:r>
    </w:p>
  </w:endnote>
  <w:endnote w:type="continuationSeparator" w:id="1">
    <w:p w:rsidR="00E620DC" w:rsidRDefault="00E620DC" w:rsidP="001178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0DC" w:rsidRDefault="00E620DC" w:rsidP="00117827">
      <w:r>
        <w:separator/>
      </w:r>
    </w:p>
  </w:footnote>
  <w:footnote w:type="continuationSeparator" w:id="1">
    <w:p w:rsidR="00E620DC" w:rsidRDefault="00E620DC" w:rsidP="001178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7827"/>
    <w:rsid w:val="00117827"/>
    <w:rsid w:val="00E620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17827"/>
    <w:pPr>
      <w:widowControl/>
      <w:spacing w:before="161" w:after="16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78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7827"/>
    <w:rPr>
      <w:sz w:val="18"/>
      <w:szCs w:val="18"/>
    </w:rPr>
  </w:style>
  <w:style w:type="paragraph" w:styleId="a4">
    <w:name w:val="footer"/>
    <w:basedOn w:val="a"/>
    <w:link w:val="Char0"/>
    <w:uiPriority w:val="99"/>
    <w:semiHidden/>
    <w:unhideWhenUsed/>
    <w:rsid w:val="001178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7827"/>
    <w:rPr>
      <w:sz w:val="18"/>
      <w:szCs w:val="18"/>
    </w:rPr>
  </w:style>
  <w:style w:type="character" w:customStyle="1" w:styleId="1Char">
    <w:name w:val="标题 1 Char"/>
    <w:basedOn w:val="a0"/>
    <w:link w:val="1"/>
    <w:uiPriority w:val="9"/>
    <w:rsid w:val="00117827"/>
    <w:rPr>
      <w:rFonts w:ascii="宋体" w:eastAsia="宋体" w:hAnsi="宋体" w:cs="宋体"/>
      <w:b/>
      <w:bCs/>
      <w:kern w:val="36"/>
      <w:sz w:val="48"/>
      <w:szCs w:val="48"/>
    </w:rPr>
  </w:style>
  <w:style w:type="character" w:customStyle="1" w:styleId="non-box">
    <w:name w:val="non-box"/>
    <w:basedOn w:val="a0"/>
    <w:rsid w:val="00117827"/>
  </w:style>
  <w:style w:type="character" w:customStyle="1" w:styleId="dtpostdate1">
    <w:name w:val="dtpostdate1"/>
    <w:basedOn w:val="a0"/>
    <w:rsid w:val="00117827"/>
    <w:rPr>
      <w:rFonts w:ascii="宋体" w:eastAsia="宋体" w:hAnsi="宋体" w:hint="eastAsia"/>
      <w:b w:val="0"/>
      <w:bCs w:val="0"/>
      <w:i w:val="0"/>
      <w:iCs w:val="0"/>
      <w:color w:val="555555"/>
      <w:sz w:val="18"/>
      <w:szCs w:val="18"/>
    </w:rPr>
  </w:style>
  <w:style w:type="character" w:customStyle="1" w:styleId="views1">
    <w:name w:val="views1"/>
    <w:basedOn w:val="a0"/>
    <w:rsid w:val="00117827"/>
    <w:rPr>
      <w:rFonts w:ascii="宋体" w:eastAsia="宋体" w:hAnsi="宋体" w:hint="eastAsia"/>
      <w:b w:val="0"/>
      <w:bCs w:val="0"/>
      <w:i w:val="0"/>
      <w:iCs w:val="0"/>
      <w:color w:val="555555"/>
      <w:sz w:val="18"/>
      <w:szCs w:val="18"/>
    </w:rPr>
  </w:style>
  <w:style w:type="character" w:customStyle="1" w:styleId="return1">
    <w:name w:val="return1"/>
    <w:basedOn w:val="a0"/>
    <w:rsid w:val="00117827"/>
    <w:rPr>
      <w:rFonts w:ascii="宋体" w:eastAsia="宋体" w:hAnsi="宋体" w:hint="eastAsia"/>
      <w:b w:val="0"/>
      <w:bCs w:val="0"/>
      <w:i w:val="0"/>
      <w:iCs w:val="0"/>
      <w:color w:val="004378"/>
      <w:sz w:val="18"/>
      <w:szCs w:val="18"/>
    </w:rPr>
  </w:style>
  <w:style w:type="paragraph" w:styleId="a5">
    <w:name w:val="Normal (Web)"/>
    <w:basedOn w:val="a"/>
    <w:uiPriority w:val="99"/>
    <w:semiHidden/>
    <w:unhideWhenUsed/>
    <w:rsid w:val="0011782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54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163</Words>
  <Characters>935</Characters>
  <Application>Microsoft Office Word</Application>
  <DocSecurity>0</DocSecurity>
  <Lines>7</Lines>
  <Paragraphs>2</Paragraphs>
  <ScaleCrop>false</ScaleCrop>
  <Company>Microsoft</Company>
  <LinksUpToDate>false</LinksUpToDate>
  <CharactersWithSpaces>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2019-05-29T02:27:00Z</dcterms:created>
  <dcterms:modified xsi:type="dcterms:W3CDTF">2019-05-29T02:28:00Z</dcterms:modified>
</cp:coreProperties>
</file>