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7DD" w:rsidRPr="009D6C28" w:rsidRDefault="005E67DD" w:rsidP="009D6C28">
      <w:pPr>
        <w:jc w:val="center"/>
        <w:rPr>
          <w:rFonts w:ascii="方正小标宋简体" w:eastAsia="方正小标宋简体" w:hAnsi="宋体"/>
          <w:sz w:val="40"/>
          <w:szCs w:val="40"/>
        </w:rPr>
      </w:pPr>
      <w:r w:rsidRPr="009D6C28">
        <w:rPr>
          <w:rFonts w:ascii="方正小标宋简体" w:eastAsia="方正小标宋简体" w:hAnsi="宋体" w:hint="eastAsia"/>
          <w:sz w:val="40"/>
          <w:szCs w:val="40"/>
        </w:rPr>
        <w:t>唐山市芦台经济开发区安监局</w:t>
      </w:r>
    </w:p>
    <w:p w:rsidR="005E67DD" w:rsidRPr="009D6C28" w:rsidRDefault="005E67DD" w:rsidP="009D6C28">
      <w:pPr>
        <w:spacing w:line="560" w:lineRule="exact"/>
        <w:jc w:val="center"/>
        <w:rPr>
          <w:rFonts w:ascii="方正小标宋简体" w:eastAsia="方正小标宋简体" w:hAnsi="宋体"/>
          <w:sz w:val="40"/>
          <w:szCs w:val="40"/>
        </w:rPr>
      </w:pPr>
      <w:r w:rsidRPr="009D6C28">
        <w:rPr>
          <w:rFonts w:ascii="方正小标宋简体" w:eastAsia="方正小标宋简体" w:hAnsi="宋体" w:hint="eastAsia"/>
          <w:sz w:val="40"/>
          <w:szCs w:val="40"/>
        </w:rPr>
        <w:t>关于</w:t>
      </w:r>
      <w:r w:rsidRPr="009D6C28">
        <w:rPr>
          <w:rFonts w:ascii="方正小标宋简体" w:eastAsia="方正小标宋简体" w:hAnsi="宋体"/>
          <w:sz w:val="40"/>
          <w:szCs w:val="40"/>
        </w:rPr>
        <w:t>2018</w:t>
      </w:r>
      <w:r w:rsidRPr="009D6C28">
        <w:rPr>
          <w:rFonts w:ascii="方正小标宋简体" w:eastAsia="方正小标宋简体" w:hAnsi="宋体" w:hint="eastAsia"/>
          <w:sz w:val="40"/>
          <w:szCs w:val="40"/>
        </w:rPr>
        <w:t>年部门预算信息公开的说明</w:t>
      </w:r>
    </w:p>
    <w:p w:rsidR="005E67DD" w:rsidRDefault="005E67DD">
      <w:pPr>
        <w:wordWrap w:val="0"/>
        <w:spacing w:line="300" w:lineRule="atLeast"/>
        <w:jc w:val="left"/>
        <w:rPr>
          <w:rFonts w:ascii="宋体"/>
          <w:sz w:val="22"/>
          <w:szCs w:val="22"/>
        </w:rPr>
      </w:pPr>
      <w:r>
        <w:rPr>
          <w:rFonts w:ascii="宋体" w:hAnsi="宋体"/>
          <w:sz w:val="22"/>
          <w:szCs w:val="22"/>
        </w:rPr>
        <w:t xml:space="preserve"> </w:t>
      </w:r>
    </w:p>
    <w:p w:rsidR="005E67DD" w:rsidRPr="009D6C28" w:rsidRDefault="005E67DD">
      <w:pPr>
        <w:wordWrap w:val="0"/>
        <w:spacing w:line="580" w:lineRule="atLeast"/>
        <w:ind w:firstLine="640"/>
        <w:jc w:val="left"/>
        <w:rPr>
          <w:rFonts w:ascii="黑体" w:eastAsia="黑体" w:hAnsi="宋体"/>
          <w:sz w:val="32"/>
          <w:szCs w:val="32"/>
        </w:rPr>
      </w:pPr>
      <w:r w:rsidRPr="009D6C28">
        <w:rPr>
          <w:rFonts w:ascii="黑体" w:eastAsia="黑体" w:hAnsi="宋体" w:hint="eastAsia"/>
          <w:sz w:val="32"/>
          <w:szCs w:val="32"/>
        </w:rPr>
        <w:t>一、部门职责、机构设置等基本情况</w:t>
      </w:r>
    </w:p>
    <w:p w:rsidR="005E67DD" w:rsidRPr="009D6C28" w:rsidRDefault="005E67DD" w:rsidP="00757239">
      <w:pPr>
        <w:wordWrap w:val="0"/>
        <w:spacing w:line="580" w:lineRule="atLeast"/>
        <w:ind w:firstLineChars="250" w:firstLine="800"/>
        <w:jc w:val="left"/>
        <w:rPr>
          <w:rFonts w:ascii="方正楷体简体" w:eastAsia="方正楷体简体" w:hAnsi="宋体" w:cs="宋体"/>
          <w:sz w:val="32"/>
          <w:szCs w:val="32"/>
        </w:rPr>
      </w:pPr>
      <w:r w:rsidRPr="009D6C28">
        <w:rPr>
          <w:rFonts w:ascii="方正楷体简体" w:eastAsia="方正楷体简体" w:hAnsi="宋体" w:cs="宋体"/>
          <w:sz w:val="32"/>
          <w:szCs w:val="32"/>
        </w:rPr>
        <w:t>1.</w:t>
      </w:r>
      <w:r w:rsidRPr="009D6C28">
        <w:rPr>
          <w:rFonts w:ascii="方正楷体简体" w:eastAsia="方正楷体简体" w:hAnsi="宋体" w:cs="宋体" w:hint="eastAsia"/>
          <w:sz w:val="32"/>
          <w:szCs w:val="32"/>
        </w:rPr>
        <w:t>主要职责：</w:t>
      </w:r>
    </w:p>
    <w:p w:rsidR="005E67DD" w:rsidRPr="009D6C28" w:rsidRDefault="005E67DD">
      <w:pPr>
        <w:wordWrap w:val="0"/>
        <w:spacing w:line="580" w:lineRule="atLeast"/>
        <w:ind w:firstLine="640"/>
        <w:jc w:val="left"/>
        <w:rPr>
          <w:rFonts w:ascii="方正仿宋简体" w:eastAsia="方正仿宋简体" w:hAnsi="宋体" w:cs="宋体"/>
          <w:sz w:val="32"/>
          <w:szCs w:val="32"/>
        </w:rPr>
      </w:pPr>
      <w:r w:rsidRPr="009D6C28">
        <w:rPr>
          <w:rFonts w:ascii="方正仿宋简体" w:eastAsia="方正仿宋简体" w:hAnsi="宋体" w:cs="宋体" w:hint="eastAsia"/>
          <w:sz w:val="32"/>
          <w:szCs w:val="32"/>
        </w:rPr>
        <w:t>贯彻落实上级有关安全生产方面的法规、规章。</w:t>
      </w:r>
    </w:p>
    <w:p w:rsidR="005E67DD" w:rsidRPr="009D6C28" w:rsidRDefault="005E67DD">
      <w:pPr>
        <w:wordWrap w:val="0"/>
        <w:spacing w:line="580" w:lineRule="atLeast"/>
        <w:ind w:firstLine="640"/>
        <w:jc w:val="left"/>
        <w:rPr>
          <w:rFonts w:ascii="方正仿宋简体" w:eastAsia="方正仿宋简体" w:hAnsi="宋体" w:cs="宋体"/>
          <w:sz w:val="32"/>
          <w:szCs w:val="32"/>
        </w:rPr>
      </w:pPr>
      <w:r w:rsidRPr="009D6C28">
        <w:rPr>
          <w:rFonts w:ascii="方正仿宋简体" w:eastAsia="方正仿宋简体" w:hAnsi="宋体" w:cs="宋体" w:hint="eastAsia"/>
          <w:sz w:val="32"/>
          <w:szCs w:val="32"/>
        </w:rPr>
        <w:t>综合管理全区安全生产工作，分析和预测全区安全生产形势，拟定全区安全生产工作规划，依法行使安全生产监督管理职权。</w:t>
      </w:r>
    </w:p>
    <w:p w:rsidR="005E67DD" w:rsidRPr="009D6C28" w:rsidRDefault="005E67DD">
      <w:pPr>
        <w:wordWrap w:val="0"/>
        <w:spacing w:line="580" w:lineRule="atLeast"/>
        <w:ind w:firstLine="640"/>
        <w:jc w:val="left"/>
        <w:rPr>
          <w:rFonts w:ascii="方正仿宋简体" w:eastAsia="方正仿宋简体" w:hAnsi="宋体" w:cs="宋体"/>
          <w:sz w:val="32"/>
          <w:szCs w:val="32"/>
        </w:rPr>
      </w:pPr>
      <w:r w:rsidRPr="009D6C28">
        <w:rPr>
          <w:rFonts w:ascii="方正仿宋简体" w:eastAsia="方正仿宋简体" w:hAnsi="宋体" w:cs="宋体" w:hint="eastAsia"/>
          <w:sz w:val="32"/>
          <w:szCs w:val="32"/>
        </w:rPr>
        <w:t>负责发布全区安全生产信息，综合管理全区伤亡事故统计工作；组织、协调安全生产事故的调查处理，受区管委会政府委托对重大事故调查报告进行批复。</w:t>
      </w:r>
    </w:p>
    <w:p w:rsidR="005E67DD" w:rsidRPr="009D6C28" w:rsidRDefault="005E67DD">
      <w:pPr>
        <w:wordWrap w:val="0"/>
        <w:spacing w:line="580" w:lineRule="atLeast"/>
        <w:ind w:firstLine="640"/>
        <w:jc w:val="left"/>
        <w:rPr>
          <w:rFonts w:ascii="方正仿宋简体" w:eastAsia="方正仿宋简体" w:hAnsi="宋体" w:cs="宋体"/>
          <w:sz w:val="32"/>
          <w:szCs w:val="32"/>
        </w:rPr>
      </w:pPr>
      <w:r w:rsidRPr="009D6C28">
        <w:rPr>
          <w:rFonts w:ascii="方正仿宋简体" w:eastAsia="方正仿宋简体" w:hAnsi="宋体" w:cs="宋体" w:hint="eastAsia"/>
          <w:sz w:val="32"/>
          <w:szCs w:val="32"/>
        </w:rPr>
        <w:t>指导、协调全区安全生产检测检验工作。组织实施对工矿商贸企业安全生产条件和有关设备的检验及安全评价、安全培训、安全咨询等社会中介组织的资格认可工作，并负责监督检查。</w:t>
      </w:r>
      <w:r w:rsidRPr="009D6C28">
        <w:rPr>
          <w:rFonts w:ascii="方正仿宋简体" w:eastAsia="方正仿宋简体" w:hAnsi="宋体" w:cs="宋体"/>
          <w:sz w:val="32"/>
          <w:szCs w:val="32"/>
        </w:rPr>
        <w:t xml:space="preserve">  </w:t>
      </w:r>
    </w:p>
    <w:p w:rsidR="005E67DD" w:rsidRPr="009D6C28" w:rsidRDefault="005E67DD">
      <w:pPr>
        <w:wordWrap w:val="0"/>
        <w:spacing w:line="580" w:lineRule="atLeast"/>
        <w:ind w:firstLine="640"/>
        <w:jc w:val="left"/>
        <w:rPr>
          <w:rFonts w:ascii="方正仿宋简体" w:eastAsia="方正仿宋简体" w:hAnsi="宋体" w:cs="宋体"/>
          <w:sz w:val="32"/>
          <w:szCs w:val="32"/>
        </w:rPr>
      </w:pPr>
      <w:r w:rsidRPr="009D6C28">
        <w:rPr>
          <w:rFonts w:ascii="方正仿宋简体" w:eastAsia="方正仿宋简体" w:hAnsi="宋体" w:cs="宋体" w:hint="eastAsia"/>
          <w:sz w:val="32"/>
          <w:szCs w:val="32"/>
        </w:rPr>
        <w:t>组织全区安全生产方面的宣传教育和本系统安全生产监察人员培训工作。依法组织、指导并监督特种作业人员的培训考核和作业人员资格证书发放工作以及企业特殊经营管理者的安全资格认定考核工作。</w:t>
      </w:r>
    </w:p>
    <w:p w:rsidR="005E67DD" w:rsidRPr="009D6C28" w:rsidRDefault="005E67DD">
      <w:pPr>
        <w:wordWrap w:val="0"/>
        <w:spacing w:line="580" w:lineRule="atLeast"/>
        <w:ind w:firstLine="640"/>
        <w:jc w:val="left"/>
        <w:rPr>
          <w:rFonts w:ascii="方正仿宋简体" w:eastAsia="方正仿宋简体" w:hAnsi="宋体" w:cs="宋体"/>
          <w:sz w:val="32"/>
          <w:szCs w:val="32"/>
        </w:rPr>
      </w:pPr>
      <w:r w:rsidRPr="009D6C28">
        <w:rPr>
          <w:rFonts w:ascii="方正仿宋简体" w:eastAsia="方正仿宋简体" w:hAnsi="宋体" w:cs="宋体" w:hint="eastAsia"/>
          <w:sz w:val="32"/>
          <w:szCs w:val="32"/>
        </w:rPr>
        <w:t>监督企业贯彻招待安全生产法律、法规情况和安全生产法律、法规情况和安全生产条件、有关设备、材料及劳动防护用品的安全管理工作。</w:t>
      </w:r>
    </w:p>
    <w:p w:rsidR="005E67DD" w:rsidRPr="009D6C28" w:rsidRDefault="005E67DD">
      <w:pPr>
        <w:wordWrap w:val="0"/>
        <w:spacing w:line="580" w:lineRule="atLeast"/>
        <w:ind w:firstLine="640"/>
        <w:jc w:val="left"/>
        <w:rPr>
          <w:rFonts w:ascii="方正仿宋简体" w:eastAsia="方正仿宋简体" w:hAnsi="宋体" w:cs="宋体"/>
          <w:sz w:val="32"/>
          <w:szCs w:val="32"/>
        </w:rPr>
      </w:pPr>
      <w:r w:rsidRPr="009D6C28">
        <w:rPr>
          <w:rFonts w:ascii="方正仿宋简体" w:eastAsia="方正仿宋简体" w:hAnsi="宋体" w:cs="宋体" w:hint="eastAsia"/>
          <w:sz w:val="32"/>
          <w:szCs w:val="32"/>
        </w:rPr>
        <w:t>依法监督新建、改建、扩建工程项目的安全设施与主体工程同时设计、同时施工、同时验收和投产使用（以下简称“三同</w:t>
      </w:r>
      <w:r w:rsidRPr="009D6C28">
        <w:rPr>
          <w:rFonts w:ascii="方正仿宋简体" w:eastAsia="方正仿宋简体" w:hAnsi="宋体" w:cs="宋体" w:hint="eastAsia"/>
          <w:sz w:val="32"/>
          <w:szCs w:val="32"/>
        </w:rPr>
        <w:lastRenderedPageBreak/>
        <w:t>时”）情况。按照职业安全法规和标准检查工矿商贸企业职业危害的防治工作，依法监督检查重大危险源的监控和重大事故隐患的整改工作；组织、指导、协调安全生产应急求援等工作。</w:t>
      </w:r>
    </w:p>
    <w:p w:rsidR="005E67DD" w:rsidRPr="009D6C28" w:rsidRDefault="005E67DD">
      <w:pPr>
        <w:wordWrap w:val="0"/>
        <w:spacing w:line="580" w:lineRule="atLeast"/>
        <w:ind w:firstLine="640"/>
        <w:jc w:val="left"/>
        <w:rPr>
          <w:rFonts w:ascii="方正仿宋简体" w:eastAsia="方正仿宋简体" w:hAnsi="宋体" w:cs="宋体"/>
          <w:sz w:val="32"/>
          <w:szCs w:val="32"/>
        </w:rPr>
      </w:pPr>
      <w:r w:rsidRPr="009D6C28">
        <w:rPr>
          <w:rFonts w:ascii="方正仿宋简体" w:eastAsia="方正仿宋简体" w:hAnsi="宋体" w:cs="宋体" w:hint="eastAsia"/>
          <w:sz w:val="32"/>
          <w:szCs w:val="32"/>
        </w:rPr>
        <w:t>拟定全区安全生产科研规划，组织、指导安全生产重大科学技术研究和技术示范工作。管理全区安全技术技改经费的审核、发放和使用。</w:t>
      </w:r>
    </w:p>
    <w:p w:rsidR="005E67DD" w:rsidRPr="009D6C28" w:rsidRDefault="005E67DD">
      <w:pPr>
        <w:wordWrap w:val="0"/>
        <w:spacing w:line="580" w:lineRule="atLeast"/>
        <w:ind w:firstLine="640"/>
        <w:jc w:val="left"/>
        <w:rPr>
          <w:rFonts w:ascii="方正仿宋简体" w:eastAsia="方正仿宋简体" w:hAnsi="宋体" w:cs="宋体"/>
          <w:sz w:val="32"/>
          <w:szCs w:val="32"/>
        </w:rPr>
      </w:pPr>
      <w:r w:rsidRPr="009D6C28">
        <w:rPr>
          <w:rFonts w:ascii="方正仿宋简体" w:eastAsia="方正仿宋简体" w:hAnsi="宋体" w:cs="宋体" w:hint="eastAsia"/>
          <w:sz w:val="32"/>
          <w:szCs w:val="32"/>
        </w:rPr>
        <w:t>负责综合监督管理危险化学品和烟花爆竹安全生产工作。</w:t>
      </w:r>
    </w:p>
    <w:p w:rsidR="005E67DD" w:rsidRPr="009D6C28" w:rsidRDefault="005E67DD" w:rsidP="00757239">
      <w:pPr>
        <w:wordWrap w:val="0"/>
        <w:spacing w:line="580" w:lineRule="atLeast"/>
        <w:ind w:firstLineChars="250" w:firstLine="800"/>
        <w:jc w:val="left"/>
        <w:rPr>
          <w:rFonts w:ascii="方正仿宋简体" w:eastAsia="方正仿宋简体" w:hAnsi="宋体" w:cs="宋体"/>
          <w:sz w:val="32"/>
          <w:szCs w:val="32"/>
        </w:rPr>
      </w:pPr>
      <w:r w:rsidRPr="009D6C28">
        <w:rPr>
          <w:rFonts w:ascii="方正仿宋简体" w:eastAsia="方正仿宋简体" w:hAnsi="宋体" w:cs="宋体" w:hint="eastAsia"/>
          <w:sz w:val="32"/>
          <w:szCs w:val="32"/>
        </w:rPr>
        <w:t>负责区安全生产委员会的日常工作。</w:t>
      </w:r>
    </w:p>
    <w:p w:rsidR="005E67DD" w:rsidRPr="009D6C28" w:rsidRDefault="005E67DD">
      <w:pPr>
        <w:wordWrap w:val="0"/>
        <w:spacing w:line="580" w:lineRule="atLeast"/>
        <w:ind w:firstLine="640"/>
        <w:jc w:val="left"/>
        <w:rPr>
          <w:rFonts w:ascii="方正仿宋简体" w:eastAsia="方正仿宋简体" w:hAnsi="宋体" w:cs="宋体"/>
          <w:sz w:val="32"/>
          <w:szCs w:val="32"/>
        </w:rPr>
      </w:pPr>
      <w:r w:rsidRPr="009D6C28">
        <w:rPr>
          <w:rFonts w:ascii="方正仿宋简体" w:eastAsia="方正仿宋简体" w:hAnsi="宋体" w:cs="宋体" w:hint="eastAsia"/>
          <w:sz w:val="32"/>
          <w:szCs w:val="32"/>
        </w:rPr>
        <w:t>承办区管委会交办的其它工作任务。</w:t>
      </w:r>
    </w:p>
    <w:p w:rsidR="005E67DD" w:rsidRPr="009D6C28" w:rsidRDefault="005E67DD">
      <w:pPr>
        <w:wordWrap w:val="0"/>
        <w:spacing w:line="580" w:lineRule="atLeast"/>
        <w:ind w:firstLine="640"/>
        <w:jc w:val="left"/>
        <w:rPr>
          <w:rFonts w:ascii="方正仿宋简体" w:eastAsia="方正仿宋简体" w:hAnsi="宋体" w:cs="宋体"/>
          <w:sz w:val="32"/>
          <w:szCs w:val="32"/>
        </w:rPr>
      </w:pPr>
      <w:r>
        <w:rPr>
          <w:rFonts w:ascii="方正楷体简体" w:eastAsia="方正楷体简体" w:hAnsi="宋体" w:cs="宋体"/>
          <w:sz w:val="32"/>
          <w:szCs w:val="32"/>
        </w:rPr>
        <w:t>2.</w:t>
      </w:r>
      <w:r w:rsidRPr="009D6C28">
        <w:rPr>
          <w:rFonts w:ascii="方正楷体简体" w:eastAsia="方正楷体简体" w:hAnsi="宋体" w:cs="宋体" w:hint="eastAsia"/>
          <w:sz w:val="32"/>
          <w:szCs w:val="32"/>
        </w:rPr>
        <w:t>机构设置：</w:t>
      </w:r>
      <w:r w:rsidRPr="009D6C28">
        <w:rPr>
          <w:rFonts w:ascii="方正仿宋简体" w:eastAsia="方正仿宋简体" w:hAnsi="宋体" w:cs="宋体" w:hint="eastAsia"/>
          <w:sz w:val="32"/>
          <w:szCs w:val="32"/>
        </w:rPr>
        <w:t>芦台经济开发区安监局在编人员</w:t>
      </w:r>
      <w:r w:rsidRPr="009D6C28">
        <w:rPr>
          <w:rFonts w:ascii="方正仿宋简体" w:eastAsia="方正仿宋简体" w:hAnsi="宋体" w:cs="宋体"/>
          <w:sz w:val="32"/>
          <w:szCs w:val="32"/>
        </w:rPr>
        <w:t>8</w:t>
      </w:r>
      <w:r w:rsidRPr="009D6C28">
        <w:rPr>
          <w:rFonts w:ascii="方正仿宋简体" w:eastAsia="方正仿宋简体" w:hAnsi="宋体" w:cs="宋体" w:hint="eastAsia"/>
          <w:sz w:val="32"/>
          <w:szCs w:val="32"/>
        </w:rPr>
        <w:t>人，其中行政在职</w:t>
      </w:r>
      <w:r w:rsidRPr="009D6C28">
        <w:rPr>
          <w:rFonts w:ascii="方正仿宋简体" w:eastAsia="方正仿宋简体" w:hAnsi="宋体" w:cs="宋体"/>
          <w:sz w:val="32"/>
          <w:szCs w:val="32"/>
        </w:rPr>
        <w:t>4</w:t>
      </w:r>
      <w:r w:rsidRPr="009D6C28">
        <w:rPr>
          <w:rFonts w:ascii="方正仿宋简体" w:eastAsia="方正仿宋简体" w:hAnsi="宋体" w:cs="宋体" w:hint="eastAsia"/>
          <w:sz w:val="32"/>
          <w:szCs w:val="32"/>
        </w:rPr>
        <w:t>人、内退</w:t>
      </w:r>
      <w:r w:rsidRPr="009D6C28">
        <w:rPr>
          <w:rFonts w:ascii="方正仿宋简体" w:eastAsia="方正仿宋简体" w:hAnsi="宋体" w:cs="宋体"/>
          <w:sz w:val="32"/>
          <w:szCs w:val="32"/>
        </w:rPr>
        <w:t>3</w:t>
      </w:r>
      <w:r w:rsidRPr="009D6C28">
        <w:rPr>
          <w:rFonts w:ascii="方正仿宋简体" w:eastAsia="方正仿宋简体" w:hAnsi="宋体" w:cs="宋体" w:hint="eastAsia"/>
          <w:sz w:val="32"/>
          <w:szCs w:val="32"/>
        </w:rPr>
        <w:t>人，退休</w:t>
      </w:r>
      <w:r w:rsidRPr="009D6C28">
        <w:rPr>
          <w:rFonts w:ascii="方正仿宋简体" w:eastAsia="方正仿宋简体" w:hAnsi="宋体" w:cs="宋体"/>
          <w:sz w:val="32"/>
          <w:szCs w:val="32"/>
        </w:rPr>
        <w:t>1</w:t>
      </w:r>
      <w:r w:rsidRPr="009D6C28">
        <w:rPr>
          <w:rFonts w:ascii="方正仿宋简体" w:eastAsia="方正仿宋简体" w:hAnsi="宋体" w:cs="宋体" w:hint="eastAsia"/>
          <w:sz w:val="32"/>
          <w:szCs w:val="32"/>
        </w:rPr>
        <w:t>人。</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417"/>
        <w:gridCol w:w="1134"/>
        <w:gridCol w:w="1276"/>
        <w:gridCol w:w="2902"/>
      </w:tblGrid>
      <w:tr w:rsidR="005E67DD" w:rsidRPr="009D6C28">
        <w:trPr>
          <w:trHeight w:val="300"/>
          <w:tblHeader/>
          <w:jc w:val="center"/>
        </w:trPr>
        <w:tc>
          <w:tcPr>
            <w:tcW w:w="4417" w:type="dxa"/>
            <w:vAlign w:val="center"/>
          </w:tcPr>
          <w:p w:rsidR="005E67DD" w:rsidRPr="009D6C28" w:rsidRDefault="005E67DD">
            <w:pPr>
              <w:wordWrap w:val="0"/>
              <w:spacing w:line="300" w:lineRule="exact"/>
              <w:jc w:val="center"/>
              <w:rPr>
                <w:rFonts w:ascii="方正仿宋简体" w:eastAsia="方正仿宋简体" w:hAnsi="宋体" w:cs="宋体"/>
                <w:sz w:val="32"/>
                <w:szCs w:val="32"/>
              </w:rPr>
            </w:pPr>
            <w:r w:rsidRPr="009D6C28">
              <w:rPr>
                <w:rFonts w:ascii="方正仿宋简体" w:eastAsia="方正仿宋简体" w:hAnsi="宋体" w:cs="宋体" w:hint="eastAsia"/>
                <w:sz w:val="32"/>
                <w:szCs w:val="32"/>
              </w:rPr>
              <w:t>单位名称</w:t>
            </w:r>
          </w:p>
        </w:tc>
        <w:tc>
          <w:tcPr>
            <w:tcW w:w="1134" w:type="dxa"/>
            <w:vAlign w:val="center"/>
          </w:tcPr>
          <w:p w:rsidR="005E67DD" w:rsidRPr="009D6C28" w:rsidRDefault="005E67DD">
            <w:pPr>
              <w:wordWrap w:val="0"/>
              <w:spacing w:line="300" w:lineRule="exact"/>
              <w:jc w:val="center"/>
              <w:rPr>
                <w:rFonts w:ascii="方正仿宋简体" w:eastAsia="方正仿宋简体" w:hAnsi="宋体" w:cs="宋体"/>
                <w:sz w:val="32"/>
                <w:szCs w:val="32"/>
              </w:rPr>
            </w:pPr>
            <w:r w:rsidRPr="009D6C28">
              <w:rPr>
                <w:rFonts w:ascii="方正仿宋简体" w:eastAsia="方正仿宋简体" w:hAnsi="宋体" w:cs="宋体" w:hint="eastAsia"/>
                <w:sz w:val="32"/>
                <w:szCs w:val="32"/>
              </w:rPr>
              <w:t>单位性质</w:t>
            </w:r>
          </w:p>
        </w:tc>
        <w:tc>
          <w:tcPr>
            <w:tcW w:w="1276" w:type="dxa"/>
            <w:vAlign w:val="center"/>
          </w:tcPr>
          <w:p w:rsidR="005E67DD" w:rsidRPr="009D6C28" w:rsidRDefault="005E67DD">
            <w:pPr>
              <w:wordWrap w:val="0"/>
              <w:spacing w:line="300" w:lineRule="exact"/>
              <w:jc w:val="center"/>
              <w:rPr>
                <w:rFonts w:ascii="方正仿宋简体" w:eastAsia="方正仿宋简体" w:hAnsi="宋体" w:cs="宋体"/>
                <w:sz w:val="32"/>
                <w:szCs w:val="32"/>
              </w:rPr>
            </w:pPr>
            <w:r w:rsidRPr="009D6C28">
              <w:rPr>
                <w:rFonts w:ascii="方正仿宋简体" w:eastAsia="方正仿宋简体" w:hAnsi="宋体" w:cs="宋体" w:hint="eastAsia"/>
                <w:sz w:val="32"/>
                <w:szCs w:val="32"/>
              </w:rPr>
              <w:t>单位规格</w:t>
            </w:r>
          </w:p>
        </w:tc>
        <w:tc>
          <w:tcPr>
            <w:tcW w:w="2902" w:type="dxa"/>
            <w:vAlign w:val="center"/>
          </w:tcPr>
          <w:p w:rsidR="005E67DD" w:rsidRPr="009D6C28" w:rsidRDefault="005E67DD">
            <w:pPr>
              <w:wordWrap w:val="0"/>
              <w:spacing w:line="300" w:lineRule="exact"/>
              <w:jc w:val="center"/>
              <w:rPr>
                <w:rFonts w:ascii="方正仿宋简体" w:eastAsia="方正仿宋简体" w:hAnsi="宋体" w:cs="宋体"/>
                <w:sz w:val="32"/>
                <w:szCs w:val="32"/>
              </w:rPr>
            </w:pPr>
            <w:r w:rsidRPr="009D6C28">
              <w:rPr>
                <w:rFonts w:ascii="方正仿宋简体" w:eastAsia="方正仿宋简体" w:hAnsi="宋体" w:cs="宋体" w:hint="eastAsia"/>
                <w:sz w:val="32"/>
                <w:szCs w:val="32"/>
              </w:rPr>
              <w:t>经费保障形式</w:t>
            </w:r>
          </w:p>
        </w:tc>
      </w:tr>
      <w:tr w:rsidR="005E67DD" w:rsidRPr="009D6C28">
        <w:trPr>
          <w:trHeight w:val="227"/>
          <w:jc w:val="center"/>
        </w:trPr>
        <w:tc>
          <w:tcPr>
            <w:tcW w:w="4417" w:type="dxa"/>
            <w:vAlign w:val="center"/>
          </w:tcPr>
          <w:p w:rsidR="005E67DD" w:rsidRPr="009D6C28" w:rsidRDefault="005E67DD">
            <w:pPr>
              <w:wordWrap w:val="0"/>
              <w:spacing w:line="300" w:lineRule="exact"/>
              <w:jc w:val="left"/>
              <w:rPr>
                <w:rFonts w:ascii="方正仿宋简体" w:eastAsia="方正仿宋简体" w:hAnsi="宋体" w:cs="宋体"/>
                <w:sz w:val="32"/>
                <w:szCs w:val="32"/>
              </w:rPr>
            </w:pPr>
            <w:r w:rsidRPr="009D6C28">
              <w:rPr>
                <w:rFonts w:ascii="方正仿宋简体" w:eastAsia="方正仿宋简体" w:hAnsi="宋体" w:cs="宋体" w:hint="eastAsia"/>
                <w:sz w:val="32"/>
                <w:szCs w:val="32"/>
              </w:rPr>
              <w:t>综合办公室</w:t>
            </w:r>
          </w:p>
        </w:tc>
        <w:tc>
          <w:tcPr>
            <w:tcW w:w="1134" w:type="dxa"/>
            <w:vAlign w:val="center"/>
          </w:tcPr>
          <w:p w:rsidR="005E67DD" w:rsidRPr="009D6C28" w:rsidRDefault="005E67DD">
            <w:pPr>
              <w:wordWrap w:val="0"/>
              <w:spacing w:line="300" w:lineRule="exact"/>
              <w:jc w:val="center"/>
              <w:rPr>
                <w:rFonts w:ascii="方正仿宋简体" w:eastAsia="方正仿宋简体" w:hAnsi="宋体" w:cs="宋体"/>
                <w:sz w:val="32"/>
                <w:szCs w:val="32"/>
              </w:rPr>
            </w:pPr>
            <w:r w:rsidRPr="009D6C28">
              <w:rPr>
                <w:rFonts w:ascii="方正仿宋简体" w:eastAsia="方正仿宋简体" w:hAnsi="宋体" w:cs="宋体" w:hint="eastAsia"/>
                <w:sz w:val="32"/>
                <w:szCs w:val="32"/>
              </w:rPr>
              <w:t>行政</w:t>
            </w:r>
          </w:p>
        </w:tc>
        <w:tc>
          <w:tcPr>
            <w:tcW w:w="1276" w:type="dxa"/>
            <w:vAlign w:val="center"/>
          </w:tcPr>
          <w:p w:rsidR="005E67DD" w:rsidRPr="009D6C28" w:rsidRDefault="005E67DD">
            <w:pPr>
              <w:wordWrap w:val="0"/>
              <w:spacing w:line="300" w:lineRule="exact"/>
              <w:jc w:val="center"/>
              <w:rPr>
                <w:rFonts w:ascii="方正仿宋简体" w:eastAsia="方正仿宋简体" w:hAnsi="宋体" w:cs="宋体"/>
                <w:sz w:val="32"/>
                <w:szCs w:val="32"/>
              </w:rPr>
            </w:pPr>
            <w:r w:rsidRPr="009D6C28">
              <w:rPr>
                <w:rFonts w:ascii="方正仿宋简体" w:eastAsia="方正仿宋简体" w:hAnsi="宋体" w:cs="宋体" w:hint="eastAsia"/>
                <w:sz w:val="32"/>
                <w:szCs w:val="32"/>
              </w:rPr>
              <w:t>股级</w:t>
            </w:r>
          </w:p>
        </w:tc>
        <w:tc>
          <w:tcPr>
            <w:tcW w:w="2902" w:type="dxa"/>
            <w:vAlign w:val="center"/>
          </w:tcPr>
          <w:p w:rsidR="005E67DD" w:rsidRPr="009D6C28" w:rsidRDefault="005E67DD">
            <w:pPr>
              <w:wordWrap w:val="0"/>
              <w:spacing w:line="300" w:lineRule="exact"/>
              <w:jc w:val="center"/>
              <w:rPr>
                <w:rFonts w:ascii="方正仿宋简体" w:eastAsia="方正仿宋简体" w:hAnsi="宋体" w:cs="宋体"/>
                <w:sz w:val="32"/>
                <w:szCs w:val="32"/>
              </w:rPr>
            </w:pPr>
            <w:r w:rsidRPr="009D6C28">
              <w:rPr>
                <w:rFonts w:ascii="方正仿宋简体" w:eastAsia="方正仿宋简体" w:hAnsi="宋体" w:cs="宋体" w:hint="eastAsia"/>
                <w:sz w:val="32"/>
                <w:szCs w:val="32"/>
              </w:rPr>
              <w:t>财政拨款</w:t>
            </w:r>
          </w:p>
        </w:tc>
      </w:tr>
    </w:tbl>
    <w:p w:rsidR="005E67DD" w:rsidRPr="009D6C28" w:rsidRDefault="005E67DD">
      <w:pPr>
        <w:wordWrap w:val="0"/>
        <w:spacing w:line="580" w:lineRule="atLeast"/>
        <w:ind w:firstLine="640"/>
        <w:jc w:val="left"/>
        <w:rPr>
          <w:rFonts w:ascii="黑体" w:eastAsia="黑体" w:hAnsi="宋体"/>
          <w:sz w:val="32"/>
          <w:szCs w:val="32"/>
        </w:rPr>
      </w:pPr>
      <w:r w:rsidRPr="009D6C28">
        <w:rPr>
          <w:rFonts w:ascii="黑体" w:eastAsia="黑体" w:hAnsi="宋体" w:hint="eastAsia"/>
          <w:sz w:val="32"/>
          <w:szCs w:val="32"/>
        </w:rPr>
        <w:t>二、部门预算安排总体情况</w:t>
      </w:r>
    </w:p>
    <w:p w:rsidR="005E67DD" w:rsidRPr="009D6C28" w:rsidRDefault="005E67DD">
      <w:pPr>
        <w:wordWrap w:val="0"/>
        <w:spacing w:line="580" w:lineRule="atLeast"/>
        <w:ind w:firstLine="640"/>
        <w:jc w:val="left"/>
        <w:rPr>
          <w:rFonts w:ascii="方正仿宋简体" w:eastAsia="方正仿宋简体" w:hAnsi="宋体" w:cs="宋体"/>
          <w:sz w:val="32"/>
          <w:szCs w:val="32"/>
        </w:rPr>
      </w:pPr>
      <w:r w:rsidRPr="009D6C28">
        <w:rPr>
          <w:rFonts w:ascii="方正楷体简体" w:eastAsia="方正楷体简体" w:hAnsi="宋体" w:cs="宋体"/>
          <w:sz w:val="32"/>
          <w:szCs w:val="32"/>
        </w:rPr>
        <w:t>1</w:t>
      </w:r>
      <w:r w:rsidRPr="009D6C28">
        <w:rPr>
          <w:rFonts w:ascii="方正楷体简体" w:eastAsia="方正楷体简体" w:hAnsi="宋体" w:cs="宋体" w:hint="eastAsia"/>
          <w:sz w:val="32"/>
          <w:szCs w:val="32"/>
        </w:rPr>
        <w:t>、收入情况：</w:t>
      </w:r>
      <w:r w:rsidRPr="009D6C28">
        <w:rPr>
          <w:rFonts w:ascii="方正仿宋简体" w:eastAsia="方正仿宋简体" w:hAnsi="宋体" w:cs="宋体" w:hint="eastAsia"/>
          <w:sz w:val="32"/>
          <w:szCs w:val="32"/>
        </w:rPr>
        <w:t>芦台经济开发区安监局</w:t>
      </w:r>
      <w:r w:rsidRPr="009D6C28">
        <w:rPr>
          <w:rFonts w:ascii="方正仿宋简体" w:eastAsia="方正仿宋简体" w:hAnsi="宋体" w:cs="宋体"/>
          <w:sz w:val="32"/>
          <w:szCs w:val="32"/>
        </w:rPr>
        <w:t>2018</w:t>
      </w:r>
      <w:r w:rsidRPr="009D6C28">
        <w:rPr>
          <w:rFonts w:ascii="方正仿宋简体" w:eastAsia="方正仿宋简体" w:hAnsi="宋体" w:cs="宋体" w:hint="eastAsia"/>
          <w:sz w:val="32"/>
          <w:szCs w:val="32"/>
        </w:rPr>
        <w:t>年部门预算收入总额</w:t>
      </w:r>
      <w:r w:rsidRPr="009D6C28">
        <w:rPr>
          <w:rFonts w:ascii="方正仿宋简体" w:eastAsia="方正仿宋简体" w:hAnsi="宋体" w:cs="宋体"/>
          <w:sz w:val="32"/>
          <w:szCs w:val="32"/>
        </w:rPr>
        <w:t>67.85</w:t>
      </w:r>
      <w:r w:rsidRPr="009D6C28">
        <w:rPr>
          <w:rFonts w:ascii="方正仿宋简体" w:eastAsia="方正仿宋简体" w:hAnsi="宋体" w:cs="宋体" w:hint="eastAsia"/>
          <w:sz w:val="32"/>
          <w:szCs w:val="32"/>
        </w:rPr>
        <w:t>万元，全部为一般公共预算财政拨款收入。</w:t>
      </w:r>
    </w:p>
    <w:p w:rsidR="005E67DD" w:rsidRPr="009D6C28" w:rsidRDefault="005E67DD">
      <w:pPr>
        <w:wordWrap w:val="0"/>
        <w:spacing w:line="580" w:lineRule="atLeast"/>
        <w:ind w:firstLine="640"/>
        <w:jc w:val="left"/>
        <w:rPr>
          <w:rFonts w:ascii="方正仿宋简体" w:eastAsia="方正仿宋简体" w:hAnsi="宋体" w:cs="宋体"/>
          <w:sz w:val="32"/>
          <w:szCs w:val="32"/>
        </w:rPr>
      </w:pPr>
      <w:r w:rsidRPr="009D6C28">
        <w:rPr>
          <w:rFonts w:ascii="方正楷体简体" w:eastAsia="方正楷体简体" w:hAnsi="宋体" w:cs="宋体"/>
          <w:sz w:val="32"/>
          <w:szCs w:val="32"/>
        </w:rPr>
        <w:t>2</w:t>
      </w:r>
      <w:r w:rsidRPr="009D6C28">
        <w:rPr>
          <w:rFonts w:ascii="方正楷体简体" w:eastAsia="方正楷体简体" w:hAnsi="宋体" w:cs="宋体" w:hint="eastAsia"/>
          <w:sz w:val="32"/>
          <w:szCs w:val="32"/>
        </w:rPr>
        <w:t>、支出情况：</w:t>
      </w:r>
      <w:r w:rsidRPr="009D6C28">
        <w:rPr>
          <w:rFonts w:ascii="方正仿宋简体" w:eastAsia="方正仿宋简体" w:hAnsi="宋体" w:cs="宋体" w:hint="eastAsia"/>
          <w:sz w:val="32"/>
          <w:szCs w:val="32"/>
        </w:rPr>
        <w:t>芦台经济开发区安监局</w:t>
      </w:r>
      <w:r w:rsidRPr="009D6C28">
        <w:rPr>
          <w:rFonts w:ascii="方正仿宋简体" w:eastAsia="方正仿宋简体" w:hAnsi="宋体" w:cs="宋体"/>
          <w:sz w:val="32"/>
          <w:szCs w:val="32"/>
        </w:rPr>
        <w:t>2018</w:t>
      </w:r>
      <w:r w:rsidRPr="009D6C28">
        <w:rPr>
          <w:rFonts w:ascii="方正仿宋简体" w:eastAsia="方正仿宋简体" w:hAnsi="宋体" w:cs="宋体" w:hint="eastAsia"/>
          <w:sz w:val="32"/>
          <w:szCs w:val="32"/>
        </w:rPr>
        <w:t>年部门预算支出总额</w:t>
      </w:r>
      <w:r w:rsidRPr="009D6C28">
        <w:rPr>
          <w:rFonts w:ascii="方正仿宋简体" w:eastAsia="方正仿宋简体" w:hAnsi="宋体" w:cs="宋体"/>
          <w:sz w:val="32"/>
          <w:szCs w:val="32"/>
        </w:rPr>
        <w:t>67.85</w:t>
      </w:r>
      <w:r w:rsidRPr="009D6C28">
        <w:rPr>
          <w:rFonts w:ascii="方正仿宋简体" w:eastAsia="方正仿宋简体" w:hAnsi="宋体" w:cs="宋体" w:hint="eastAsia"/>
          <w:sz w:val="32"/>
          <w:szCs w:val="32"/>
        </w:rPr>
        <w:t>万元，其中人员经费</w:t>
      </w:r>
      <w:r w:rsidRPr="009D6C28">
        <w:rPr>
          <w:rFonts w:ascii="方正仿宋简体" w:eastAsia="方正仿宋简体" w:hAnsi="宋体" w:cs="宋体"/>
          <w:sz w:val="32"/>
          <w:szCs w:val="32"/>
        </w:rPr>
        <w:t>55.87</w:t>
      </w:r>
      <w:r w:rsidRPr="009D6C28">
        <w:rPr>
          <w:rFonts w:ascii="方正仿宋简体" w:eastAsia="方正仿宋简体" w:hAnsi="宋体" w:cs="宋体" w:hint="eastAsia"/>
          <w:sz w:val="32"/>
          <w:szCs w:val="32"/>
        </w:rPr>
        <w:t>万元，正常公用经费</w:t>
      </w:r>
      <w:r w:rsidRPr="009D6C28">
        <w:rPr>
          <w:rFonts w:ascii="方正仿宋简体" w:eastAsia="方正仿宋简体" w:hAnsi="宋体" w:cs="宋体"/>
          <w:sz w:val="32"/>
          <w:szCs w:val="32"/>
        </w:rPr>
        <w:t>10.38</w:t>
      </w:r>
      <w:r w:rsidRPr="009D6C28">
        <w:rPr>
          <w:rFonts w:ascii="方正仿宋简体" w:eastAsia="方正仿宋简体" w:hAnsi="宋体" w:cs="宋体" w:hint="eastAsia"/>
          <w:sz w:val="32"/>
          <w:szCs w:val="32"/>
        </w:rPr>
        <w:t>万元，专项经费支出</w:t>
      </w:r>
      <w:r w:rsidRPr="009D6C28">
        <w:rPr>
          <w:rFonts w:ascii="方正仿宋简体" w:eastAsia="方正仿宋简体" w:hAnsi="宋体" w:cs="宋体"/>
          <w:sz w:val="32"/>
          <w:szCs w:val="32"/>
        </w:rPr>
        <w:t>1.6</w:t>
      </w:r>
      <w:r w:rsidRPr="009D6C28">
        <w:rPr>
          <w:rFonts w:ascii="方正仿宋简体" w:eastAsia="方正仿宋简体" w:hAnsi="宋体" w:cs="宋体" w:hint="eastAsia"/>
          <w:sz w:val="32"/>
          <w:szCs w:val="32"/>
        </w:rPr>
        <w:t>万元。</w:t>
      </w:r>
    </w:p>
    <w:p w:rsidR="005E67DD" w:rsidRPr="009D6C28" w:rsidRDefault="005E67DD">
      <w:pPr>
        <w:wordWrap w:val="0"/>
        <w:spacing w:line="580" w:lineRule="atLeast"/>
        <w:ind w:firstLine="640"/>
        <w:jc w:val="left"/>
        <w:rPr>
          <w:rFonts w:ascii="方正楷体简体" w:eastAsia="方正楷体简体" w:hAnsi="宋体" w:cs="宋体"/>
          <w:sz w:val="32"/>
          <w:szCs w:val="32"/>
        </w:rPr>
      </w:pPr>
      <w:r w:rsidRPr="009D6C28">
        <w:rPr>
          <w:rFonts w:ascii="方正楷体简体" w:eastAsia="方正楷体简体" w:hAnsi="宋体" w:cs="宋体"/>
          <w:sz w:val="32"/>
          <w:szCs w:val="32"/>
        </w:rPr>
        <w:t>3</w:t>
      </w:r>
      <w:r w:rsidRPr="009D6C28">
        <w:rPr>
          <w:rFonts w:ascii="方正楷体简体" w:eastAsia="方正楷体简体" w:hAnsi="宋体" w:cs="宋体" w:hint="eastAsia"/>
          <w:sz w:val="32"/>
          <w:szCs w:val="32"/>
        </w:rPr>
        <w:t>、比上年增减情况</w:t>
      </w:r>
    </w:p>
    <w:p w:rsidR="005E67DD" w:rsidRPr="009D6C28" w:rsidRDefault="005E67DD">
      <w:pPr>
        <w:wordWrap w:val="0"/>
        <w:spacing w:line="580" w:lineRule="atLeast"/>
        <w:ind w:firstLine="640"/>
        <w:jc w:val="left"/>
        <w:rPr>
          <w:rFonts w:ascii="方正仿宋简体" w:eastAsia="方正仿宋简体" w:hAnsi="宋体" w:cs="宋体"/>
          <w:sz w:val="32"/>
          <w:szCs w:val="32"/>
        </w:rPr>
      </w:pPr>
      <w:r w:rsidRPr="009D6C28">
        <w:rPr>
          <w:rFonts w:ascii="方正仿宋简体" w:eastAsia="方正仿宋简体" w:hAnsi="宋体" w:cs="宋体" w:hint="eastAsia"/>
          <w:sz w:val="32"/>
          <w:szCs w:val="32"/>
        </w:rPr>
        <w:t>与</w:t>
      </w:r>
      <w:r w:rsidRPr="009D6C28">
        <w:rPr>
          <w:rFonts w:ascii="方正仿宋简体" w:eastAsia="方正仿宋简体" w:hAnsi="宋体" w:cs="宋体"/>
          <w:sz w:val="32"/>
          <w:szCs w:val="32"/>
        </w:rPr>
        <w:t>2017</w:t>
      </w:r>
      <w:r w:rsidRPr="009D6C28">
        <w:rPr>
          <w:rFonts w:ascii="方正仿宋简体" w:eastAsia="方正仿宋简体" w:hAnsi="宋体" w:cs="宋体" w:hint="eastAsia"/>
          <w:sz w:val="32"/>
          <w:szCs w:val="32"/>
        </w:rPr>
        <w:t>相比，</w:t>
      </w:r>
      <w:r w:rsidRPr="009D6C28">
        <w:rPr>
          <w:rFonts w:ascii="方正仿宋简体" w:eastAsia="方正仿宋简体" w:hAnsi="宋体" w:cs="宋体"/>
          <w:sz w:val="32"/>
          <w:szCs w:val="32"/>
        </w:rPr>
        <w:t>2018</w:t>
      </w:r>
      <w:r w:rsidRPr="009D6C28">
        <w:rPr>
          <w:rFonts w:ascii="方正仿宋简体" w:eastAsia="方正仿宋简体" w:hAnsi="宋体" w:cs="宋体" w:hint="eastAsia"/>
          <w:sz w:val="32"/>
          <w:szCs w:val="32"/>
        </w:rPr>
        <w:t>年我局减少</w:t>
      </w:r>
      <w:r w:rsidRPr="009D6C28">
        <w:rPr>
          <w:rFonts w:ascii="方正仿宋简体" w:eastAsia="方正仿宋简体" w:hAnsi="宋体" w:cs="宋体"/>
          <w:sz w:val="32"/>
          <w:szCs w:val="32"/>
        </w:rPr>
        <w:t>48.18</w:t>
      </w:r>
      <w:r w:rsidRPr="009D6C28">
        <w:rPr>
          <w:rFonts w:ascii="方正仿宋简体" w:eastAsia="方正仿宋简体" w:hAnsi="宋体" w:cs="宋体" w:hint="eastAsia"/>
          <w:sz w:val="32"/>
          <w:szCs w:val="32"/>
        </w:rPr>
        <w:t>万元，主要是工资福利支出减少。</w:t>
      </w:r>
    </w:p>
    <w:p w:rsidR="005E67DD" w:rsidRPr="009D6C28" w:rsidRDefault="005E67DD">
      <w:pPr>
        <w:wordWrap w:val="0"/>
        <w:spacing w:line="580" w:lineRule="atLeast"/>
        <w:ind w:firstLine="640"/>
        <w:jc w:val="left"/>
        <w:rPr>
          <w:rFonts w:ascii="黑体" w:eastAsia="黑体" w:hAnsi="宋体"/>
          <w:sz w:val="32"/>
          <w:szCs w:val="32"/>
        </w:rPr>
      </w:pPr>
      <w:r w:rsidRPr="009D6C28">
        <w:rPr>
          <w:rFonts w:ascii="黑体" w:eastAsia="黑体" w:hAnsi="宋体" w:hint="eastAsia"/>
          <w:sz w:val="32"/>
          <w:szCs w:val="32"/>
        </w:rPr>
        <w:t>三、机关运行经费安排情况</w:t>
      </w:r>
    </w:p>
    <w:p w:rsidR="005E67DD" w:rsidRPr="009D6C28" w:rsidRDefault="005E67DD" w:rsidP="009D6C28">
      <w:pPr>
        <w:wordWrap w:val="0"/>
        <w:spacing w:line="580" w:lineRule="atLeast"/>
        <w:ind w:firstLine="640"/>
        <w:jc w:val="left"/>
        <w:rPr>
          <w:rFonts w:ascii="方正仿宋简体" w:eastAsia="方正仿宋简体" w:hAnsi="宋体" w:cs="宋体"/>
          <w:sz w:val="32"/>
          <w:szCs w:val="32"/>
        </w:rPr>
      </w:pPr>
      <w:r w:rsidRPr="009D6C28">
        <w:rPr>
          <w:rFonts w:ascii="方正仿宋简体" w:eastAsia="方正仿宋简体" w:hAnsi="宋体" w:cs="宋体"/>
          <w:sz w:val="32"/>
          <w:szCs w:val="32"/>
        </w:rPr>
        <w:lastRenderedPageBreak/>
        <w:t>2018</w:t>
      </w:r>
      <w:r w:rsidRPr="009D6C28">
        <w:rPr>
          <w:rFonts w:ascii="方正仿宋简体" w:eastAsia="方正仿宋简体" w:hAnsi="宋体" w:cs="宋体" w:hint="eastAsia"/>
          <w:sz w:val="32"/>
          <w:szCs w:val="32"/>
        </w:rPr>
        <w:t>年芦台经济开发区安监局安排机关运行经费</w:t>
      </w:r>
      <w:r w:rsidRPr="009D6C28">
        <w:rPr>
          <w:rFonts w:ascii="方正仿宋简体" w:eastAsia="方正仿宋简体" w:hAnsi="宋体" w:cs="宋体"/>
          <w:sz w:val="32"/>
          <w:szCs w:val="32"/>
        </w:rPr>
        <w:t>10.38</w:t>
      </w:r>
      <w:r w:rsidRPr="009D6C28">
        <w:rPr>
          <w:rFonts w:ascii="方正仿宋简体" w:eastAsia="方正仿宋简体" w:hAnsi="宋体" w:cs="宋体" w:hint="eastAsia"/>
          <w:sz w:val="32"/>
          <w:szCs w:val="32"/>
        </w:rPr>
        <w:t>万元，主要包括以下项目：</w:t>
      </w:r>
    </w:p>
    <w:p w:rsidR="005E67DD" w:rsidRPr="009D6C28" w:rsidRDefault="005E67DD" w:rsidP="009D6C28">
      <w:pPr>
        <w:wordWrap w:val="0"/>
        <w:spacing w:line="580" w:lineRule="atLeast"/>
        <w:ind w:firstLine="640"/>
        <w:jc w:val="left"/>
        <w:rPr>
          <w:rFonts w:ascii="方正仿宋简体" w:eastAsia="方正仿宋简体" w:hAnsi="宋体" w:cs="宋体"/>
          <w:sz w:val="32"/>
          <w:szCs w:val="32"/>
        </w:rPr>
      </w:pPr>
      <w:r w:rsidRPr="009D6C28">
        <w:rPr>
          <w:rFonts w:ascii="方正仿宋简体" w:eastAsia="方正仿宋简体" w:hAnsi="宋体" w:cs="宋体"/>
          <w:sz w:val="32"/>
          <w:szCs w:val="32"/>
        </w:rPr>
        <w:t>1</w:t>
      </w:r>
      <w:r w:rsidRPr="009D6C28">
        <w:rPr>
          <w:rFonts w:ascii="方正仿宋简体" w:eastAsia="方正仿宋简体" w:hAnsi="宋体" w:cs="宋体" w:hint="eastAsia"/>
          <w:sz w:val="32"/>
          <w:szCs w:val="32"/>
        </w:rPr>
        <w:t>、办公费</w:t>
      </w:r>
      <w:r w:rsidRPr="009D6C28">
        <w:rPr>
          <w:rFonts w:ascii="方正仿宋简体" w:eastAsia="方正仿宋简体" w:hAnsi="宋体" w:cs="宋体"/>
          <w:sz w:val="32"/>
          <w:szCs w:val="32"/>
        </w:rPr>
        <w:t>0.24</w:t>
      </w:r>
      <w:r w:rsidRPr="009D6C28">
        <w:rPr>
          <w:rFonts w:ascii="方正仿宋简体" w:eastAsia="方正仿宋简体" w:hAnsi="宋体" w:cs="宋体" w:hint="eastAsia"/>
          <w:sz w:val="32"/>
          <w:szCs w:val="32"/>
        </w:rPr>
        <w:t>万元、电费</w:t>
      </w:r>
      <w:r w:rsidRPr="009D6C28">
        <w:rPr>
          <w:rFonts w:ascii="方正仿宋简体" w:eastAsia="方正仿宋简体" w:hAnsi="宋体" w:cs="宋体"/>
          <w:sz w:val="32"/>
          <w:szCs w:val="32"/>
        </w:rPr>
        <w:t>0.12</w:t>
      </w:r>
      <w:r w:rsidRPr="009D6C28">
        <w:rPr>
          <w:rFonts w:ascii="方正仿宋简体" w:eastAsia="方正仿宋简体" w:hAnsi="宋体" w:cs="宋体" w:hint="eastAsia"/>
          <w:sz w:val="32"/>
          <w:szCs w:val="32"/>
        </w:rPr>
        <w:t>万元、培训费</w:t>
      </w:r>
      <w:r w:rsidRPr="009D6C28">
        <w:rPr>
          <w:rFonts w:ascii="方正仿宋简体" w:eastAsia="方正仿宋简体" w:hAnsi="宋体" w:cs="宋体"/>
          <w:sz w:val="32"/>
          <w:szCs w:val="32"/>
        </w:rPr>
        <w:t>0.44</w:t>
      </w:r>
      <w:r w:rsidRPr="009D6C28">
        <w:rPr>
          <w:rFonts w:ascii="方正仿宋简体" w:eastAsia="方正仿宋简体" w:hAnsi="宋体" w:cs="宋体" w:hint="eastAsia"/>
          <w:sz w:val="32"/>
          <w:szCs w:val="32"/>
        </w:rPr>
        <w:t>万元、其他交通费用</w:t>
      </w:r>
      <w:r w:rsidRPr="009D6C28">
        <w:rPr>
          <w:rFonts w:ascii="方正仿宋简体" w:eastAsia="方正仿宋简体" w:hAnsi="宋体" w:cs="宋体"/>
          <w:sz w:val="32"/>
          <w:szCs w:val="32"/>
        </w:rPr>
        <w:t>2.64</w:t>
      </w:r>
      <w:r w:rsidRPr="009D6C28">
        <w:rPr>
          <w:rFonts w:ascii="方正仿宋简体" w:eastAsia="方正仿宋简体" w:hAnsi="宋体" w:cs="宋体" w:hint="eastAsia"/>
          <w:sz w:val="32"/>
          <w:szCs w:val="32"/>
        </w:rPr>
        <w:t>万元、公务接待费</w:t>
      </w:r>
      <w:r w:rsidRPr="009D6C28">
        <w:rPr>
          <w:rFonts w:ascii="方正仿宋简体" w:eastAsia="方正仿宋简体" w:hAnsi="宋体" w:cs="宋体"/>
          <w:sz w:val="32"/>
          <w:szCs w:val="32"/>
        </w:rPr>
        <w:t>0.09</w:t>
      </w:r>
      <w:r w:rsidRPr="009D6C28">
        <w:rPr>
          <w:rFonts w:ascii="方正仿宋简体" w:eastAsia="方正仿宋简体" w:hAnsi="宋体" w:cs="宋体" w:hint="eastAsia"/>
          <w:sz w:val="32"/>
          <w:szCs w:val="32"/>
        </w:rPr>
        <w:t>万元、差旅费</w:t>
      </w:r>
      <w:r w:rsidRPr="009D6C28">
        <w:rPr>
          <w:rFonts w:ascii="方正仿宋简体" w:eastAsia="方正仿宋简体" w:hAnsi="宋体" w:cs="宋体"/>
          <w:sz w:val="32"/>
          <w:szCs w:val="32"/>
        </w:rPr>
        <w:t>0.45</w:t>
      </w:r>
      <w:r w:rsidRPr="009D6C28">
        <w:rPr>
          <w:rFonts w:ascii="方正仿宋简体" w:eastAsia="方正仿宋简体" w:hAnsi="宋体" w:cs="宋体" w:hint="eastAsia"/>
          <w:sz w:val="32"/>
          <w:szCs w:val="32"/>
        </w:rPr>
        <w:t>万元、邮电费</w:t>
      </w:r>
      <w:r w:rsidRPr="009D6C28">
        <w:rPr>
          <w:rFonts w:ascii="方正仿宋简体" w:eastAsia="方正仿宋简体" w:hAnsi="宋体" w:cs="宋体"/>
          <w:sz w:val="32"/>
          <w:szCs w:val="32"/>
        </w:rPr>
        <w:t>2.19</w:t>
      </w:r>
      <w:r w:rsidRPr="009D6C28">
        <w:rPr>
          <w:rFonts w:ascii="方正仿宋简体" w:eastAsia="方正仿宋简体" w:hAnsi="宋体" w:cs="宋体" w:hint="eastAsia"/>
          <w:sz w:val="32"/>
          <w:szCs w:val="32"/>
        </w:rPr>
        <w:t>万元、会议费</w:t>
      </w:r>
      <w:r w:rsidRPr="009D6C28">
        <w:rPr>
          <w:rFonts w:ascii="方正仿宋简体" w:eastAsia="方正仿宋简体" w:hAnsi="宋体" w:cs="宋体"/>
          <w:sz w:val="32"/>
          <w:szCs w:val="32"/>
        </w:rPr>
        <w:t>0.06</w:t>
      </w:r>
      <w:r w:rsidRPr="009D6C28">
        <w:rPr>
          <w:rFonts w:ascii="方正仿宋简体" w:eastAsia="方正仿宋简体" w:hAnsi="宋体" w:cs="宋体" w:hint="eastAsia"/>
          <w:sz w:val="32"/>
          <w:szCs w:val="32"/>
        </w:rPr>
        <w:t>万元。</w:t>
      </w:r>
    </w:p>
    <w:p w:rsidR="005E67DD" w:rsidRPr="009D6C28" w:rsidRDefault="005E67DD" w:rsidP="009D6C28">
      <w:pPr>
        <w:wordWrap w:val="0"/>
        <w:spacing w:line="580" w:lineRule="atLeast"/>
        <w:ind w:firstLine="640"/>
        <w:jc w:val="left"/>
        <w:rPr>
          <w:rFonts w:ascii="方正仿宋简体" w:eastAsia="方正仿宋简体" w:hAnsi="宋体" w:cs="宋体"/>
          <w:sz w:val="32"/>
          <w:szCs w:val="32"/>
        </w:rPr>
      </w:pPr>
      <w:r w:rsidRPr="009D6C28">
        <w:rPr>
          <w:rFonts w:ascii="方正仿宋简体" w:eastAsia="方正仿宋简体" w:hAnsi="宋体" w:cs="宋体"/>
          <w:sz w:val="32"/>
          <w:szCs w:val="32"/>
        </w:rPr>
        <w:t>2</w:t>
      </w:r>
      <w:r w:rsidRPr="009D6C28">
        <w:rPr>
          <w:rFonts w:ascii="方正仿宋简体" w:eastAsia="方正仿宋简体" w:hAnsi="宋体" w:cs="宋体" w:hint="eastAsia"/>
          <w:sz w:val="32"/>
          <w:szCs w:val="32"/>
        </w:rPr>
        <w:t>、公务用车运行维护费</w:t>
      </w:r>
      <w:r w:rsidRPr="009D6C28">
        <w:rPr>
          <w:rFonts w:ascii="方正仿宋简体" w:eastAsia="方正仿宋简体" w:hAnsi="宋体" w:cs="宋体"/>
          <w:sz w:val="32"/>
          <w:szCs w:val="32"/>
        </w:rPr>
        <w:t>3.15</w:t>
      </w:r>
      <w:r w:rsidRPr="009D6C28">
        <w:rPr>
          <w:rFonts w:ascii="方正仿宋简体" w:eastAsia="方正仿宋简体" w:hAnsi="宋体" w:cs="宋体" w:hint="eastAsia"/>
          <w:sz w:val="32"/>
          <w:szCs w:val="32"/>
        </w:rPr>
        <w:t>万元。</w:t>
      </w:r>
    </w:p>
    <w:p w:rsidR="005E67DD" w:rsidRPr="009D6C28" w:rsidRDefault="005E67DD" w:rsidP="009D6C28">
      <w:pPr>
        <w:wordWrap w:val="0"/>
        <w:spacing w:line="580" w:lineRule="atLeast"/>
        <w:ind w:firstLine="640"/>
        <w:jc w:val="left"/>
        <w:rPr>
          <w:rFonts w:ascii="方正仿宋简体" w:eastAsia="方正仿宋简体" w:hAnsi="宋体" w:cs="宋体"/>
          <w:sz w:val="32"/>
          <w:szCs w:val="32"/>
        </w:rPr>
      </w:pPr>
      <w:r w:rsidRPr="009D6C28">
        <w:rPr>
          <w:rFonts w:ascii="方正仿宋简体" w:eastAsia="方正仿宋简体" w:hAnsi="宋体" w:cs="宋体"/>
          <w:sz w:val="32"/>
          <w:szCs w:val="32"/>
        </w:rPr>
        <w:t>3</w:t>
      </w:r>
      <w:r w:rsidRPr="009D6C28">
        <w:rPr>
          <w:rFonts w:ascii="方正仿宋简体" w:eastAsia="方正仿宋简体" w:hAnsi="宋体" w:cs="宋体" w:hint="eastAsia"/>
          <w:sz w:val="32"/>
          <w:szCs w:val="32"/>
        </w:rPr>
        <w:t>、工会经费</w:t>
      </w:r>
      <w:r w:rsidRPr="009D6C28">
        <w:rPr>
          <w:rFonts w:ascii="方正仿宋简体" w:eastAsia="方正仿宋简体" w:hAnsi="宋体" w:cs="宋体"/>
          <w:sz w:val="32"/>
          <w:szCs w:val="32"/>
        </w:rPr>
        <w:t>0.59</w:t>
      </w:r>
      <w:r w:rsidRPr="009D6C28">
        <w:rPr>
          <w:rFonts w:ascii="方正仿宋简体" w:eastAsia="方正仿宋简体" w:hAnsi="宋体" w:cs="宋体" w:hint="eastAsia"/>
          <w:sz w:val="32"/>
          <w:szCs w:val="32"/>
        </w:rPr>
        <w:t>万元。</w:t>
      </w:r>
    </w:p>
    <w:p w:rsidR="005E67DD" w:rsidRPr="009D6C28" w:rsidRDefault="005E67DD" w:rsidP="009D6C28">
      <w:pPr>
        <w:wordWrap w:val="0"/>
        <w:spacing w:line="580" w:lineRule="atLeast"/>
        <w:ind w:firstLine="640"/>
        <w:jc w:val="left"/>
        <w:rPr>
          <w:rFonts w:ascii="方正仿宋简体" w:eastAsia="方正仿宋简体" w:hAnsi="宋体" w:cs="宋体"/>
          <w:sz w:val="32"/>
          <w:szCs w:val="32"/>
        </w:rPr>
      </w:pPr>
      <w:r w:rsidRPr="009D6C28">
        <w:rPr>
          <w:rFonts w:ascii="方正仿宋简体" w:eastAsia="方正仿宋简体" w:hAnsi="宋体" w:cs="宋体"/>
          <w:sz w:val="32"/>
          <w:szCs w:val="32"/>
        </w:rPr>
        <w:t>4</w:t>
      </w:r>
      <w:r w:rsidRPr="009D6C28">
        <w:rPr>
          <w:rFonts w:ascii="方正仿宋简体" w:eastAsia="方正仿宋简体" w:hAnsi="宋体" w:cs="宋体" w:hint="eastAsia"/>
          <w:sz w:val="32"/>
          <w:szCs w:val="32"/>
        </w:rPr>
        <w:t>、福利费</w:t>
      </w:r>
      <w:r w:rsidRPr="009D6C28">
        <w:rPr>
          <w:rFonts w:ascii="方正仿宋简体" w:eastAsia="方正仿宋简体" w:hAnsi="宋体" w:cs="宋体"/>
          <w:sz w:val="32"/>
          <w:szCs w:val="32"/>
        </w:rPr>
        <w:t>0.38</w:t>
      </w:r>
      <w:r w:rsidRPr="009D6C28">
        <w:rPr>
          <w:rFonts w:ascii="方正仿宋简体" w:eastAsia="方正仿宋简体" w:hAnsi="宋体" w:cs="宋体" w:hint="eastAsia"/>
          <w:sz w:val="32"/>
          <w:szCs w:val="32"/>
        </w:rPr>
        <w:t>万元。</w:t>
      </w:r>
    </w:p>
    <w:p w:rsidR="005E67DD" w:rsidRPr="009D6C28" w:rsidRDefault="005E67DD" w:rsidP="009D6C28">
      <w:pPr>
        <w:wordWrap w:val="0"/>
        <w:spacing w:line="580" w:lineRule="atLeast"/>
        <w:ind w:firstLine="640"/>
        <w:jc w:val="left"/>
        <w:rPr>
          <w:rFonts w:ascii="方正仿宋简体" w:eastAsia="方正仿宋简体" w:hAnsi="宋体" w:cs="宋体"/>
          <w:sz w:val="32"/>
          <w:szCs w:val="32"/>
        </w:rPr>
      </w:pPr>
      <w:r w:rsidRPr="009D6C28">
        <w:rPr>
          <w:rFonts w:ascii="方正仿宋简体" w:eastAsia="方正仿宋简体" w:hAnsi="宋体" w:cs="宋体"/>
          <w:sz w:val="32"/>
          <w:szCs w:val="32"/>
        </w:rPr>
        <w:t>5</w:t>
      </w:r>
      <w:r w:rsidRPr="009D6C28">
        <w:rPr>
          <w:rFonts w:ascii="方正仿宋简体" w:eastAsia="方正仿宋简体" w:hAnsi="宋体" w:cs="宋体" w:hint="eastAsia"/>
          <w:sz w:val="32"/>
          <w:szCs w:val="32"/>
        </w:rPr>
        <w:t>、其它商品服务</w:t>
      </w:r>
      <w:r w:rsidRPr="009D6C28">
        <w:rPr>
          <w:rFonts w:ascii="方正仿宋简体" w:eastAsia="方正仿宋简体" w:hAnsi="宋体" w:cs="宋体"/>
          <w:sz w:val="32"/>
          <w:szCs w:val="32"/>
        </w:rPr>
        <w:t>0.03</w:t>
      </w:r>
      <w:r w:rsidRPr="009D6C28">
        <w:rPr>
          <w:rFonts w:ascii="方正仿宋简体" w:eastAsia="方正仿宋简体" w:hAnsi="宋体" w:cs="宋体" w:hint="eastAsia"/>
          <w:sz w:val="32"/>
          <w:szCs w:val="32"/>
        </w:rPr>
        <w:t>万元。</w:t>
      </w:r>
    </w:p>
    <w:p w:rsidR="005E67DD" w:rsidRPr="009D6C28" w:rsidRDefault="005E67DD" w:rsidP="00757239">
      <w:pPr>
        <w:wordWrap w:val="0"/>
        <w:spacing w:line="580" w:lineRule="atLeast"/>
        <w:ind w:firstLineChars="200" w:firstLine="640"/>
        <w:jc w:val="left"/>
        <w:rPr>
          <w:rFonts w:ascii="黑体" w:eastAsia="黑体" w:hAnsi="宋体"/>
          <w:sz w:val="32"/>
          <w:szCs w:val="32"/>
        </w:rPr>
      </w:pPr>
      <w:r w:rsidRPr="009D6C28">
        <w:rPr>
          <w:rFonts w:ascii="黑体" w:eastAsia="黑体" w:hAnsi="宋体" w:hint="eastAsia"/>
          <w:sz w:val="32"/>
          <w:szCs w:val="32"/>
        </w:rPr>
        <w:t>四、财政拨款“三公”经费预算情况</w:t>
      </w:r>
    </w:p>
    <w:p w:rsidR="005E67DD" w:rsidRPr="009D6C28" w:rsidRDefault="005E67DD" w:rsidP="009D6C28">
      <w:pPr>
        <w:wordWrap w:val="0"/>
        <w:spacing w:line="580" w:lineRule="atLeast"/>
        <w:ind w:firstLine="640"/>
        <w:jc w:val="left"/>
        <w:rPr>
          <w:rFonts w:ascii="方正仿宋简体" w:eastAsia="方正仿宋简体" w:hAnsi="宋体" w:cs="宋体"/>
          <w:sz w:val="32"/>
          <w:szCs w:val="32"/>
        </w:rPr>
      </w:pPr>
      <w:r w:rsidRPr="009D6C28">
        <w:rPr>
          <w:rFonts w:ascii="方正仿宋简体" w:eastAsia="方正仿宋简体" w:hAnsi="宋体" w:cs="宋体"/>
          <w:sz w:val="32"/>
          <w:szCs w:val="32"/>
        </w:rPr>
        <w:t>2018</w:t>
      </w:r>
      <w:r w:rsidRPr="009D6C28">
        <w:rPr>
          <w:rFonts w:ascii="方正仿宋简体" w:eastAsia="方正仿宋简体" w:hAnsi="宋体" w:cs="宋体" w:hint="eastAsia"/>
          <w:sz w:val="32"/>
          <w:szCs w:val="32"/>
        </w:rPr>
        <w:t>年区安监局安排“三公经费”共计</w:t>
      </w:r>
      <w:r w:rsidRPr="009D6C28">
        <w:rPr>
          <w:rFonts w:ascii="方正仿宋简体" w:eastAsia="方正仿宋简体" w:hAnsi="宋体" w:cs="宋体"/>
          <w:sz w:val="32"/>
          <w:szCs w:val="32"/>
        </w:rPr>
        <w:t>3.24</w:t>
      </w:r>
      <w:r w:rsidRPr="009D6C28">
        <w:rPr>
          <w:rFonts w:ascii="方正仿宋简体" w:eastAsia="方正仿宋简体" w:hAnsi="宋体" w:cs="宋体" w:hint="eastAsia"/>
          <w:sz w:val="32"/>
          <w:szCs w:val="32"/>
        </w:rPr>
        <w:t>万元，其中：</w:t>
      </w:r>
    </w:p>
    <w:p w:rsidR="005E67DD" w:rsidRPr="009D6C28" w:rsidRDefault="005E67DD" w:rsidP="009D6C28">
      <w:pPr>
        <w:wordWrap w:val="0"/>
        <w:spacing w:line="580" w:lineRule="atLeast"/>
        <w:ind w:firstLine="640"/>
        <w:jc w:val="left"/>
        <w:rPr>
          <w:rFonts w:ascii="方正仿宋简体" w:eastAsia="方正仿宋简体" w:hAnsi="宋体" w:cs="宋体"/>
          <w:sz w:val="32"/>
          <w:szCs w:val="32"/>
        </w:rPr>
      </w:pPr>
      <w:r w:rsidRPr="009D6C28">
        <w:rPr>
          <w:rFonts w:ascii="方正仿宋简体" w:eastAsia="方正仿宋简体" w:hAnsi="宋体" w:cs="宋体"/>
          <w:sz w:val="32"/>
          <w:szCs w:val="32"/>
        </w:rPr>
        <w:t>1</w:t>
      </w:r>
      <w:r w:rsidRPr="009D6C28">
        <w:rPr>
          <w:rFonts w:ascii="方正仿宋简体" w:eastAsia="方正仿宋简体" w:hAnsi="宋体" w:cs="宋体" w:hint="eastAsia"/>
          <w:sz w:val="32"/>
          <w:szCs w:val="32"/>
        </w:rPr>
        <w:t>、</w:t>
      </w:r>
      <w:r w:rsidRPr="009D6C28">
        <w:rPr>
          <w:rFonts w:ascii="方正仿宋简体" w:eastAsia="方正仿宋简体" w:hAnsi="宋体" w:cs="宋体"/>
          <w:sz w:val="32"/>
          <w:szCs w:val="32"/>
        </w:rPr>
        <w:t>2018</w:t>
      </w:r>
      <w:r w:rsidRPr="009D6C28">
        <w:rPr>
          <w:rFonts w:ascii="方正仿宋简体" w:eastAsia="方正仿宋简体" w:hAnsi="宋体" w:cs="宋体" w:hint="eastAsia"/>
          <w:sz w:val="32"/>
          <w:szCs w:val="32"/>
        </w:rPr>
        <w:t>年公务车购置和运行维护费</w:t>
      </w:r>
      <w:r w:rsidRPr="009D6C28">
        <w:rPr>
          <w:rFonts w:ascii="方正仿宋简体" w:eastAsia="方正仿宋简体" w:hAnsi="宋体" w:cs="宋体"/>
          <w:sz w:val="32"/>
          <w:szCs w:val="32"/>
        </w:rPr>
        <w:t>3.15</w:t>
      </w:r>
      <w:r w:rsidRPr="009D6C28">
        <w:rPr>
          <w:rFonts w:ascii="方正仿宋简体" w:eastAsia="方正仿宋简体" w:hAnsi="宋体" w:cs="宋体" w:hint="eastAsia"/>
          <w:sz w:val="32"/>
          <w:szCs w:val="32"/>
        </w:rPr>
        <w:t>万元（购置费</w:t>
      </w:r>
      <w:r w:rsidRPr="009D6C28">
        <w:rPr>
          <w:rFonts w:ascii="方正仿宋简体" w:eastAsia="方正仿宋简体" w:hAnsi="宋体" w:cs="宋体"/>
          <w:sz w:val="32"/>
          <w:szCs w:val="32"/>
        </w:rPr>
        <w:t>0</w:t>
      </w:r>
      <w:r w:rsidRPr="009D6C28">
        <w:rPr>
          <w:rFonts w:ascii="方正仿宋简体" w:eastAsia="方正仿宋简体" w:hAnsi="宋体" w:cs="宋体" w:hint="eastAsia"/>
          <w:sz w:val="32"/>
          <w:szCs w:val="32"/>
        </w:rPr>
        <w:t>元，公务车运行费</w:t>
      </w:r>
      <w:r w:rsidRPr="009D6C28">
        <w:rPr>
          <w:rFonts w:ascii="方正仿宋简体" w:eastAsia="方正仿宋简体" w:hAnsi="宋体" w:cs="宋体"/>
          <w:sz w:val="32"/>
          <w:szCs w:val="32"/>
        </w:rPr>
        <w:t xml:space="preserve">  3.15</w:t>
      </w:r>
      <w:r w:rsidRPr="009D6C28">
        <w:rPr>
          <w:rFonts w:ascii="方正仿宋简体" w:eastAsia="方正仿宋简体" w:hAnsi="宋体" w:cs="宋体" w:hint="eastAsia"/>
          <w:sz w:val="32"/>
          <w:szCs w:val="32"/>
        </w:rPr>
        <w:t>万元），较</w:t>
      </w:r>
      <w:r w:rsidRPr="009D6C28">
        <w:rPr>
          <w:rFonts w:ascii="方正仿宋简体" w:eastAsia="方正仿宋简体" w:hAnsi="宋体" w:cs="宋体"/>
          <w:sz w:val="32"/>
          <w:szCs w:val="32"/>
        </w:rPr>
        <w:t>2017</w:t>
      </w:r>
      <w:r w:rsidRPr="009D6C28">
        <w:rPr>
          <w:rFonts w:ascii="方正仿宋简体" w:eastAsia="方正仿宋简体" w:hAnsi="宋体" w:cs="宋体" w:hint="eastAsia"/>
          <w:sz w:val="32"/>
          <w:szCs w:val="32"/>
        </w:rPr>
        <w:t>年</w:t>
      </w:r>
      <w:r w:rsidRPr="009D6C28">
        <w:rPr>
          <w:rFonts w:ascii="方正仿宋简体" w:eastAsia="方正仿宋简体" w:hAnsi="宋体" w:cs="宋体"/>
          <w:sz w:val="32"/>
          <w:szCs w:val="32"/>
        </w:rPr>
        <w:t>3.15</w:t>
      </w:r>
      <w:r w:rsidRPr="009D6C28">
        <w:rPr>
          <w:rFonts w:ascii="方正仿宋简体" w:eastAsia="方正仿宋简体" w:hAnsi="宋体" w:cs="宋体" w:hint="eastAsia"/>
          <w:sz w:val="32"/>
          <w:szCs w:val="32"/>
        </w:rPr>
        <w:t>万元，与上年持平。</w:t>
      </w:r>
    </w:p>
    <w:p w:rsidR="005E67DD" w:rsidRPr="009D6C28" w:rsidRDefault="005E67DD" w:rsidP="009D6C28">
      <w:pPr>
        <w:wordWrap w:val="0"/>
        <w:spacing w:line="580" w:lineRule="atLeast"/>
        <w:ind w:firstLine="640"/>
        <w:jc w:val="left"/>
        <w:rPr>
          <w:rFonts w:ascii="方正仿宋简体" w:eastAsia="方正仿宋简体" w:hAnsi="宋体" w:cs="宋体"/>
          <w:sz w:val="32"/>
          <w:szCs w:val="32"/>
        </w:rPr>
      </w:pPr>
      <w:r w:rsidRPr="009D6C28">
        <w:rPr>
          <w:rFonts w:ascii="方正仿宋简体" w:eastAsia="方正仿宋简体" w:hAnsi="宋体" w:cs="宋体"/>
          <w:sz w:val="32"/>
          <w:szCs w:val="32"/>
        </w:rPr>
        <w:t>2</w:t>
      </w:r>
      <w:r w:rsidRPr="009D6C28">
        <w:rPr>
          <w:rFonts w:ascii="方正仿宋简体" w:eastAsia="方正仿宋简体" w:hAnsi="宋体" w:cs="宋体" w:hint="eastAsia"/>
          <w:sz w:val="32"/>
          <w:szCs w:val="32"/>
        </w:rPr>
        <w:t>、公务接待费</w:t>
      </w:r>
      <w:r w:rsidRPr="009D6C28">
        <w:rPr>
          <w:rFonts w:ascii="方正仿宋简体" w:eastAsia="方正仿宋简体" w:hAnsi="宋体" w:cs="宋体"/>
          <w:sz w:val="32"/>
          <w:szCs w:val="32"/>
        </w:rPr>
        <w:t>0.09</w:t>
      </w:r>
      <w:r w:rsidRPr="009D6C28">
        <w:rPr>
          <w:rFonts w:ascii="方正仿宋简体" w:eastAsia="方正仿宋简体" w:hAnsi="宋体" w:cs="宋体" w:hint="eastAsia"/>
          <w:sz w:val="32"/>
          <w:szCs w:val="32"/>
        </w:rPr>
        <w:t>万元，较</w:t>
      </w:r>
      <w:r w:rsidRPr="009D6C28">
        <w:rPr>
          <w:rFonts w:ascii="方正仿宋简体" w:eastAsia="方正仿宋简体" w:hAnsi="宋体" w:cs="宋体"/>
          <w:sz w:val="32"/>
          <w:szCs w:val="32"/>
        </w:rPr>
        <w:t>2017</w:t>
      </w:r>
      <w:r w:rsidRPr="009D6C28">
        <w:rPr>
          <w:rFonts w:ascii="方正仿宋简体" w:eastAsia="方正仿宋简体" w:hAnsi="宋体" w:cs="宋体" w:hint="eastAsia"/>
          <w:sz w:val="32"/>
          <w:szCs w:val="32"/>
        </w:rPr>
        <w:t>年度预算</w:t>
      </w:r>
      <w:r w:rsidRPr="009D6C28">
        <w:rPr>
          <w:rFonts w:ascii="方正仿宋简体" w:eastAsia="方正仿宋简体" w:hAnsi="宋体" w:cs="宋体"/>
          <w:sz w:val="32"/>
          <w:szCs w:val="32"/>
        </w:rPr>
        <w:t>0.1</w:t>
      </w:r>
      <w:r w:rsidRPr="009D6C28">
        <w:rPr>
          <w:rFonts w:ascii="方正仿宋简体" w:eastAsia="方正仿宋简体" w:hAnsi="宋体" w:cs="宋体" w:hint="eastAsia"/>
          <w:sz w:val="32"/>
          <w:szCs w:val="32"/>
        </w:rPr>
        <w:t>万元，减少</w:t>
      </w:r>
      <w:r w:rsidRPr="009D6C28">
        <w:rPr>
          <w:rFonts w:ascii="方正仿宋简体" w:eastAsia="方正仿宋简体" w:hAnsi="宋体" w:cs="宋体"/>
          <w:sz w:val="32"/>
          <w:szCs w:val="32"/>
        </w:rPr>
        <w:t>0.01</w:t>
      </w:r>
      <w:r w:rsidRPr="009D6C28">
        <w:rPr>
          <w:rFonts w:ascii="方正仿宋简体" w:eastAsia="方正仿宋简体" w:hAnsi="宋体" w:cs="宋体" w:hint="eastAsia"/>
          <w:sz w:val="32"/>
          <w:szCs w:val="32"/>
        </w:rPr>
        <w:t>万元，原因是压缩支出；</w:t>
      </w:r>
    </w:p>
    <w:p w:rsidR="005E67DD" w:rsidRPr="009D6C28" w:rsidRDefault="005E67DD" w:rsidP="009D6C28">
      <w:pPr>
        <w:wordWrap w:val="0"/>
        <w:spacing w:line="580" w:lineRule="atLeast"/>
        <w:ind w:firstLine="640"/>
        <w:jc w:val="left"/>
        <w:rPr>
          <w:rFonts w:ascii="方正仿宋简体" w:eastAsia="方正仿宋简体" w:hAnsi="宋体" w:cs="宋体"/>
          <w:sz w:val="32"/>
          <w:szCs w:val="32"/>
        </w:rPr>
      </w:pPr>
      <w:r w:rsidRPr="009D6C28">
        <w:rPr>
          <w:rFonts w:ascii="方正仿宋简体" w:eastAsia="方正仿宋简体" w:hAnsi="宋体" w:cs="宋体"/>
          <w:sz w:val="32"/>
          <w:szCs w:val="32"/>
        </w:rPr>
        <w:t>3</w:t>
      </w:r>
      <w:r w:rsidRPr="009D6C28">
        <w:rPr>
          <w:rFonts w:ascii="方正仿宋简体" w:eastAsia="方正仿宋简体" w:hAnsi="宋体" w:cs="宋体" w:hint="eastAsia"/>
          <w:sz w:val="32"/>
          <w:szCs w:val="32"/>
        </w:rPr>
        <w:t>、出国经费为</w:t>
      </w:r>
      <w:r w:rsidRPr="009D6C28">
        <w:rPr>
          <w:rFonts w:ascii="方正仿宋简体" w:eastAsia="方正仿宋简体" w:hAnsi="宋体" w:cs="宋体"/>
          <w:sz w:val="32"/>
          <w:szCs w:val="32"/>
        </w:rPr>
        <w:t>0</w:t>
      </w:r>
      <w:r w:rsidRPr="009D6C28">
        <w:rPr>
          <w:rFonts w:ascii="方正仿宋简体" w:eastAsia="方正仿宋简体" w:hAnsi="宋体" w:cs="宋体" w:hint="eastAsia"/>
          <w:sz w:val="32"/>
          <w:szCs w:val="32"/>
        </w:rPr>
        <w:t>万元，与上年持平。</w:t>
      </w:r>
    </w:p>
    <w:p w:rsidR="005E67DD" w:rsidRPr="009D6C28" w:rsidRDefault="005E67DD" w:rsidP="00757239">
      <w:pPr>
        <w:wordWrap w:val="0"/>
        <w:spacing w:line="580" w:lineRule="atLeast"/>
        <w:ind w:firstLineChars="200" w:firstLine="640"/>
        <w:jc w:val="left"/>
        <w:rPr>
          <w:rFonts w:ascii="黑体" w:eastAsia="黑体" w:hAnsi="宋体"/>
          <w:sz w:val="32"/>
          <w:szCs w:val="32"/>
        </w:rPr>
      </w:pPr>
      <w:r w:rsidRPr="009D6C28">
        <w:rPr>
          <w:rFonts w:ascii="黑体" w:eastAsia="黑体" w:hAnsi="宋体" w:hint="eastAsia"/>
          <w:sz w:val="32"/>
          <w:szCs w:val="32"/>
        </w:rPr>
        <w:t>五、绩效预算信息情况</w:t>
      </w:r>
    </w:p>
    <w:p w:rsidR="005E67DD" w:rsidRPr="002328A3" w:rsidRDefault="005E67DD" w:rsidP="00757239">
      <w:pPr>
        <w:ind w:firstLineChars="200" w:firstLine="640"/>
        <w:jc w:val="left"/>
        <w:rPr>
          <w:rFonts w:ascii="仿宋_GB2312" w:eastAsia="仿宋_GB2312"/>
          <w:sz w:val="32"/>
          <w:szCs w:val="32"/>
        </w:rPr>
      </w:pPr>
      <w:r w:rsidRPr="000F4CB6">
        <w:rPr>
          <w:rFonts w:ascii="方正仿宋简体" w:eastAsia="方正仿宋简体" w:hAnsi="宋体" w:cs="宋体" w:hint="eastAsia"/>
          <w:sz w:val="32"/>
          <w:szCs w:val="32"/>
        </w:rPr>
        <w:t>总体绩效目标</w:t>
      </w:r>
      <w:r w:rsidRPr="002328A3">
        <w:rPr>
          <w:rFonts w:ascii="仿宋_GB2312" w:eastAsia="仿宋_GB2312" w:hint="eastAsia"/>
          <w:sz w:val="32"/>
          <w:szCs w:val="32"/>
        </w:rPr>
        <w:t>：</w:t>
      </w:r>
    </w:p>
    <w:p w:rsidR="005E67DD" w:rsidRPr="000F4CB6" w:rsidRDefault="005E67DD" w:rsidP="002328A3">
      <w:pPr>
        <w:ind w:firstLine="560"/>
        <w:rPr>
          <w:rFonts w:ascii="方正仿宋简体" w:eastAsia="方正仿宋简体" w:hAnsi="宋体" w:cs="宋体"/>
          <w:sz w:val="32"/>
          <w:szCs w:val="32"/>
        </w:rPr>
      </w:pPr>
      <w:r w:rsidRPr="000F4CB6">
        <w:rPr>
          <w:rFonts w:ascii="方正仿宋简体" w:eastAsia="方正仿宋简体" w:hAnsi="宋体" w:cs="宋体"/>
          <w:sz w:val="32"/>
          <w:szCs w:val="32"/>
        </w:rPr>
        <w:t>1</w:t>
      </w:r>
      <w:r w:rsidRPr="000F4CB6">
        <w:rPr>
          <w:rFonts w:ascii="方正仿宋简体" w:eastAsia="方正仿宋简体" w:hAnsi="宋体" w:cs="宋体" w:hint="eastAsia"/>
          <w:sz w:val="32"/>
          <w:szCs w:val="32"/>
        </w:rPr>
        <w:t>、加强安全生产工作部署。认真落实党工委、管委会安全生产工作部署，制定安全生产年度工作计划，明确指导思想、工作思路、工作目标和工作重点。定期召开安全生产工作会议，研究、解决安全生产工作中的突出矛盾和问题，安排部署安全生产工作。</w:t>
      </w:r>
    </w:p>
    <w:p w:rsidR="005E67DD" w:rsidRPr="000F4CB6" w:rsidRDefault="005E67DD" w:rsidP="002328A3">
      <w:pPr>
        <w:ind w:firstLine="560"/>
        <w:rPr>
          <w:rFonts w:ascii="方正仿宋简体" w:eastAsia="方正仿宋简体" w:hAnsi="宋体" w:cs="宋体"/>
          <w:sz w:val="32"/>
          <w:szCs w:val="32"/>
        </w:rPr>
      </w:pPr>
      <w:r w:rsidRPr="000F4CB6">
        <w:rPr>
          <w:rFonts w:ascii="方正仿宋简体" w:eastAsia="方正仿宋简体" w:hAnsi="宋体" w:cs="宋体"/>
          <w:sz w:val="32"/>
          <w:szCs w:val="32"/>
        </w:rPr>
        <w:lastRenderedPageBreak/>
        <w:t>2</w:t>
      </w:r>
      <w:r w:rsidRPr="000F4CB6">
        <w:rPr>
          <w:rFonts w:ascii="方正仿宋简体" w:eastAsia="方正仿宋简体" w:hAnsi="宋体" w:cs="宋体" w:hint="eastAsia"/>
          <w:sz w:val="32"/>
          <w:szCs w:val="32"/>
        </w:rPr>
        <w:t>、落实安全生产责任制。建立健全党政齐抓共管“一岗双责”，构建横到边、纵到底无缝隙的安全生产监管网络，切实提高安全生产监管工作实效。层层签订安全生产目标管理责任书，落实考核、奖惩制度。督导企业全面落实安全生产主体责任。</w:t>
      </w:r>
    </w:p>
    <w:p w:rsidR="005E67DD" w:rsidRPr="000F4CB6" w:rsidRDefault="005E67DD" w:rsidP="002328A3">
      <w:pPr>
        <w:ind w:firstLine="560"/>
        <w:rPr>
          <w:rFonts w:ascii="方正仿宋简体" w:eastAsia="方正仿宋简体" w:hAnsi="宋体" w:cs="宋体"/>
          <w:sz w:val="32"/>
          <w:szCs w:val="32"/>
        </w:rPr>
      </w:pPr>
      <w:r w:rsidRPr="000F4CB6">
        <w:rPr>
          <w:rFonts w:ascii="方正仿宋简体" w:eastAsia="方正仿宋简体" w:hAnsi="宋体" w:cs="宋体"/>
          <w:sz w:val="32"/>
          <w:szCs w:val="32"/>
        </w:rPr>
        <w:t>3</w:t>
      </w:r>
      <w:r w:rsidRPr="000F4CB6">
        <w:rPr>
          <w:rFonts w:ascii="方正仿宋简体" w:eastAsia="方正仿宋简体" w:hAnsi="宋体" w:cs="宋体" w:hint="eastAsia"/>
          <w:sz w:val="32"/>
          <w:szCs w:val="32"/>
        </w:rPr>
        <w:t>、组织开展安全生产隐患排查治理行动。认真落实国家、省、市、区关于安全生产隐患排查治理工作要求，制定方案，细化措施，狠抓落实。持续开展危险化学品、交通运输、建筑施工、人员密集场所、特种设备等行业领域隐患排查整治工作。</w:t>
      </w:r>
    </w:p>
    <w:p w:rsidR="005E67DD" w:rsidRPr="000F4CB6" w:rsidRDefault="005E67DD" w:rsidP="002328A3">
      <w:pPr>
        <w:ind w:firstLine="560"/>
        <w:rPr>
          <w:rFonts w:ascii="方正仿宋简体" w:eastAsia="方正仿宋简体" w:hAnsi="宋体" w:cs="宋体"/>
          <w:sz w:val="32"/>
          <w:szCs w:val="32"/>
        </w:rPr>
      </w:pPr>
      <w:r w:rsidRPr="000F4CB6">
        <w:rPr>
          <w:rFonts w:ascii="方正仿宋简体" w:eastAsia="方正仿宋简体" w:hAnsi="宋体" w:cs="宋体"/>
          <w:sz w:val="32"/>
          <w:szCs w:val="32"/>
        </w:rPr>
        <w:t>4</w:t>
      </w:r>
      <w:r w:rsidRPr="000F4CB6">
        <w:rPr>
          <w:rFonts w:ascii="方正仿宋简体" w:eastAsia="方正仿宋简体" w:hAnsi="宋体" w:cs="宋体" w:hint="eastAsia"/>
          <w:sz w:val="32"/>
          <w:szCs w:val="32"/>
        </w:rPr>
        <w:t>、强化安全生产执法与监督检查。加大安全生产执法力度，及时发现和消除各类安全隐患，严厉打击危险化学品、烟花爆竹等行业领域非法违法行为。加强作业场所职业卫生监管和执法检查工作。严格安全生产执法监察的计划管理，规范执法监察行为，促进严格执法，严肃查处执“人情法”等违规行为。</w:t>
      </w:r>
    </w:p>
    <w:p w:rsidR="005E67DD" w:rsidRPr="000F4CB6" w:rsidRDefault="005E67DD" w:rsidP="002328A3">
      <w:pPr>
        <w:ind w:firstLine="560"/>
        <w:rPr>
          <w:rFonts w:ascii="方正仿宋简体" w:eastAsia="方正仿宋简体" w:hAnsi="宋体" w:cs="宋体"/>
          <w:sz w:val="32"/>
          <w:szCs w:val="32"/>
        </w:rPr>
      </w:pPr>
      <w:r w:rsidRPr="000F4CB6">
        <w:rPr>
          <w:rFonts w:ascii="方正仿宋简体" w:eastAsia="方正仿宋简体" w:hAnsi="宋体" w:cs="宋体"/>
          <w:sz w:val="32"/>
          <w:szCs w:val="32"/>
        </w:rPr>
        <w:t>5</w:t>
      </w:r>
      <w:r w:rsidRPr="000F4CB6">
        <w:rPr>
          <w:rFonts w:ascii="方正仿宋简体" w:eastAsia="方正仿宋简体" w:hAnsi="宋体" w:cs="宋体" w:hint="eastAsia"/>
          <w:sz w:val="32"/>
          <w:szCs w:val="32"/>
        </w:rPr>
        <w:t>、开展安全生产宣传教育行动。制定宣传教育工作方案，全面开展安全生产宣传教育，切实提高各级领导干部、企业负责人以及全体从业人员的安全生产意识和防范能力。督导企业主要负责人、主管安全副职、安全管理人员、要害部位车间主任、特种作业人员全部按规定接受安全培训，经考核合格，持证上岗；其他从业人员接受企业或有资质培训机构培训。积极开展模拟培训，提高培训的针对性和有效性。开展安全生产教育培训专项执法检查，加大对无证上岗、不按规定接受安全培训和职工“三级教育”不落实等违规行为的处罚力度。</w:t>
      </w:r>
    </w:p>
    <w:p w:rsidR="005E67DD" w:rsidRPr="000F4CB6" w:rsidRDefault="005E67DD" w:rsidP="002328A3">
      <w:pPr>
        <w:ind w:firstLine="560"/>
        <w:rPr>
          <w:rFonts w:ascii="方正仿宋简体" w:eastAsia="方正仿宋简体" w:hAnsi="宋体" w:cs="宋体"/>
          <w:sz w:val="32"/>
          <w:szCs w:val="32"/>
        </w:rPr>
      </w:pPr>
      <w:r w:rsidRPr="000F4CB6">
        <w:rPr>
          <w:rFonts w:ascii="方正仿宋简体" w:eastAsia="方正仿宋简体" w:hAnsi="宋体" w:cs="宋体"/>
          <w:sz w:val="32"/>
          <w:szCs w:val="32"/>
        </w:rPr>
        <w:t>6</w:t>
      </w:r>
      <w:r w:rsidRPr="000F4CB6">
        <w:rPr>
          <w:rFonts w:ascii="方正仿宋简体" w:eastAsia="方正仿宋简体" w:hAnsi="宋体" w:cs="宋体" w:hint="eastAsia"/>
          <w:sz w:val="32"/>
          <w:szCs w:val="32"/>
        </w:rPr>
        <w:t>、加强安全生产保障措施。深入开展安全质量标准化建设，加强建设工程项目安全设施“三同时”监督管理。加强安全生产保障能力建设，完善应急救援体系，组织应急救援演练，提高应急救援能力。加强作业场所职业危害监管工作，督促有职业危害企业尽快申报，力争做到应报尽报。</w:t>
      </w:r>
    </w:p>
    <w:p w:rsidR="005E67DD" w:rsidRPr="000F4CB6" w:rsidRDefault="005E67DD" w:rsidP="002328A3">
      <w:pPr>
        <w:ind w:firstLine="560"/>
        <w:rPr>
          <w:rFonts w:ascii="方正仿宋简体" w:eastAsia="方正仿宋简体" w:hAnsi="宋体" w:cs="宋体"/>
          <w:sz w:val="32"/>
          <w:szCs w:val="32"/>
        </w:rPr>
      </w:pPr>
      <w:r w:rsidRPr="000F4CB6">
        <w:rPr>
          <w:rFonts w:ascii="方正仿宋简体" w:eastAsia="方正仿宋简体" w:hAnsi="宋体" w:cs="宋体"/>
          <w:sz w:val="32"/>
          <w:szCs w:val="32"/>
        </w:rPr>
        <w:t>7</w:t>
      </w:r>
      <w:r w:rsidRPr="000F4CB6">
        <w:rPr>
          <w:rFonts w:ascii="方正仿宋简体" w:eastAsia="方正仿宋简体" w:hAnsi="宋体" w:cs="宋体" w:hint="eastAsia"/>
          <w:sz w:val="32"/>
          <w:szCs w:val="32"/>
        </w:rPr>
        <w:t>、完善安全生产体制机制和监管队伍建设。加强安全生产体制机制建设，促进政府安全监管责任和企业安全生产主体责任的落实；加强安全生产监管队伍建设，坚持反腐倡廉，切实履行职责，提高监管能力和执法水平。</w:t>
      </w:r>
    </w:p>
    <w:p w:rsidR="005E67DD" w:rsidRPr="000F4CB6" w:rsidRDefault="005E67DD" w:rsidP="002328A3">
      <w:pPr>
        <w:ind w:firstLine="560"/>
        <w:rPr>
          <w:rFonts w:ascii="方正仿宋简体" w:eastAsia="方正仿宋简体" w:hAnsi="宋体" w:cs="宋体"/>
          <w:sz w:val="32"/>
          <w:szCs w:val="32"/>
        </w:rPr>
      </w:pPr>
      <w:r w:rsidRPr="000F4CB6">
        <w:rPr>
          <w:rFonts w:ascii="方正仿宋简体" w:eastAsia="方正仿宋简体" w:hAnsi="宋体" w:cs="宋体"/>
          <w:sz w:val="32"/>
          <w:szCs w:val="32"/>
        </w:rPr>
        <w:t>8</w:t>
      </w:r>
      <w:r w:rsidRPr="000F4CB6">
        <w:rPr>
          <w:rFonts w:ascii="方正仿宋简体" w:eastAsia="方正仿宋简体" w:hAnsi="宋体" w:cs="宋体" w:hint="eastAsia"/>
          <w:sz w:val="32"/>
          <w:szCs w:val="32"/>
        </w:rPr>
        <w:t>、深化安全生产承诺制。全面落实省深化安全生产承诺制活动要求，督导全部企业重新</w:t>
      </w:r>
      <w:r>
        <w:rPr>
          <w:rFonts w:ascii="方正仿宋简体" w:eastAsia="方正仿宋简体" w:hAnsi="宋体" w:cs="宋体" w:hint="eastAsia"/>
          <w:sz w:val="32"/>
          <w:szCs w:val="32"/>
        </w:rPr>
        <w:t>签订</w:t>
      </w:r>
      <w:r w:rsidRPr="000F4CB6">
        <w:rPr>
          <w:rFonts w:ascii="方正仿宋简体" w:eastAsia="方正仿宋简体" w:hAnsi="宋体" w:cs="宋体" w:hint="eastAsia"/>
          <w:sz w:val="32"/>
          <w:szCs w:val="32"/>
        </w:rPr>
        <w:t>安全生产承诺书，扩展承诺范</w:t>
      </w:r>
      <w:r w:rsidRPr="000F4CB6">
        <w:rPr>
          <w:rFonts w:ascii="方正仿宋简体" w:eastAsia="方正仿宋简体" w:hAnsi="宋体" w:cs="宋体" w:hint="eastAsia"/>
          <w:sz w:val="32"/>
          <w:szCs w:val="32"/>
        </w:rPr>
        <w:lastRenderedPageBreak/>
        <w:t>围和内容，督导企业完善“三项制度”，建立健全强制履行和兑现承诺制度，加大对承诺落实情况的执法检查，发现违法违规行为从重处罚。</w:t>
      </w:r>
    </w:p>
    <w:p w:rsidR="005E67DD" w:rsidRPr="000F4CB6" w:rsidRDefault="005E67DD" w:rsidP="00757239">
      <w:pPr>
        <w:ind w:firstLineChars="200" w:firstLine="640"/>
        <w:jc w:val="left"/>
        <w:rPr>
          <w:rFonts w:ascii="方正仿宋简体" w:eastAsia="方正仿宋简体" w:hAnsi="宋体" w:cs="宋体"/>
          <w:sz w:val="32"/>
          <w:szCs w:val="32"/>
        </w:rPr>
      </w:pPr>
      <w:bookmarkStart w:id="0" w:name="_Toc476574178"/>
      <w:r w:rsidRPr="000F4CB6">
        <w:rPr>
          <w:rFonts w:ascii="方正仿宋简体" w:eastAsia="方正仿宋简体" w:hAnsi="宋体" w:cs="宋体" w:hint="eastAsia"/>
          <w:sz w:val="32"/>
          <w:szCs w:val="32"/>
        </w:rPr>
        <w:t>部门职责</w:t>
      </w:r>
      <w:r w:rsidRPr="000F4CB6">
        <w:rPr>
          <w:rFonts w:ascii="方正仿宋简体" w:eastAsia="方正仿宋简体" w:hAnsi="宋体" w:cs="宋体"/>
          <w:sz w:val="32"/>
          <w:szCs w:val="32"/>
        </w:rPr>
        <w:t>-</w:t>
      </w:r>
      <w:r w:rsidRPr="000F4CB6">
        <w:rPr>
          <w:rFonts w:ascii="方正仿宋简体" w:eastAsia="方正仿宋简体" w:hAnsi="宋体" w:cs="宋体" w:hint="eastAsia"/>
          <w:sz w:val="32"/>
          <w:szCs w:val="32"/>
        </w:rPr>
        <w:t>工作活动绩效目标：</w:t>
      </w:r>
    </w:p>
    <w:p w:rsidR="005E67DD" w:rsidRPr="002328A3" w:rsidRDefault="005E67DD" w:rsidP="002328A3">
      <w:pPr>
        <w:jc w:val="center"/>
        <w:outlineLvl w:val="0"/>
        <w:rPr>
          <w:rFonts w:ascii="方正小标宋_GBK" w:eastAsia="方正小标宋_GBK"/>
          <w:sz w:val="32"/>
        </w:rPr>
      </w:pPr>
    </w:p>
    <w:p w:rsidR="005E67DD" w:rsidRDefault="005E67DD" w:rsidP="002328A3">
      <w:pPr>
        <w:jc w:val="center"/>
        <w:outlineLvl w:val="0"/>
        <w:rPr>
          <w:rFonts w:ascii="方正小标宋_GBK" w:eastAsia="方正小标宋_GBK"/>
          <w:sz w:val="32"/>
        </w:rPr>
        <w:sectPr w:rsidR="005E67DD" w:rsidSect="002C6BC0">
          <w:headerReference w:type="default" r:id="rId6"/>
          <w:pgSz w:w="11906" w:h="16838"/>
          <w:pgMar w:top="1701" w:right="1440" w:bottom="1440" w:left="1440" w:header="708" w:footer="708" w:gutter="0"/>
          <w:cols w:space="720"/>
          <w:docGrid w:linePitch="360" w:charSpace="6144"/>
        </w:sectPr>
      </w:pPr>
    </w:p>
    <w:p w:rsidR="005E67DD" w:rsidRDefault="005E67DD" w:rsidP="002328A3">
      <w:pPr>
        <w:jc w:val="center"/>
        <w:outlineLvl w:val="0"/>
        <w:rPr>
          <w:rFonts w:ascii="方正小标宋_GBK" w:eastAsia="方正小标宋_GBK"/>
          <w:sz w:val="32"/>
        </w:rPr>
      </w:pPr>
      <w:r>
        <w:rPr>
          <w:rFonts w:ascii="方正小标宋_GBK" w:eastAsia="方正小标宋_GBK" w:hint="eastAsia"/>
          <w:sz w:val="32"/>
        </w:rPr>
        <w:lastRenderedPageBreak/>
        <w:t>部门职责</w:t>
      </w:r>
      <w:r>
        <w:rPr>
          <w:rFonts w:ascii="方正小标宋_GBK" w:eastAsia="方正小标宋_GBK"/>
          <w:sz w:val="32"/>
        </w:rPr>
        <w:t>-</w:t>
      </w:r>
      <w:r>
        <w:rPr>
          <w:rFonts w:ascii="方正小标宋_GBK" w:eastAsia="方正小标宋_GBK" w:hint="eastAsia"/>
          <w:sz w:val="32"/>
        </w:rPr>
        <w:t>工作活动绩效目标</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5E67DD" w:rsidTr="00541D5D">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5E67DD" w:rsidRDefault="005E67DD" w:rsidP="00541D5D">
            <w:pPr>
              <w:spacing w:line="300" w:lineRule="exact"/>
              <w:jc w:val="left"/>
              <w:rPr>
                <w:rFonts w:ascii="方正小标宋_GBK" w:eastAsia="方正小标宋_GBK"/>
                <w:sz w:val="24"/>
              </w:rPr>
            </w:pPr>
            <w:r>
              <w:rPr>
                <w:rFonts w:ascii="方正小标宋_GBK" w:hint="eastAsia"/>
                <w:sz w:val="24"/>
              </w:rPr>
              <w:t>唐山市芦台经济开发区</w:t>
            </w:r>
            <w:r>
              <w:rPr>
                <w:rFonts w:ascii="方正小标宋_GBK" w:eastAsia="方正小标宋_GBK" w:hint="eastAsia"/>
                <w:sz w:val="24"/>
              </w:rPr>
              <w:t>安监局</w:t>
            </w:r>
          </w:p>
        </w:tc>
        <w:tc>
          <w:tcPr>
            <w:tcW w:w="2948" w:type="dxa"/>
            <w:gridSpan w:val="4"/>
            <w:tcBorders>
              <w:top w:val="single" w:sz="6" w:space="0" w:color="FFFFFF"/>
              <w:left w:val="single" w:sz="6" w:space="0" w:color="FFFFFF"/>
              <w:right w:val="single" w:sz="6" w:space="0" w:color="FFFFFF"/>
            </w:tcBorders>
            <w:vAlign w:val="center"/>
          </w:tcPr>
          <w:p w:rsidR="005E67DD" w:rsidRDefault="005E67DD" w:rsidP="00541D5D">
            <w:pPr>
              <w:spacing w:line="300" w:lineRule="exact"/>
              <w:jc w:val="right"/>
              <w:rPr>
                <w:rFonts w:ascii="方正书宋_GBK" w:eastAsia="方正书宋_GBK"/>
                <w:sz w:val="24"/>
              </w:rPr>
            </w:pPr>
            <w:r>
              <w:rPr>
                <w:rFonts w:ascii="方正书宋_GBK" w:eastAsia="方正书宋_GBK" w:hint="eastAsia"/>
                <w:sz w:val="24"/>
              </w:rPr>
              <w:t>单位：</w:t>
            </w:r>
            <w:r>
              <w:rPr>
                <w:rFonts w:ascii="方正书宋_GBK" w:hint="eastAsia"/>
                <w:sz w:val="24"/>
              </w:rPr>
              <w:t>万</w:t>
            </w:r>
            <w:r>
              <w:rPr>
                <w:rFonts w:ascii="方正书宋_GBK" w:eastAsia="方正书宋_GBK" w:hint="eastAsia"/>
                <w:sz w:val="24"/>
              </w:rPr>
              <w:t>元</w:t>
            </w:r>
          </w:p>
        </w:tc>
      </w:tr>
      <w:tr w:rsidR="005E67DD" w:rsidTr="00541D5D">
        <w:trPr>
          <w:trHeight w:val="227"/>
          <w:tblHeader/>
          <w:jc w:val="center"/>
        </w:trPr>
        <w:tc>
          <w:tcPr>
            <w:tcW w:w="2341" w:type="dxa"/>
            <w:vMerge w:val="restart"/>
            <w:vAlign w:val="center"/>
          </w:tcPr>
          <w:p w:rsidR="005E67DD" w:rsidRDefault="005E67DD" w:rsidP="00541D5D">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5E67DD" w:rsidRDefault="005E67DD" w:rsidP="00541D5D">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5E67DD" w:rsidRDefault="005E67DD" w:rsidP="00541D5D">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5E67DD" w:rsidRDefault="005E67DD" w:rsidP="00541D5D">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5E67DD" w:rsidRDefault="005E67DD" w:rsidP="00541D5D">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5E67DD" w:rsidRDefault="005E67DD" w:rsidP="00541D5D">
            <w:pPr>
              <w:spacing w:line="300" w:lineRule="exact"/>
              <w:jc w:val="center"/>
              <w:rPr>
                <w:rFonts w:ascii="方正书宋_GBK" w:eastAsia="方正书宋_GBK"/>
                <w:b/>
              </w:rPr>
            </w:pPr>
            <w:r>
              <w:rPr>
                <w:rFonts w:ascii="方正书宋_GBK" w:eastAsia="方正书宋_GBK" w:hint="eastAsia"/>
                <w:b/>
              </w:rPr>
              <w:t>评价标准</w:t>
            </w:r>
          </w:p>
        </w:tc>
      </w:tr>
      <w:tr w:rsidR="005E67DD" w:rsidTr="00541D5D">
        <w:trPr>
          <w:trHeight w:val="227"/>
          <w:tblHeader/>
          <w:jc w:val="center"/>
        </w:trPr>
        <w:tc>
          <w:tcPr>
            <w:tcW w:w="2341" w:type="dxa"/>
            <w:vMerge/>
            <w:vAlign w:val="center"/>
          </w:tcPr>
          <w:p w:rsidR="005E67DD" w:rsidRDefault="005E67DD" w:rsidP="00541D5D">
            <w:pPr>
              <w:spacing w:line="300" w:lineRule="exact"/>
              <w:jc w:val="left"/>
              <w:outlineLvl w:val="0"/>
            </w:pPr>
          </w:p>
        </w:tc>
        <w:tc>
          <w:tcPr>
            <w:tcW w:w="1276" w:type="dxa"/>
            <w:vMerge/>
            <w:vAlign w:val="center"/>
          </w:tcPr>
          <w:p w:rsidR="005E67DD" w:rsidRDefault="005E67DD" w:rsidP="00541D5D">
            <w:pPr>
              <w:spacing w:line="300" w:lineRule="exact"/>
              <w:jc w:val="left"/>
              <w:outlineLvl w:val="0"/>
            </w:pPr>
          </w:p>
        </w:tc>
        <w:tc>
          <w:tcPr>
            <w:tcW w:w="2976" w:type="dxa"/>
            <w:vMerge/>
            <w:vAlign w:val="center"/>
          </w:tcPr>
          <w:p w:rsidR="005E67DD" w:rsidRDefault="005E67DD" w:rsidP="00541D5D">
            <w:pPr>
              <w:spacing w:line="300" w:lineRule="exact"/>
              <w:jc w:val="left"/>
              <w:outlineLvl w:val="0"/>
            </w:pPr>
          </w:p>
        </w:tc>
        <w:tc>
          <w:tcPr>
            <w:tcW w:w="2976" w:type="dxa"/>
            <w:vMerge/>
            <w:vAlign w:val="center"/>
          </w:tcPr>
          <w:p w:rsidR="005E67DD" w:rsidRDefault="005E67DD" w:rsidP="00541D5D">
            <w:pPr>
              <w:spacing w:line="300" w:lineRule="exact"/>
              <w:jc w:val="left"/>
              <w:outlineLvl w:val="0"/>
            </w:pPr>
          </w:p>
        </w:tc>
        <w:tc>
          <w:tcPr>
            <w:tcW w:w="1417" w:type="dxa"/>
            <w:vMerge/>
            <w:vAlign w:val="center"/>
          </w:tcPr>
          <w:p w:rsidR="005E67DD" w:rsidRDefault="005E67DD" w:rsidP="00541D5D">
            <w:pPr>
              <w:spacing w:line="300" w:lineRule="exact"/>
              <w:jc w:val="left"/>
              <w:outlineLvl w:val="0"/>
            </w:pPr>
          </w:p>
        </w:tc>
        <w:tc>
          <w:tcPr>
            <w:tcW w:w="737" w:type="dxa"/>
            <w:vAlign w:val="center"/>
          </w:tcPr>
          <w:p w:rsidR="005E67DD" w:rsidRDefault="005E67DD" w:rsidP="00541D5D">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5E67DD" w:rsidRDefault="005E67DD" w:rsidP="00541D5D">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5E67DD" w:rsidRDefault="005E67DD" w:rsidP="00541D5D">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5E67DD" w:rsidRDefault="005E67DD" w:rsidP="00541D5D">
            <w:pPr>
              <w:spacing w:line="300" w:lineRule="exact"/>
              <w:jc w:val="center"/>
              <w:rPr>
                <w:rFonts w:ascii="方正书宋_GBK" w:eastAsia="方正书宋_GBK"/>
                <w:b/>
              </w:rPr>
            </w:pPr>
            <w:r>
              <w:rPr>
                <w:rFonts w:ascii="方正书宋_GBK" w:eastAsia="方正书宋_GBK" w:hint="eastAsia"/>
                <w:b/>
              </w:rPr>
              <w:t>差</w:t>
            </w:r>
          </w:p>
        </w:tc>
      </w:tr>
      <w:tr w:rsidR="005E67DD" w:rsidTr="00541D5D">
        <w:trPr>
          <w:trHeight w:val="227"/>
          <w:jc w:val="center"/>
        </w:trPr>
        <w:tc>
          <w:tcPr>
            <w:tcW w:w="2341" w:type="dxa"/>
            <w:vMerge w:val="restart"/>
            <w:vAlign w:val="center"/>
          </w:tcPr>
          <w:p w:rsidR="005E67DD" w:rsidRDefault="005E67DD" w:rsidP="00541D5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hint="eastAsia"/>
                <w:b/>
              </w:rPr>
              <w:t>一、</w:t>
            </w:r>
            <w:r>
              <w:rPr>
                <w:rFonts w:ascii="方正书宋_GBK" w:eastAsia="方正书宋_GBK" w:hint="eastAsia"/>
                <w:b/>
              </w:rPr>
              <w:t>加强安全生产执法监察检查</w:t>
            </w:r>
          </w:p>
        </w:tc>
        <w:tc>
          <w:tcPr>
            <w:tcW w:w="1276" w:type="dxa"/>
            <w:vMerge w:val="restart"/>
            <w:vAlign w:val="center"/>
          </w:tcPr>
          <w:p w:rsidR="005E67DD" w:rsidRDefault="005E67DD" w:rsidP="00541D5D">
            <w:pPr>
              <w:spacing w:line="300" w:lineRule="exact"/>
              <w:jc w:val="left"/>
              <w:rPr>
                <w:rFonts w:ascii="方正书宋_GBK" w:eastAsia="方正书宋_GBK"/>
              </w:rPr>
            </w:pPr>
          </w:p>
        </w:tc>
        <w:tc>
          <w:tcPr>
            <w:tcW w:w="2976" w:type="dxa"/>
            <w:vMerge w:val="restart"/>
            <w:vAlign w:val="center"/>
          </w:tcPr>
          <w:p w:rsidR="005E67DD" w:rsidRDefault="005E67DD" w:rsidP="00541D5D">
            <w:pPr>
              <w:spacing w:line="300" w:lineRule="exact"/>
              <w:jc w:val="left"/>
              <w:rPr>
                <w:rFonts w:ascii="方正书宋_GBK" w:eastAsia="方正书宋_GBK"/>
              </w:rPr>
            </w:pPr>
            <w:r>
              <w:rPr>
                <w:rFonts w:ascii="方正书宋_GBK" w:eastAsia="方正书宋_GBK" w:hint="eastAsia"/>
              </w:rPr>
              <w:t>定期组织在全区开展安全生产督导检查活动，对重点行业和作业场所职业卫生安全生产进行督导检查，加强行政执法监察；不断加强安全生产监管能力建设，改善执法检测、监察检查等能力。</w:t>
            </w:r>
          </w:p>
        </w:tc>
        <w:tc>
          <w:tcPr>
            <w:tcW w:w="2976" w:type="dxa"/>
            <w:vMerge w:val="restart"/>
            <w:vAlign w:val="center"/>
          </w:tcPr>
          <w:p w:rsidR="005E67DD" w:rsidRDefault="005E67DD" w:rsidP="00541D5D">
            <w:pPr>
              <w:spacing w:line="300" w:lineRule="exact"/>
              <w:jc w:val="left"/>
              <w:rPr>
                <w:rFonts w:ascii="方正书宋_GBK" w:eastAsia="方正书宋_GBK"/>
              </w:rPr>
            </w:pPr>
            <w:r>
              <w:rPr>
                <w:rFonts w:ascii="方正书宋_GBK" w:eastAsia="方正书宋_GBK" w:hint="eastAsia"/>
              </w:rPr>
              <w:t>通过督导检查全区安全生产，最大限度地发现、纠正、督促企业消除各类隐患，预防和减少事故的发生，确保全</w:t>
            </w:r>
            <w:r>
              <w:rPr>
                <w:rFonts w:ascii="方正书宋_GBK" w:hint="eastAsia"/>
              </w:rPr>
              <w:t>区</w:t>
            </w:r>
            <w:r>
              <w:rPr>
                <w:rFonts w:ascii="方正书宋_GBK" w:eastAsia="方正书宋_GBK" w:hint="eastAsia"/>
              </w:rPr>
              <w:t>安全生产形势持续稳定好转</w:t>
            </w:r>
          </w:p>
        </w:tc>
        <w:tc>
          <w:tcPr>
            <w:tcW w:w="1417" w:type="dxa"/>
            <w:vAlign w:val="center"/>
          </w:tcPr>
          <w:p w:rsidR="005E67DD" w:rsidRDefault="005E67DD" w:rsidP="00541D5D">
            <w:pPr>
              <w:spacing w:line="300" w:lineRule="exact"/>
              <w:jc w:val="left"/>
              <w:rPr>
                <w:rFonts w:ascii="方正书宋_GBK" w:eastAsia="方正书宋_GBK"/>
              </w:rPr>
            </w:pPr>
            <w:r>
              <w:rPr>
                <w:rFonts w:ascii="方正书宋_GBK" w:eastAsia="方正书宋_GBK" w:hint="eastAsia"/>
              </w:rPr>
              <w:t>隐患整改率</w:t>
            </w:r>
          </w:p>
        </w:tc>
        <w:tc>
          <w:tcPr>
            <w:tcW w:w="737" w:type="dxa"/>
            <w:vAlign w:val="center"/>
          </w:tcPr>
          <w:p w:rsidR="005E67DD" w:rsidRDefault="005E67DD" w:rsidP="00541D5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E67DD" w:rsidRDefault="005E67DD" w:rsidP="00541D5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5E67DD" w:rsidRDefault="005E67DD" w:rsidP="00541D5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5E67DD" w:rsidRDefault="005E67DD" w:rsidP="00541D5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5E67DD" w:rsidTr="00541D5D">
        <w:trPr>
          <w:trHeight w:val="227"/>
          <w:jc w:val="center"/>
        </w:trPr>
        <w:tc>
          <w:tcPr>
            <w:tcW w:w="2341" w:type="dxa"/>
            <w:vMerge/>
            <w:vAlign w:val="center"/>
          </w:tcPr>
          <w:p w:rsidR="005E67DD" w:rsidRDefault="005E67DD" w:rsidP="00541D5D">
            <w:pPr>
              <w:spacing w:line="300" w:lineRule="exact"/>
              <w:jc w:val="left"/>
              <w:rPr>
                <w:rFonts w:ascii="方正书宋_GBK" w:eastAsia="方正书宋_GBK"/>
                <w:b/>
              </w:rPr>
            </w:pPr>
          </w:p>
        </w:tc>
        <w:tc>
          <w:tcPr>
            <w:tcW w:w="1276" w:type="dxa"/>
            <w:vMerge/>
            <w:vAlign w:val="center"/>
          </w:tcPr>
          <w:p w:rsidR="005E67DD" w:rsidRDefault="005E67DD" w:rsidP="00541D5D">
            <w:pPr>
              <w:spacing w:line="300" w:lineRule="exact"/>
              <w:jc w:val="left"/>
              <w:rPr>
                <w:rFonts w:ascii="方正书宋_GBK" w:eastAsia="方正书宋_GBK"/>
              </w:rPr>
            </w:pPr>
          </w:p>
        </w:tc>
        <w:tc>
          <w:tcPr>
            <w:tcW w:w="2976" w:type="dxa"/>
            <w:vMerge/>
            <w:vAlign w:val="center"/>
          </w:tcPr>
          <w:p w:rsidR="005E67DD" w:rsidRDefault="005E67DD" w:rsidP="00541D5D">
            <w:pPr>
              <w:spacing w:line="300" w:lineRule="exact"/>
              <w:jc w:val="left"/>
              <w:rPr>
                <w:rFonts w:ascii="方正书宋_GBK" w:eastAsia="方正书宋_GBK"/>
              </w:rPr>
            </w:pPr>
          </w:p>
        </w:tc>
        <w:tc>
          <w:tcPr>
            <w:tcW w:w="2976" w:type="dxa"/>
            <w:vMerge/>
            <w:vAlign w:val="center"/>
          </w:tcPr>
          <w:p w:rsidR="005E67DD" w:rsidRDefault="005E67DD" w:rsidP="00541D5D">
            <w:pPr>
              <w:spacing w:line="300" w:lineRule="exact"/>
              <w:jc w:val="left"/>
              <w:rPr>
                <w:rFonts w:ascii="方正书宋_GBK" w:eastAsia="方正书宋_GBK"/>
              </w:rPr>
            </w:pPr>
          </w:p>
        </w:tc>
        <w:tc>
          <w:tcPr>
            <w:tcW w:w="1417" w:type="dxa"/>
            <w:vAlign w:val="center"/>
          </w:tcPr>
          <w:p w:rsidR="005E67DD" w:rsidRDefault="005E67DD" w:rsidP="00541D5D">
            <w:pPr>
              <w:spacing w:line="300" w:lineRule="exact"/>
              <w:jc w:val="left"/>
              <w:rPr>
                <w:rFonts w:ascii="方正书宋_GBK" w:eastAsia="方正书宋_GBK"/>
              </w:rPr>
            </w:pPr>
            <w:r>
              <w:rPr>
                <w:rFonts w:ascii="方正书宋_GBK" w:eastAsia="方正书宋_GBK" w:hint="eastAsia"/>
              </w:rPr>
              <w:t>生产经营单位执法检查率</w:t>
            </w:r>
          </w:p>
        </w:tc>
        <w:tc>
          <w:tcPr>
            <w:tcW w:w="737" w:type="dxa"/>
            <w:vAlign w:val="center"/>
          </w:tcPr>
          <w:p w:rsidR="005E67DD" w:rsidRDefault="005E67DD" w:rsidP="00541D5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E67DD" w:rsidRDefault="005E67DD" w:rsidP="00541D5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5E67DD" w:rsidRDefault="005E67DD" w:rsidP="00541D5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5E67DD" w:rsidRDefault="005E67DD" w:rsidP="00541D5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5E67DD" w:rsidTr="00541D5D">
        <w:trPr>
          <w:trHeight w:val="227"/>
          <w:jc w:val="center"/>
        </w:trPr>
        <w:tc>
          <w:tcPr>
            <w:tcW w:w="2341" w:type="dxa"/>
            <w:vMerge w:val="restart"/>
            <w:vAlign w:val="center"/>
          </w:tcPr>
          <w:p w:rsidR="005E67DD" w:rsidRDefault="005E67DD" w:rsidP="00541D5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hint="eastAsia"/>
                <w:b/>
              </w:rPr>
              <w:t>二、</w:t>
            </w:r>
            <w:r>
              <w:rPr>
                <w:rFonts w:ascii="方正书宋_GBK" w:eastAsia="方正书宋_GBK" w:hint="eastAsia"/>
                <w:b/>
              </w:rPr>
              <w:t>加强职业危害防治及专项治理</w:t>
            </w:r>
          </w:p>
        </w:tc>
        <w:tc>
          <w:tcPr>
            <w:tcW w:w="1276" w:type="dxa"/>
            <w:vMerge w:val="restart"/>
            <w:vAlign w:val="center"/>
          </w:tcPr>
          <w:p w:rsidR="005E67DD" w:rsidRDefault="005E67DD" w:rsidP="00541D5D">
            <w:pPr>
              <w:spacing w:line="300" w:lineRule="exact"/>
              <w:jc w:val="left"/>
              <w:rPr>
                <w:rFonts w:ascii="方正书宋_GBK" w:eastAsia="方正书宋_GBK"/>
              </w:rPr>
            </w:pPr>
          </w:p>
        </w:tc>
        <w:tc>
          <w:tcPr>
            <w:tcW w:w="2976" w:type="dxa"/>
            <w:vMerge w:val="restart"/>
            <w:vAlign w:val="center"/>
          </w:tcPr>
          <w:p w:rsidR="005E67DD" w:rsidRDefault="005E67DD" w:rsidP="00541D5D">
            <w:pPr>
              <w:spacing w:line="300" w:lineRule="exact"/>
              <w:jc w:val="left"/>
              <w:rPr>
                <w:rFonts w:ascii="方正书宋_GBK" w:eastAsia="方正书宋_GBK"/>
              </w:rPr>
            </w:pPr>
            <w:r>
              <w:rPr>
                <w:rFonts w:ascii="方正书宋_GBK" w:eastAsia="方正书宋_GBK" w:hint="eastAsia"/>
              </w:rPr>
              <w:t>承担工矿商贸作业场所（煤矿作业场所除外）职业卫生监督检查责任，依法颁发和管理职业卫生安全许可证，组织调查处理职业危害事故和违法违规行为；</w:t>
            </w:r>
            <w:r>
              <w:rPr>
                <w:rFonts w:ascii="方正书宋_GBK" w:eastAsia="方正书宋_GBK"/>
              </w:rPr>
              <w:t xml:space="preserve"> </w:t>
            </w:r>
          </w:p>
        </w:tc>
        <w:tc>
          <w:tcPr>
            <w:tcW w:w="2976" w:type="dxa"/>
            <w:vMerge w:val="restart"/>
            <w:vAlign w:val="center"/>
          </w:tcPr>
          <w:p w:rsidR="005E67DD" w:rsidRDefault="005E67DD" w:rsidP="00541D5D">
            <w:pPr>
              <w:spacing w:line="300" w:lineRule="exact"/>
              <w:jc w:val="left"/>
              <w:rPr>
                <w:rFonts w:ascii="方正书宋_GBK" w:eastAsia="方正书宋_GBK"/>
              </w:rPr>
            </w:pPr>
            <w:r>
              <w:rPr>
                <w:rFonts w:ascii="方正书宋_GBK" w:eastAsia="方正书宋_GBK" w:hint="eastAsia"/>
              </w:rPr>
              <w:t>开展职业病危害严重行业的专项治理，组织职业病危害项目申报工作，查处用人单位职业病危害事故和违法行为。</w:t>
            </w:r>
          </w:p>
        </w:tc>
        <w:tc>
          <w:tcPr>
            <w:tcW w:w="1417" w:type="dxa"/>
            <w:vAlign w:val="center"/>
          </w:tcPr>
          <w:p w:rsidR="005E67DD" w:rsidRDefault="005E67DD" w:rsidP="00541D5D">
            <w:pPr>
              <w:spacing w:line="300" w:lineRule="exact"/>
              <w:jc w:val="left"/>
              <w:rPr>
                <w:rFonts w:ascii="方正书宋_GBK" w:eastAsia="方正书宋_GBK"/>
              </w:rPr>
            </w:pPr>
            <w:r>
              <w:rPr>
                <w:rFonts w:ascii="方正书宋_GBK" w:eastAsia="方正书宋_GBK" w:hint="eastAsia"/>
              </w:rPr>
              <w:t>群体性职业病危害事件发生次数</w:t>
            </w:r>
          </w:p>
        </w:tc>
        <w:tc>
          <w:tcPr>
            <w:tcW w:w="737" w:type="dxa"/>
            <w:vAlign w:val="center"/>
          </w:tcPr>
          <w:p w:rsidR="005E67DD" w:rsidRDefault="005E67DD" w:rsidP="00541D5D">
            <w:pPr>
              <w:spacing w:line="300" w:lineRule="exact"/>
              <w:jc w:val="center"/>
              <w:rPr>
                <w:rFonts w:ascii="方正书宋_GBK" w:eastAsia="方正书宋_GBK"/>
              </w:rPr>
            </w:pPr>
            <w:r>
              <w:rPr>
                <w:rFonts w:ascii="方正书宋_GBK" w:eastAsia="方正书宋_GBK"/>
              </w:rPr>
              <w:t>0</w:t>
            </w:r>
          </w:p>
        </w:tc>
        <w:tc>
          <w:tcPr>
            <w:tcW w:w="737" w:type="dxa"/>
            <w:vAlign w:val="center"/>
          </w:tcPr>
          <w:p w:rsidR="005E67DD" w:rsidRDefault="005E67DD" w:rsidP="00541D5D">
            <w:pPr>
              <w:spacing w:line="300" w:lineRule="exact"/>
              <w:jc w:val="center"/>
              <w:rPr>
                <w:rFonts w:ascii="方正书宋_GBK" w:eastAsia="方正书宋_GBK"/>
              </w:rPr>
            </w:pPr>
            <w:r>
              <w:rPr>
                <w:rFonts w:ascii="方正书宋_GBK" w:eastAsia="方正书宋_GBK"/>
              </w:rPr>
              <w:t>1</w:t>
            </w:r>
          </w:p>
        </w:tc>
        <w:tc>
          <w:tcPr>
            <w:tcW w:w="737" w:type="dxa"/>
            <w:vAlign w:val="center"/>
          </w:tcPr>
          <w:p w:rsidR="005E67DD" w:rsidRDefault="005E67DD" w:rsidP="00541D5D">
            <w:pPr>
              <w:spacing w:line="300" w:lineRule="exact"/>
              <w:jc w:val="center"/>
              <w:rPr>
                <w:rFonts w:ascii="方正书宋_GBK" w:eastAsia="方正书宋_GBK"/>
              </w:rPr>
            </w:pPr>
            <w:r>
              <w:rPr>
                <w:rFonts w:ascii="方正书宋_GBK" w:eastAsia="方正书宋_GBK"/>
              </w:rPr>
              <w:t>2</w:t>
            </w:r>
          </w:p>
        </w:tc>
        <w:tc>
          <w:tcPr>
            <w:tcW w:w="737" w:type="dxa"/>
            <w:vAlign w:val="center"/>
          </w:tcPr>
          <w:p w:rsidR="005E67DD" w:rsidRDefault="005E67DD" w:rsidP="00541D5D">
            <w:pPr>
              <w:spacing w:line="300" w:lineRule="exact"/>
              <w:jc w:val="center"/>
              <w:rPr>
                <w:rFonts w:ascii="方正书宋_GBK" w:eastAsia="方正书宋_GBK"/>
              </w:rPr>
            </w:pPr>
            <w:r>
              <w:rPr>
                <w:rFonts w:ascii="方正书宋_GBK" w:eastAsia="方正书宋_GBK"/>
              </w:rPr>
              <w:t>3</w:t>
            </w:r>
          </w:p>
        </w:tc>
      </w:tr>
      <w:tr w:rsidR="005E67DD" w:rsidTr="00541D5D">
        <w:trPr>
          <w:trHeight w:val="227"/>
          <w:jc w:val="center"/>
        </w:trPr>
        <w:tc>
          <w:tcPr>
            <w:tcW w:w="2341" w:type="dxa"/>
            <w:vMerge/>
            <w:vAlign w:val="center"/>
          </w:tcPr>
          <w:p w:rsidR="005E67DD" w:rsidRDefault="005E67DD" w:rsidP="00541D5D">
            <w:pPr>
              <w:spacing w:line="300" w:lineRule="exact"/>
              <w:jc w:val="left"/>
              <w:rPr>
                <w:rFonts w:ascii="方正书宋_GBK" w:eastAsia="方正书宋_GBK"/>
                <w:b/>
              </w:rPr>
            </w:pPr>
          </w:p>
        </w:tc>
        <w:tc>
          <w:tcPr>
            <w:tcW w:w="1276" w:type="dxa"/>
            <w:vMerge/>
            <w:vAlign w:val="center"/>
          </w:tcPr>
          <w:p w:rsidR="005E67DD" w:rsidRDefault="005E67DD" w:rsidP="00541D5D">
            <w:pPr>
              <w:spacing w:line="300" w:lineRule="exact"/>
              <w:jc w:val="left"/>
              <w:rPr>
                <w:rFonts w:ascii="方正书宋_GBK" w:eastAsia="方正书宋_GBK"/>
              </w:rPr>
            </w:pPr>
          </w:p>
        </w:tc>
        <w:tc>
          <w:tcPr>
            <w:tcW w:w="2976" w:type="dxa"/>
            <w:vMerge/>
            <w:vAlign w:val="center"/>
          </w:tcPr>
          <w:p w:rsidR="005E67DD" w:rsidRDefault="005E67DD" w:rsidP="00541D5D">
            <w:pPr>
              <w:spacing w:line="300" w:lineRule="exact"/>
              <w:jc w:val="left"/>
              <w:rPr>
                <w:rFonts w:ascii="方正书宋_GBK" w:eastAsia="方正书宋_GBK"/>
              </w:rPr>
            </w:pPr>
          </w:p>
        </w:tc>
        <w:tc>
          <w:tcPr>
            <w:tcW w:w="2976" w:type="dxa"/>
            <w:vMerge/>
            <w:vAlign w:val="center"/>
          </w:tcPr>
          <w:p w:rsidR="005E67DD" w:rsidRDefault="005E67DD" w:rsidP="00541D5D">
            <w:pPr>
              <w:spacing w:line="300" w:lineRule="exact"/>
              <w:jc w:val="left"/>
              <w:rPr>
                <w:rFonts w:ascii="方正书宋_GBK" w:eastAsia="方正书宋_GBK"/>
              </w:rPr>
            </w:pPr>
          </w:p>
        </w:tc>
        <w:tc>
          <w:tcPr>
            <w:tcW w:w="1417" w:type="dxa"/>
            <w:vAlign w:val="center"/>
          </w:tcPr>
          <w:p w:rsidR="005E67DD" w:rsidRDefault="005E67DD" w:rsidP="00541D5D">
            <w:pPr>
              <w:spacing w:line="300" w:lineRule="exact"/>
              <w:jc w:val="left"/>
              <w:rPr>
                <w:rFonts w:ascii="方正书宋_GBK" w:eastAsia="方正书宋_GBK"/>
              </w:rPr>
            </w:pPr>
            <w:r>
              <w:rPr>
                <w:rFonts w:ascii="方正书宋_GBK" w:eastAsia="方正书宋_GBK" w:hint="eastAsia"/>
              </w:rPr>
              <w:t>树立职业卫生标杆示范企业数量</w:t>
            </w:r>
          </w:p>
        </w:tc>
        <w:tc>
          <w:tcPr>
            <w:tcW w:w="737" w:type="dxa"/>
            <w:vAlign w:val="center"/>
          </w:tcPr>
          <w:p w:rsidR="005E67DD" w:rsidRDefault="005E67DD" w:rsidP="00541D5D">
            <w:pPr>
              <w:spacing w:line="300" w:lineRule="exact"/>
              <w:jc w:val="center"/>
              <w:rPr>
                <w:rFonts w:ascii="方正书宋_GBK" w:eastAsia="方正书宋_GBK"/>
              </w:rPr>
            </w:pPr>
            <w:r>
              <w:rPr>
                <w:rFonts w:ascii="方正书宋_GBK" w:eastAsia="方正书宋_GBK"/>
              </w:rPr>
              <w:t>1</w:t>
            </w:r>
          </w:p>
        </w:tc>
        <w:tc>
          <w:tcPr>
            <w:tcW w:w="737" w:type="dxa"/>
            <w:vAlign w:val="center"/>
          </w:tcPr>
          <w:p w:rsidR="005E67DD" w:rsidRDefault="005E67DD" w:rsidP="00541D5D">
            <w:pPr>
              <w:spacing w:line="300" w:lineRule="exact"/>
              <w:jc w:val="center"/>
              <w:rPr>
                <w:rFonts w:ascii="方正书宋_GBK" w:eastAsia="方正书宋_GBK"/>
              </w:rPr>
            </w:pPr>
            <w:r>
              <w:rPr>
                <w:rFonts w:ascii="方正书宋_GBK" w:eastAsia="方正书宋_GBK"/>
              </w:rPr>
              <w:t>0</w:t>
            </w:r>
          </w:p>
        </w:tc>
        <w:tc>
          <w:tcPr>
            <w:tcW w:w="737" w:type="dxa"/>
            <w:vAlign w:val="center"/>
          </w:tcPr>
          <w:p w:rsidR="005E67DD" w:rsidRDefault="005E67DD" w:rsidP="00541D5D">
            <w:pPr>
              <w:spacing w:line="300" w:lineRule="exact"/>
              <w:jc w:val="center"/>
              <w:rPr>
                <w:rFonts w:ascii="方正书宋_GBK" w:eastAsia="方正书宋_GBK"/>
              </w:rPr>
            </w:pPr>
            <w:r>
              <w:rPr>
                <w:rFonts w:ascii="方正书宋_GBK" w:eastAsia="方正书宋_GBK"/>
              </w:rPr>
              <w:t>0</w:t>
            </w:r>
          </w:p>
        </w:tc>
        <w:tc>
          <w:tcPr>
            <w:tcW w:w="737" w:type="dxa"/>
            <w:vAlign w:val="center"/>
          </w:tcPr>
          <w:p w:rsidR="005E67DD" w:rsidRDefault="005E67DD" w:rsidP="00541D5D">
            <w:pPr>
              <w:spacing w:line="300" w:lineRule="exact"/>
              <w:jc w:val="center"/>
              <w:rPr>
                <w:rFonts w:ascii="方正书宋_GBK" w:eastAsia="方正书宋_GBK"/>
              </w:rPr>
            </w:pPr>
            <w:r>
              <w:rPr>
                <w:rFonts w:ascii="方正书宋_GBK" w:eastAsia="方正书宋_GBK"/>
              </w:rPr>
              <w:t>0</w:t>
            </w:r>
          </w:p>
        </w:tc>
      </w:tr>
      <w:tr w:rsidR="005E67DD" w:rsidTr="00541D5D">
        <w:trPr>
          <w:trHeight w:val="227"/>
          <w:jc w:val="center"/>
        </w:trPr>
        <w:tc>
          <w:tcPr>
            <w:tcW w:w="2341" w:type="dxa"/>
            <w:vAlign w:val="center"/>
          </w:tcPr>
          <w:p w:rsidR="005E67DD" w:rsidRDefault="005E67DD" w:rsidP="00541D5D">
            <w:pPr>
              <w:spacing w:line="300" w:lineRule="exact"/>
              <w:jc w:val="left"/>
              <w:rPr>
                <w:rFonts w:ascii="方正书宋_GBK" w:eastAsia="方正书宋_GBK"/>
                <w:b/>
              </w:rPr>
            </w:pPr>
            <w:r>
              <w:rPr>
                <w:rFonts w:ascii="方正书宋_GBK" w:hint="eastAsia"/>
                <w:b/>
              </w:rPr>
              <w:t>三、</w:t>
            </w:r>
            <w:r>
              <w:rPr>
                <w:rFonts w:ascii="方正书宋_GBK" w:eastAsia="方正书宋_GBK" w:hint="eastAsia"/>
                <w:b/>
              </w:rPr>
              <w:t>重点行业安全生产监管</w:t>
            </w:r>
          </w:p>
        </w:tc>
        <w:tc>
          <w:tcPr>
            <w:tcW w:w="1276" w:type="dxa"/>
            <w:vAlign w:val="center"/>
          </w:tcPr>
          <w:p w:rsidR="005E67DD" w:rsidRPr="003429AE" w:rsidRDefault="005E67DD" w:rsidP="00541D5D">
            <w:pPr>
              <w:spacing w:line="300" w:lineRule="exact"/>
              <w:jc w:val="left"/>
              <w:rPr>
                <w:rFonts w:ascii="方正书宋_GBK"/>
              </w:rPr>
            </w:pPr>
            <w:r>
              <w:rPr>
                <w:rFonts w:ascii="方正书宋_GBK"/>
              </w:rPr>
              <w:t>1</w:t>
            </w:r>
          </w:p>
        </w:tc>
        <w:tc>
          <w:tcPr>
            <w:tcW w:w="2976" w:type="dxa"/>
            <w:vAlign w:val="center"/>
          </w:tcPr>
          <w:p w:rsidR="005E67DD" w:rsidRDefault="005E67DD" w:rsidP="00541D5D">
            <w:pPr>
              <w:spacing w:line="300" w:lineRule="exact"/>
              <w:jc w:val="left"/>
              <w:rPr>
                <w:rFonts w:ascii="方正书宋_GBK" w:eastAsia="方正书宋_GBK"/>
              </w:rPr>
            </w:pPr>
            <w:r>
              <w:rPr>
                <w:rFonts w:ascii="方正书宋_GBK" w:eastAsia="方正书宋_GBK" w:hint="eastAsia"/>
              </w:rPr>
              <w:t>按照分级、属地原则，依法监督检查工矿商贸生产经营单位贯彻执行安全生产法律法规情况及其安全生产条件和有关设备</w:t>
            </w:r>
            <w:r>
              <w:rPr>
                <w:rFonts w:ascii="方正书宋_GBK" w:eastAsia="方正书宋_GBK"/>
              </w:rPr>
              <w:t>(</w:t>
            </w:r>
            <w:r>
              <w:rPr>
                <w:rFonts w:ascii="方正书宋_GBK" w:eastAsia="方正书宋_GBK" w:hint="eastAsia"/>
              </w:rPr>
              <w:t>适用《特种设备安全监察条例》的特种设备除外</w:t>
            </w:r>
            <w:r>
              <w:rPr>
                <w:rFonts w:ascii="方正书宋_GBK" w:eastAsia="方正书宋_GBK"/>
              </w:rPr>
              <w:t>)</w:t>
            </w:r>
            <w:r>
              <w:rPr>
                <w:rFonts w:ascii="方正书宋_GBK" w:eastAsia="方正书宋_GBK" w:hint="eastAsia"/>
              </w:rPr>
              <w:t>、材料、劳动防护用品的安全管理工作；承担危险化学品、烟花爆竹生产企业安全生产准入管理责任，依法组织实施安全生产准入制度；负责危险化学品安全监督管理综合工作和烟花</w:t>
            </w:r>
            <w:r>
              <w:rPr>
                <w:rFonts w:ascii="方正书宋_GBK" w:eastAsia="方正书宋_GBK" w:hint="eastAsia"/>
              </w:rPr>
              <w:lastRenderedPageBreak/>
              <w:t>爆竹安全生产监督管理工作。</w:t>
            </w:r>
          </w:p>
        </w:tc>
        <w:tc>
          <w:tcPr>
            <w:tcW w:w="2976" w:type="dxa"/>
            <w:vAlign w:val="center"/>
          </w:tcPr>
          <w:p w:rsidR="005E67DD" w:rsidRDefault="005E67DD" w:rsidP="00541D5D">
            <w:pPr>
              <w:spacing w:line="300" w:lineRule="exact"/>
              <w:jc w:val="left"/>
              <w:rPr>
                <w:rFonts w:ascii="方正书宋_GBK" w:eastAsia="方正书宋_GBK"/>
              </w:rPr>
            </w:pPr>
            <w:r>
              <w:rPr>
                <w:rFonts w:ascii="方正书宋_GBK" w:eastAsia="方正书宋_GBK" w:hint="eastAsia"/>
              </w:rPr>
              <w:lastRenderedPageBreak/>
              <w:t>依法对危险化学品和烟花爆竹生产企业、非药品易制毒企业实施许可管理；对高危行业企业负责人、安全管理人员安全资格及特种作业人员操作证进行验印审批；对重点行业企业开展安全生产监督和专项整治活动；加强高危行业建设项目安全条件、安全设施设计、职业病防护设施设计审查和竣工验收管理。</w:t>
            </w:r>
          </w:p>
          <w:p w:rsidR="005E67DD" w:rsidRDefault="005E67DD" w:rsidP="00541D5D">
            <w:pPr>
              <w:spacing w:line="300" w:lineRule="exact"/>
              <w:jc w:val="left"/>
              <w:rPr>
                <w:rFonts w:ascii="方正书宋_GBK" w:eastAsia="方正书宋_GBK"/>
              </w:rPr>
            </w:pPr>
            <w:r>
              <w:rPr>
                <w:rFonts w:ascii="方正书宋_GBK" w:eastAsia="方正书宋_GBK"/>
              </w:rPr>
              <w:t xml:space="preserve">  </w:t>
            </w:r>
          </w:p>
        </w:tc>
        <w:tc>
          <w:tcPr>
            <w:tcW w:w="1417" w:type="dxa"/>
            <w:vAlign w:val="center"/>
          </w:tcPr>
          <w:p w:rsidR="005E67DD" w:rsidRDefault="005E67DD" w:rsidP="00541D5D">
            <w:pPr>
              <w:spacing w:line="300" w:lineRule="exact"/>
              <w:jc w:val="left"/>
              <w:rPr>
                <w:rFonts w:ascii="方正书宋_GBK" w:eastAsia="方正书宋_GBK"/>
              </w:rPr>
            </w:pPr>
          </w:p>
        </w:tc>
        <w:tc>
          <w:tcPr>
            <w:tcW w:w="737" w:type="dxa"/>
            <w:vAlign w:val="center"/>
          </w:tcPr>
          <w:p w:rsidR="005E67DD" w:rsidRDefault="005E67DD" w:rsidP="00541D5D">
            <w:pPr>
              <w:spacing w:line="300" w:lineRule="exact"/>
              <w:jc w:val="center"/>
              <w:rPr>
                <w:rFonts w:ascii="方正书宋_GBK" w:eastAsia="方正书宋_GBK"/>
              </w:rPr>
            </w:pPr>
          </w:p>
        </w:tc>
        <w:tc>
          <w:tcPr>
            <w:tcW w:w="737" w:type="dxa"/>
            <w:vAlign w:val="center"/>
          </w:tcPr>
          <w:p w:rsidR="005E67DD" w:rsidRDefault="005E67DD" w:rsidP="00541D5D">
            <w:pPr>
              <w:spacing w:line="300" w:lineRule="exact"/>
              <w:jc w:val="center"/>
              <w:rPr>
                <w:rFonts w:ascii="方正书宋_GBK" w:eastAsia="方正书宋_GBK"/>
              </w:rPr>
            </w:pPr>
          </w:p>
        </w:tc>
        <w:tc>
          <w:tcPr>
            <w:tcW w:w="737" w:type="dxa"/>
            <w:vAlign w:val="center"/>
          </w:tcPr>
          <w:p w:rsidR="005E67DD" w:rsidRDefault="005E67DD" w:rsidP="00541D5D">
            <w:pPr>
              <w:spacing w:line="300" w:lineRule="exact"/>
              <w:jc w:val="center"/>
              <w:rPr>
                <w:rFonts w:ascii="方正书宋_GBK" w:eastAsia="方正书宋_GBK"/>
              </w:rPr>
            </w:pPr>
          </w:p>
        </w:tc>
        <w:tc>
          <w:tcPr>
            <w:tcW w:w="737" w:type="dxa"/>
            <w:vAlign w:val="center"/>
          </w:tcPr>
          <w:p w:rsidR="005E67DD" w:rsidRDefault="005E67DD" w:rsidP="00541D5D">
            <w:pPr>
              <w:spacing w:line="300" w:lineRule="exact"/>
              <w:jc w:val="center"/>
              <w:rPr>
                <w:rFonts w:ascii="方正书宋_GBK" w:eastAsia="方正书宋_GBK"/>
              </w:rPr>
            </w:pPr>
          </w:p>
        </w:tc>
      </w:tr>
      <w:tr w:rsidR="005E67DD" w:rsidTr="00541D5D">
        <w:trPr>
          <w:trHeight w:val="227"/>
          <w:jc w:val="center"/>
        </w:trPr>
        <w:tc>
          <w:tcPr>
            <w:tcW w:w="2341" w:type="dxa"/>
            <w:vAlign w:val="center"/>
          </w:tcPr>
          <w:p w:rsidR="005E67DD" w:rsidRDefault="005E67DD" w:rsidP="00541D5D">
            <w:pPr>
              <w:spacing w:line="300" w:lineRule="exact"/>
              <w:jc w:val="left"/>
              <w:rPr>
                <w:rFonts w:ascii="方正书宋_GBK" w:eastAsia="方正书宋_GBK"/>
                <w:b/>
              </w:rPr>
            </w:pPr>
            <w:r>
              <w:rPr>
                <w:rFonts w:ascii="方正书宋_GBK" w:eastAsia="方正书宋_GBK" w:hint="eastAsia"/>
                <w:b/>
              </w:rPr>
              <w:lastRenderedPageBreak/>
              <w:t>四、组织指挥和协调全区</w:t>
            </w:r>
            <w:bookmarkStart w:id="1" w:name="_GoBack"/>
            <w:bookmarkEnd w:id="1"/>
            <w:r>
              <w:rPr>
                <w:rFonts w:ascii="方正书宋_GBK" w:eastAsia="方正书宋_GBK" w:hint="eastAsia"/>
                <w:b/>
              </w:rPr>
              <w:t>安全生产应急救援</w:t>
            </w:r>
          </w:p>
        </w:tc>
        <w:tc>
          <w:tcPr>
            <w:tcW w:w="1276" w:type="dxa"/>
            <w:vAlign w:val="center"/>
          </w:tcPr>
          <w:p w:rsidR="005E67DD" w:rsidRPr="003429AE" w:rsidRDefault="005E67DD" w:rsidP="00541D5D">
            <w:pPr>
              <w:spacing w:line="300" w:lineRule="exact"/>
              <w:jc w:val="left"/>
              <w:rPr>
                <w:rFonts w:ascii="方正书宋_GBK"/>
              </w:rPr>
            </w:pPr>
            <w:r>
              <w:rPr>
                <w:rFonts w:ascii="方正书宋_GBK"/>
              </w:rPr>
              <w:t>0.6</w:t>
            </w:r>
          </w:p>
        </w:tc>
        <w:tc>
          <w:tcPr>
            <w:tcW w:w="2976" w:type="dxa"/>
            <w:vAlign w:val="center"/>
          </w:tcPr>
          <w:p w:rsidR="005E67DD" w:rsidRPr="00DD1031" w:rsidRDefault="005E67DD" w:rsidP="00DD1031">
            <w:pPr>
              <w:spacing w:line="300" w:lineRule="exact"/>
              <w:jc w:val="left"/>
              <w:rPr>
                <w:rFonts w:ascii="方正书宋_GBK"/>
              </w:rPr>
            </w:pPr>
            <w:r>
              <w:rPr>
                <w:rFonts w:ascii="方正书宋_GBK" w:eastAsia="方正书宋_GBK" w:hint="eastAsia"/>
              </w:rPr>
              <w:t>安全生产指导预案编制和备案管理，组织应急救援演练，组织协调全</w:t>
            </w:r>
            <w:r>
              <w:rPr>
                <w:rFonts w:ascii="方正书宋_GBK" w:hint="eastAsia"/>
              </w:rPr>
              <w:t>区</w:t>
            </w:r>
            <w:r>
              <w:rPr>
                <w:rFonts w:ascii="方正书宋_GBK" w:eastAsia="方正书宋_GBK" w:hint="eastAsia"/>
              </w:rPr>
              <w:t>安全生产救援工作。</w:t>
            </w:r>
          </w:p>
        </w:tc>
        <w:tc>
          <w:tcPr>
            <w:tcW w:w="2976" w:type="dxa"/>
            <w:vAlign w:val="center"/>
          </w:tcPr>
          <w:p w:rsidR="005E67DD" w:rsidRPr="00DD1031" w:rsidRDefault="005E67DD" w:rsidP="00541D5D">
            <w:pPr>
              <w:spacing w:line="300" w:lineRule="exact"/>
              <w:jc w:val="left"/>
              <w:rPr>
                <w:rFonts w:ascii="方正书宋_GBK"/>
              </w:rPr>
            </w:pPr>
            <w:r>
              <w:rPr>
                <w:rFonts w:ascii="方正书宋_GBK" w:eastAsia="方正书宋_GBK" w:hint="eastAsia"/>
              </w:rPr>
              <w:t>组织指导全</w:t>
            </w:r>
            <w:r>
              <w:rPr>
                <w:rFonts w:ascii="方正书宋_GBK" w:hint="eastAsia"/>
              </w:rPr>
              <w:t>区</w:t>
            </w:r>
            <w:r>
              <w:rPr>
                <w:rFonts w:ascii="方正书宋_GBK" w:eastAsia="方正书宋_GBK" w:hint="eastAsia"/>
              </w:rPr>
              <w:t>安全生产应急救援预案编制和备案管理，结合事故多发、易发，应急管理基础薄弱的地区、领域、时段、岗位等重点，组织开展实战化应急演练。</w:t>
            </w:r>
            <w:r>
              <w:rPr>
                <w:rFonts w:ascii="方正书宋_GBK" w:eastAsia="方正书宋_GBK"/>
              </w:rPr>
              <w:t xml:space="preserve">          </w:t>
            </w:r>
            <w:r>
              <w:rPr>
                <w:rFonts w:ascii="方正书宋_GBK" w:eastAsia="方正书宋_GBK" w:hint="eastAsia"/>
              </w:rPr>
              <w:t>加强应急救援队伍、装备和信息系统建设，完善安全生产应急平台，提高全</w:t>
            </w:r>
            <w:r>
              <w:rPr>
                <w:rFonts w:ascii="方正书宋_GBK" w:hint="eastAsia"/>
              </w:rPr>
              <w:t>区</w:t>
            </w:r>
            <w:r>
              <w:rPr>
                <w:rFonts w:ascii="方正书宋_GBK" w:eastAsia="方正书宋_GBK" w:hint="eastAsia"/>
              </w:rPr>
              <w:t>应急救援协调指挥能力和应急处置能力；实施</w:t>
            </w:r>
            <w:r>
              <w:rPr>
                <w:rFonts w:ascii="方正书宋_GBK" w:hint="eastAsia"/>
              </w:rPr>
              <w:t>区</w:t>
            </w:r>
            <w:r>
              <w:rPr>
                <w:rFonts w:ascii="方正书宋_GBK" w:eastAsia="方正书宋_GBK" w:hint="eastAsia"/>
              </w:rPr>
              <w:t>救援指挥中心能力建设，加强指挥机构管理和专业应急救援队伍训练，统一规划安全生产应急平台信息化建设和救援通信、信息网络运行保障，及时进行重大危险源预警、技术监控工作，发布预警信息。</w:t>
            </w:r>
          </w:p>
          <w:p w:rsidR="005E67DD" w:rsidRPr="00DD1031" w:rsidRDefault="005E67DD" w:rsidP="00541D5D">
            <w:pPr>
              <w:spacing w:line="300" w:lineRule="exact"/>
              <w:jc w:val="left"/>
              <w:rPr>
                <w:rFonts w:ascii="方正书宋_GBK"/>
              </w:rPr>
            </w:pPr>
            <w:r>
              <w:rPr>
                <w:rFonts w:ascii="方正书宋_GBK" w:eastAsia="方正书宋_GBK"/>
              </w:rPr>
              <w:t xml:space="preserve">   </w:t>
            </w:r>
            <w:r>
              <w:rPr>
                <w:rFonts w:ascii="方正书宋_GBK" w:eastAsia="方正书宋_GBK" w:hint="eastAsia"/>
              </w:rPr>
              <w:t>启动应急预案，组织协调救援力量、装备、专家参与救</w:t>
            </w:r>
            <w:r>
              <w:rPr>
                <w:rFonts w:ascii="方正书宋_GBK" w:hint="eastAsia"/>
              </w:rPr>
              <w:t>援</w:t>
            </w:r>
          </w:p>
        </w:tc>
        <w:tc>
          <w:tcPr>
            <w:tcW w:w="1417" w:type="dxa"/>
            <w:vAlign w:val="center"/>
          </w:tcPr>
          <w:p w:rsidR="005E67DD" w:rsidRDefault="005E67DD" w:rsidP="00541D5D">
            <w:pPr>
              <w:spacing w:line="300" w:lineRule="exact"/>
              <w:jc w:val="left"/>
              <w:rPr>
                <w:rFonts w:ascii="方正书宋_GBK" w:eastAsia="方正书宋_GBK"/>
              </w:rPr>
            </w:pPr>
            <w:r>
              <w:rPr>
                <w:rFonts w:ascii="方正书宋_GBK" w:eastAsia="方正书宋_GBK" w:hint="eastAsia"/>
              </w:rPr>
              <w:t>应急预案演练完成率</w:t>
            </w:r>
          </w:p>
        </w:tc>
        <w:tc>
          <w:tcPr>
            <w:tcW w:w="737" w:type="dxa"/>
            <w:vAlign w:val="center"/>
          </w:tcPr>
          <w:p w:rsidR="005E67DD" w:rsidRDefault="005E67DD" w:rsidP="00541D5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5E67DD" w:rsidRDefault="005E67DD" w:rsidP="00541D5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E67DD" w:rsidRDefault="005E67DD" w:rsidP="00541D5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E67DD" w:rsidRDefault="005E67DD" w:rsidP="00541D5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5E67DD" w:rsidTr="00541D5D">
        <w:trPr>
          <w:trHeight w:val="227"/>
          <w:jc w:val="center"/>
        </w:trPr>
        <w:tc>
          <w:tcPr>
            <w:tcW w:w="2341" w:type="dxa"/>
            <w:vAlign w:val="center"/>
          </w:tcPr>
          <w:p w:rsidR="005E67DD" w:rsidRDefault="005E67DD" w:rsidP="00541D5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hint="eastAsia"/>
                <w:b/>
              </w:rPr>
              <w:t>五、</w:t>
            </w:r>
            <w:r>
              <w:rPr>
                <w:rFonts w:ascii="方正书宋_GBK" w:eastAsia="方正书宋_GBK" w:hint="eastAsia"/>
                <w:b/>
              </w:rPr>
              <w:t>综合业务管理</w:t>
            </w:r>
          </w:p>
        </w:tc>
        <w:tc>
          <w:tcPr>
            <w:tcW w:w="1276" w:type="dxa"/>
            <w:vAlign w:val="center"/>
          </w:tcPr>
          <w:p w:rsidR="005E67DD" w:rsidRDefault="005E67DD" w:rsidP="00541D5D">
            <w:pPr>
              <w:spacing w:line="300" w:lineRule="exact"/>
              <w:jc w:val="left"/>
              <w:rPr>
                <w:rFonts w:ascii="方正书宋_GBK" w:eastAsia="方正书宋_GBK"/>
              </w:rPr>
            </w:pPr>
          </w:p>
        </w:tc>
        <w:tc>
          <w:tcPr>
            <w:tcW w:w="2976" w:type="dxa"/>
            <w:vAlign w:val="center"/>
          </w:tcPr>
          <w:p w:rsidR="005E67DD" w:rsidRDefault="005E67DD" w:rsidP="00DD1031">
            <w:pPr>
              <w:spacing w:line="300" w:lineRule="exact"/>
              <w:jc w:val="left"/>
              <w:rPr>
                <w:rFonts w:ascii="方正书宋_GBK" w:eastAsia="方正书宋_GBK"/>
              </w:rPr>
            </w:pPr>
            <w:r>
              <w:rPr>
                <w:rFonts w:ascii="方正书宋_GBK" w:eastAsia="方正书宋_GBK" w:hint="eastAsia"/>
              </w:rPr>
              <w:t>制定全</w:t>
            </w:r>
            <w:r>
              <w:rPr>
                <w:rFonts w:ascii="方正书宋_GBK" w:hint="eastAsia"/>
              </w:rPr>
              <w:t>区</w:t>
            </w:r>
            <w:r>
              <w:rPr>
                <w:rFonts w:ascii="方正书宋_GBK" w:eastAsia="方正书宋_GBK" w:hint="eastAsia"/>
              </w:rPr>
              <w:t>安全生产发展战略和规划、指导系统业务活动；开展安全生产专项调查研究，加强专项资金监管；开展对外合作交流；加强安全生产审批管</w:t>
            </w:r>
            <w:r>
              <w:rPr>
                <w:rFonts w:ascii="方正书宋_GBK" w:eastAsia="方正书宋_GBK" w:hint="eastAsia"/>
              </w:rPr>
              <w:lastRenderedPageBreak/>
              <w:t>理；信访接待、业务宣传、政务信息公开等工作；开展网上行政服务；依法行政等。</w:t>
            </w:r>
          </w:p>
        </w:tc>
        <w:tc>
          <w:tcPr>
            <w:tcW w:w="2976" w:type="dxa"/>
            <w:vAlign w:val="center"/>
          </w:tcPr>
          <w:p w:rsidR="005E67DD" w:rsidRDefault="005E67DD" w:rsidP="00541D5D">
            <w:pPr>
              <w:spacing w:line="300" w:lineRule="exact"/>
              <w:jc w:val="left"/>
              <w:rPr>
                <w:rFonts w:ascii="方正书宋_GBK" w:eastAsia="方正书宋_GBK"/>
              </w:rPr>
            </w:pPr>
            <w:r>
              <w:rPr>
                <w:rFonts w:ascii="方正书宋_GBK" w:eastAsia="方正书宋_GBK" w:hint="eastAsia"/>
              </w:rPr>
              <w:lastRenderedPageBreak/>
              <w:t>指导系统业务活动，依法开展网上行政服务。保障各项业务工作畅通。</w:t>
            </w:r>
          </w:p>
        </w:tc>
        <w:tc>
          <w:tcPr>
            <w:tcW w:w="1417" w:type="dxa"/>
            <w:vAlign w:val="center"/>
          </w:tcPr>
          <w:p w:rsidR="005E67DD" w:rsidRDefault="005E67DD" w:rsidP="00541D5D">
            <w:pPr>
              <w:spacing w:line="300" w:lineRule="exact"/>
              <w:jc w:val="left"/>
              <w:rPr>
                <w:rFonts w:ascii="方正书宋_GBK" w:eastAsia="方正书宋_GBK"/>
              </w:rPr>
            </w:pPr>
            <w:r>
              <w:rPr>
                <w:rFonts w:ascii="方正书宋_GBK" w:eastAsia="方正书宋_GBK" w:hint="eastAsia"/>
              </w:rPr>
              <w:t>综合业务管理工作完成率</w:t>
            </w:r>
          </w:p>
        </w:tc>
        <w:tc>
          <w:tcPr>
            <w:tcW w:w="737" w:type="dxa"/>
            <w:vAlign w:val="center"/>
          </w:tcPr>
          <w:p w:rsidR="005E67DD" w:rsidRDefault="005E67DD" w:rsidP="00541D5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5E67DD" w:rsidRDefault="005E67DD" w:rsidP="00541D5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5E67DD" w:rsidRDefault="005E67DD" w:rsidP="00541D5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5E67DD" w:rsidRDefault="005E67DD" w:rsidP="00541D5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bl>
    <w:p w:rsidR="005E67DD" w:rsidRDefault="005E67DD" w:rsidP="002328A3"/>
    <w:p w:rsidR="005E67DD" w:rsidRDefault="005E67DD">
      <w:pPr>
        <w:wordWrap w:val="0"/>
        <w:jc w:val="left"/>
        <w:rPr>
          <w:rFonts w:ascii="宋体"/>
          <w:color w:val="000000"/>
          <w:sz w:val="32"/>
          <w:szCs w:val="32"/>
        </w:rPr>
        <w:sectPr w:rsidR="005E67DD" w:rsidSect="002328A3">
          <w:pgSz w:w="16838" w:h="11906" w:orient="landscape"/>
          <w:pgMar w:top="1440" w:right="1440" w:bottom="1440" w:left="1701" w:header="709" w:footer="709" w:gutter="0"/>
          <w:cols w:space="720"/>
          <w:docGrid w:linePitch="360" w:charSpace="6144"/>
        </w:sectPr>
      </w:pPr>
    </w:p>
    <w:p w:rsidR="005E67DD" w:rsidRPr="002328A3" w:rsidRDefault="005E67DD">
      <w:pPr>
        <w:wordWrap w:val="0"/>
        <w:jc w:val="left"/>
        <w:rPr>
          <w:rFonts w:ascii="宋体"/>
          <w:color w:val="000000"/>
          <w:sz w:val="32"/>
          <w:szCs w:val="32"/>
        </w:rPr>
      </w:pPr>
    </w:p>
    <w:p w:rsidR="005E67DD" w:rsidRPr="009D6C28" w:rsidRDefault="005E67DD" w:rsidP="00757239">
      <w:pPr>
        <w:wordWrap w:val="0"/>
        <w:spacing w:line="580" w:lineRule="atLeast"/>
        <w:ind w:firstLineChars="200" w:firstLine="640"/>
        <w:jc w:val="left"/>
        <w:rPr>
          <w:rFonts w:ascii="黑体" w:eastAsia="黑体" w:hAnsi="宋体"/>
          <w:sz w:val="32"/>
          <w:szCs w:val="32"/>
        </w:rPr>
      </w:pPr>
      <w:r w:rsidRPr="009D6C28">
        <w:rPr>
          <w:rFonts w:ascii="黑体" w:eastAsia="黑体" w:hAnsi="宋体" w:hint="eastAsia"/>
          <w:sz w:val="32"/>
          <w:szCs w:val="32"/>
        </w:rPr>
        <w:t>六、政府采购预算情况</w:t>
      </w:r>
    </w:p>
    <w:p w:rsidR="005E67DD" w:rsidRPr="009D6C28" w:rsidRDefault="005E67DD" w:rsidP="00614EB9">
      <w:pPr>
        <w:wordWrap w:val="0"/>
        <w:ind w:firstLine="600"/>
        <w:jc w:val="left"/>
        <w:rPr>
          <w:rFonts w:ascii="方正仿宋简体" w:eastAsia="方正仿宋简体" w:hAnsi="宋体" w:cs="宋体"/>
          <w:sz w:val="32"/>
          <w:szCs w:val="32"/>
        </w:rPr>
      </w:pPr>
      <w:r w:rsidRPr="009D6C28">
        <w:rPr>
          <w:rFonts w:ascii="方正仿宋简体" w:eastAsia="方正仿宋简体" w:hAnsi="宋体" w:cs="宋体"/>
          <w:sz w:val="32"/>
          <w:szCs w:val="32"/>
        </w:rPr>
        <w:t>2018</w:t>
      </w:r>
      <w:r w:rsidRPr="009D6C28">
        <w:rPr>
          <w:rFonts w:ascii="方正仿宋简体" w:eastAsia="方正仿宋简体" w:hAnsi="宋体" w:cs="宋体" w:hint="eastAsia"/>
          <w:sz w:val="32"/>
          <w:szCs w:val="32"/>
        </w:rPr>
        <w:t>年我单位本年度未安排政府采购预算。</w:t>
      </w:r>
    </w:p>
    <w:p w:rsidR="005E67DD" w:rsidRPr="009D6C28" w:rsidRDefault="005E67DD" w:rsidP="00757239">
      <w:pPr>
        <w:wordWrap w:val="0"/>
        <w:spacing w:line="580" w:lineRule="atLeast"/>
        <w:ind w:firstLineChars="200" w:firstLine="640"/>
        <w:jc w:val="left"/>
        <w:rPr>
          <w:rFonts w:ascii="黑体" w:eastAsia="黑体" w:hAnsi="宋体"/>
          <w:sz w:val="32"/>
          <w:szCs w:val="32"/>
        </w:rPr>
      </w:pPr>
      <w:r w:rsidRPr="009D6C28">
        <w:rPr>
          <w:rFonts w:ascii="黑体" w:eastAsia="黑体" w:hAnsi="宋体" w:hint="eastAsia"/>
          <w:sz w:val="32"/>
          <w:szCs w:val="32"/>
        </w:rPr>
        <w:t>七、国有资产信息情况</w:t>
      </w:r>
    </w:p>
    <w:p w:rsidR="005E67DD" w:rsidRPr="009D6C28" w:rsidRDefault="005E67DD" w:rsidP="00614EB9">
      <w:pPr>
        <w:wordWrap w:val="0"/>
        <w:ind w:firstLine="600"/>
        <w:jc w:val="left"/>
        <w:rPr>
          <w:rFonts w:ascii="方正仿宋简体" w:eastAsia="方正仿宋简体" w:hAnsi="宋体" w:cs="宋体"/>
          <w:sz w:val="32"/>
          <w:szCs w:val="32"/>
        </w:rPr>
      </w:pPr>
      <w:r w:rsidRPr="009D6C28">
        <w:rPr>
          <w:rFonts w:ascii="方正仿宋简体" w:eastAsia="方正仿宋简体" w:hAnsi="宋体" w:cs="宋体"/>
          <w:sz w:val="32"/>
          <w:szCs w:val="32"/>
        </w:rPr>
        <w:t>2017</w:t>
      </w:r>
      <w:r w:rsidRPr="009D6C28">
        <w:rPr>
          <w:rFonts w:ascii="方正仿宋简体" w:eastAsia="方正仿宋简体" w:hAnsi="宋体" w:cs="宋体" w:hint="eastAsia"/>
          <w:sz w:val="32"/>
          <w:szCs w:val="32"/>
        </w:rPr>
        <w:t>年末我单位国有资产总值为</w:t>
      </w:r>
      <w:r w:rsidRPr="009D6C28">
        <w:rPr>
          <w:rFonts w:ascii="方正仿宋简体" w:eastAsia="方正仿宋简体" w:hAnsi="宋体" w:cs="宋体"/>
          <w:sz w:val="32"/>
          <w:szCs w:val="32"/>
        </w:rPr>
        <w:t>17.6422</w:t>
      </w:r>
      <w:r w:rsidRPr="009D6C28">
        <w:rPr>
          <w:rFonts w:ascii="方正仿宋简体" w:eastAsia="方正仿宋简体" w:hAnsi="宋体" w:cs="宋体" w:hint="eastAsia"/>
          <w:sz w:val="32"/>
          <w:szCs w:val="32"/>
        </w:rPr>
        <w:t>万元，其中包括数码相机</w:t>
      </w:r>
      <w:r w:rsidRPr="009D6C28">
        <w:rPr>
          <w:rFonts w:ascii="方正仿宋简体" w:eastAsia="方正仿宋简体" w:hAnsi="宋体" w:cs="宋体"/>
          <w:sz w:val="32"/>
          <w:szCs w:val="32"/>
        </w:rPr>
        <w:t>2</w:t>
      </w:r>
      <w:r w:rsidRPr="009D6C28">
        <w:rPr>
          <w:rFonts w:ascii="方正仿宋简体" w:eastAsia="方正仿宋简体" w:hAnsi="宋体" w:cs="宋体" w:hint="eastAsia"/>
          <w:sz w:val="32"/>
          <w:szCs w:val="32"/>
        </w:rPr>
        <w:t>台共计</w:t>
      </w:r>
      <w:r w:rsidRPr="009D6C28">
        <w:rPr>
          <w:rFonts w:ascii="方正仿宋简体" w:eastAsia="方正仿宋简体" w:hAnsi="宋体" w:cs="宋体"/>
          <w:sz w:val="32"/>
          <w:szCs w:val="32"/>
        </w:rPr>
        <w:t>0.645</w:t>
      </w:r>
      <w:r w:rsidRPr="009D6C28">
        <w:rPr>
          <w:rFonts w:ascii="方正仿宋简体" w:eastAsia="方正仿宋简体" w:hAnsi="宋体" w:cs="宋体" w:hint="eastAsia"/>
          <w:sz w:val="32"/>
          <w:szCs w:val="32"/>
        </w:rPr>
        <w:t>万元、打印机</w:t>
      </w:r>
      <w:r w:rsidRPr="009D6C28">
        <w:rPr>
          <w:rFonts w:ascii="方正仿宋简体" w:eastAsia="方正仿宋简体" w:hAnsi="宋体" w:cs="宋体"/>
          <w:sz w:val="32"/>
          <w:szCs w:val="32"/>
        </w:rPr>
        <w:t>3</w:t>
      </w:r>
      <w:r w:rsidRPr="009D6C28">
        <w:rPr>
          <w:rFonts w:ascii="方正仿宋简体" w:eastAsia="方正仿宋简体" w:hAnsi="宋体" w:cs="宋体" w:hint="eastAsia"/>
          <w:sz w:val="32"/>
          <w:szCs w:val="32"/>
        </w:rPr>
        <w:t>台共计</w:t>
      </w:r>
      <w:r w:rsidRPr="009D6C28">
        <w:rPr>
          <w:rFonts w:ascii="方正仿宋简体" w:eastAsia="方正仿宋简体" w:hAnsi="宋体" w:cs="宋体"/>
          <w:sz w:val="32"/>
          <w:szCs w:val="32"/>
        </w:rPr>
        <w:t>0.697</w:t>
      </w:r>
      <w:r w:rsidRPr="009D6C28">
        <w:rPr>
          <w:rFonts w:ascii="方正仿宋简体" w:eastAsia="方正仿宋简体" w:hAnsi="宋体" w:cs="宋体" w:hint="eastAsia"/>
          <w:sz w:val="32"/>
          <w:szCs w:val="32"/>
        </w:rPr>
        <w:t>万元、电脑</w:t>
      </w:r>
      <w:r w:rsidRPr="009D6C28">
        <w:rPr>
          <w:rFonts w:ascii="方正仿宋简体" w:eastAsia="方正仿宋简体" w:hAnsi="宋体" w:cs="宋体"/>
          <w:sz w:val="32"/>
          <w:szCs w:val="32"/>
        </w:rPr>
        <w:t>5</w:t>
      </w:r>
      <w:r w:rsidRPr="009D6C28">
        <w:rPr>
          <w:rFonts w:ascii="方正仿宋简体" w:eastAsia="方正仿宋简体" w:hAnsi="宋体" w:cs="宋体" w:hint="eastAsia"/>
          <w:sz w:val="32"/>
          <w:szCs w:val="32"/>
        </w:rPr>
        <w:t>台共计</w:t>
      </w:r>
      <w:r w:rsidRPr="009D6C28">
        <w:rPr>
          <w:rFonts w:ascii="方正仿宋简体" w:eastAsia="方正仿宋简体" w:hAnsi="宋体" w:cs="宋体"/>
          <w:sz w:val="32"/>
          <w:szCs w:val="32"/>
        </w:rPr>
        <w:t>2.151</w:t>
      </w:r>
      <w:r w:rsidRPr="009D6C28">
        <w:rPr>
          <w:rFonts w:ascii="方正仿宋简体" w:eastAsia="方正仿宋简体" w:hAnsi="宋体" w:cs="宋体" w:hint="eastAsia"/>
          <w:sz w:val="32"/>
          <w:szCs w:val="32"/>
        </w:rPr>
        <w:t>万元、有</w:t>
      </w:r>
      <w:r w:rsidRPr="009D6C28">
        <w:rPr>
          <w:rFonts w:ascii="方正仿宋简体" w:eastAsia="方正仿宋简体" w:hAnsi="宋体" w:cs="宋体"/>
          <w:sz w:val="32"/>
          <w:szCs w:val="32"/>
        </w:rPr>
        <w:t>1</w:t>
      </w:r>
      <w:r w:rsidRPr="009D6C28">
        <w:rPr>
          <w:rFonts w:ascii="方正仿宋简体" w:eastAsia="方正仿宋简体" w:hAnsi="宋体" w:cs="宋体" w:hint="eastAsia"/>
          <w:sz w:val="32"/>
          <w:szCs w:val="32"/>
        </w:rPr>
        <w:t>辆公务执法用车，价值</w:t>
      </w:r>
      <w:r w:rsidRPr="009D6C28">
        <w:rPr>
          <w:rFonts w:ascii="方正仿宋简体" w:eastAsia="方正仿宋简体" w:hAnsi="宋体" w:cs="宋体"/>
          <w:sz w:val="32"/>
          <w:szCs w:val="32"/>
        </w:rPr>
        <w:t>14.1492</w:t>
      </w:r>
      <w:r w:rsidRPr="009D6C28">
        <w:rPr>
          <w:rFonts w:ascii="方正仿宋简体" w:eastAsia="方正仿宋简体" w:hAnsi="宋体" w:cs="宋体" w:hint="eastAsia"/>
          <w:sz w:val="32"/>
          <w:szCs w:val="32"/>
        </w:rPr>
        <w:t>万元。本年度拟不购置国有资产。</w:t>
      </w:r>
    </w:p>
    <w:p w:rsidR="005E67DD" w:rsidRPr="009D6C28" w:rsidRDefault="005E67DD" w:rsidP="00757239">
      <w:pPr>
        <w:wordWrap w:val="0"/>
        <w:spacing w:line="580" w:lineRule="atLeast"/>
        <w:ind w:firstLineChars="200" w:firstLine="640"/>
        <w:jc w:val="left"/>
        <w:rPr>
          <w:rFonts w:ascii="黑体" w:eastAsia="黑体" w:hAnsi="宋体"/>
          <w:sz w:val="32"/>
          <w:szCs w:val="32"/>
        </w:rPr>
      </w:pPr>
      <w:r w:rsidRPr="009D6C28">
        <w:rPr>
          <w:rFonts w:ascii="黑体" w:eastAsia="黑体" w:hAnsi="宋体" w:hint="eastAsia"/>
          <w:sz w:val="32"/>
          <w:szCs w:val="32"/>
        </w:rPr>
        <w:t>八、专业名词解释</w:t>
      </w:r>
    </w:p>
    <w:p w:rsidR="005E67DD" w:rsidRPr="009D6C28" w:rsidRDefault="005E67DD" w:rsidP="009D6C28">
      <w:pPr>
        <w:wordWrap w:val="0"/>
        <w:ind w:firstLine="600"/>
        <w:jc w:val="left"/>
        <w:rPr>
          <w:rFonts w:ascii="方正仿宋简体" w:eastAsia="方正仿宋简体" w:hAnsi="宋体" w:cs="宋体"/>
          <w:sz w:val="32"/>
          <w:szCs w:val="32"/>
        </w:rPr>
      </w:pPr>
      <w:r w:rsidRPr="009D6C28">
        <w:rPr>
          <w:rFonts w:ascii="方正仿宋简体" w:eastAsia="方正仿宋简体" w:hAnsi="宋体" w:cs="宋体"/>
          <w:sz w:val="32"/>
          <w:szCs w:val="32"/>
        </w:rPr>
        <w:t>1</w:t>
      </w:r>
      <w:r w:rsidRPr="009D6C28">
        <w:rPr>
          <w:rFonts w:ascii="方正仿宋简体" w:eastAsia="方正仿宋简体" w:hAnsi="宋体" w:cs="宋体" w:hint="eastAsia"/>
          <w:sz w:val="32"/>
          <w:szCs w:val="32"/>
        </w:rPr>
        <w:t>、一般</w:t>
      </w:r>
      <w:r>
        <w:rPr>
          <w:rFonts w:ascii="方正仿宋简体" w:eastAsia="方正仿宋简体" w:hAnsi="宋体" w:cs="宋体" w:hint="eastAsia"/>
          <w:sz w:val="32"/>
          <w:szCs w:val="32"/>
        </w:rPr>
        <w:t>公</w:t>
      </w:r>
      <w:r w:rsidRPr="009D6C28">
        <w:rPr>
          <w:rFonts w:ascii="方正仿宋简体" w:eastAsia="方正仿宋简体" w:hAnsi="宋体" w:cs="宋体" w:hint="eastAsia"/>
          <w:sz w:val="32"/>
          <w:szCs w:val="32"/>
        </w:rPr>
        <w:t>共预算拨款收入：指省级财政当年拨付的资金。</w:t>
      </w:r>
      <w:r w:rsidRPr="009D6C28">
        <w:rPr>
          <w:rFonts w:ascii="方正仿宋简体" w:eastAsia="方正仿宋简体" w:hAnsi="宋体" w:cs="宋体"/>
          <w:sz w:val="32"/>
          <w:szCs w:val="32"/>
        </w:rPr>
        <w:t xml:space="preserve"> </w:t>
      </w:r>
    </w:p>
    <w:p w:rsidR="005E67DD" w:rsidRPr="009D6C28" w:rsidRDefault="005E67DD" w:rsidP="009D6C28">
      <w:pPr>
        <w:wordWrap w:val="0"/>
        <w:ind w:firstLine="600"/>
        <w:jc w:val="left"/>
        <w:rPr>
          <w:rFonts w:ascii="方正仿宋简体" w:eastAsia="方正仿宋简体" w:hAnsi="宋体" w:cs="宋体"/>
          <w:sz w:val="32"/>
          <w:szCs w:val="32"/>
        </w:rPr>
      </w:pPr>
      <w:r w:rsidRPr="009D6C28">
        <w:rPr>
          <w:rFonts w:ascii="方正仿宋简体" w:eastAsia="方正仿宋简体" w:hAnsi="宋体" w:cs="宋体"/>
          <w:sz w:val="32"/>
          <w:szCs w:val="32"/>
        </w:rPr>
        <w:t>2</w:t>
      </w:r>
      <w:r w:rsidRPr="009D6C28">
        <w:rPr>
          <w:rFonts w:ascii="方正仿宋简体" w:eastAsia="方正仿宋简体" w:hAnsi="宋体" w:cs="宋体" w:hint="eastAsia"/>
          <w:sz w:val="32"/>
          <w:szCs w:val="32"/>
        </w:rPr>
        <w:t>、其他收入：指除上述“财政拨款收入”、“事业收入”等以外的收入。主要是按规定动用的租房</w:t>
      </w:r>
      <w:r w:rsidRPr="009D6C28">
        <w:rPr>
          <w:rFonts w:ascii="方正仿宋简体" w:eastAsia="方正仿宋简体" w:hAnsi="宋体" w:cs="宋体"/>
          <w:sz w:val="32"/>
          <w:szCs w:val="32"/>
        </w:rPr>
        <w:t xml:space="preserve"> </w:t>
      </w:r>
      <w:r w:rsidRPr="009D6C28">
        <w:rPr>
          <w:rFonts w:ascii="方正仿宋简体" w:eastAsia="方正仿宋简体" w:hAnsi="宋体" w:cs="宋体" w:hint="eastAsia"/>
          <w:sz w:val="32"/>
          <w:szCs w:val="32"/>
        </w:rPr>
        <w:t>收入、存款利息收入、中国清洁发展基金拨入的管理费等。</w:t>
      </w:r>
      <w:r w:rsidRPr="009D6C28">
        <w:rPr>
          <w:rFonts w:ascii="方正仿宋简体" w:eastAsia="方正仿宋简体" w:hAnsi="宋体" w:cs="宋体"/>
          <w:sz w:val="32"/>
          <w:szCs w:val="32"/>
        </w:rPr>
        <w:t xml:space="preserve"> </w:t>
      </w:r>
    </w:p>
    <w:p w:rsidR="005E67DD" w:rsidRPr="009D6C28" w:rsidRDefault="005E67DD" w:rsidP="009D6C28">
      <w:pPr>
        <w:wordWrap w:val="0"/>
        <w:ind w:firstLine="600"/>
        <w:jc w:val="left"/>
        <w:rPr>
          <w:rFonts w:ascii="方正仿宋简体" w:eastAsia="方正仿宋简体" w:hAnsi="宋体" w:cs="宋体"/>
          <w:sz w:val="32"/>
          <w:szCs w:val="32"/>
        </w:rPr>
      </w:pPr>
      <w:r w:rsidRPr="009D6C28">
        <w:rPr>
          <w:rFonts w:ascii="方正仿宋简体" w:eastAsia="方正仿宋简体" w:hAnsi="宋体" w:cs="宋体"/>
          <w:sz w:val="32"/>
          <w:szCs w:val="32"/>
        </w:rPr>
        <w:t>3</w:t>
      </w:r>
      <w:r w:rsidRPr="009D6C28">
        <w:rPr>
          <w:rFonts w:ascii="方正仿宋简体" w:eastAsia="方正仿宋简体" w:hAnsi="宋体" w:cs="宋体" w:hint="eastAsia"/>
          <w:sz w:val="32"/>
          <w:szCs w:val="32"/>
        </w:rPr>
        <w:t>、基本支出：指为保障机构正常运转、完成日常工作任务而发生的人员支出和公用支出。</w:t>
      </w:r>
    </w:p>
    <w:p w:rsidR="005E67DD" w:rsidRPr="009D6C28" w:rsidRDefault="005E67DD" w:rsidP="009D6C28">
      <w:pPr>
        <w:wordWrap w:val="0"/>
        <w:ind w:firstLine="600"/>
        <w:jc w:val="left"/>
        <w:rPr>
          <w:rFonts w:ascii="方正仿宋简体" w:eastAsia="方正仿宋简体" w:hAnsi="宋体" w:cs="宋体"/>
          <w:sz w:val="32"/>
          <w:szCs w:val="32"/>
        </w:rPr>
      </w:pPr>
      <w:r w:rsidRPr="009D6C28">
        <w:rPr>
          <w:rFonts w:ascii="方正仿宋简体" w:eastAsia="方正仿宋简体" w:hAnsi="宋体" w:cs="宋体"/>
          <w:sz w:val="32"/>
          <w:szCs w:val="32"/>
        </w:rPr>
        <w:t>4</w:t>
      </w:r>
      <w:r w:rsidRPr="009D6C28">
        <w:rPr>
          <w:rFonts w:ascii="方正仿宋简体" w:eastAsia="方正仿宋简体" w:hAnsi="宋体" w:cs="宋体" w:hint="eastAsia"/>
          <w:sz w:val="32"/>
          <w:szCs w:val="32"/>
        </w:rPr>
        <w:t>、项目支出：指在基本支出之外为完成特定行政任务和事业发展目标所发生的支出。</w:t>
      </w:r>
      <w:r w:rsidRPr="009D6C28">
        <w:rPr>
          <w:rFonts w:ascii="方正仿宋简体" w:eastAsia="方正仿宋简体" w:hAnsi="宋体" w:cs="宋体"/>
          <w:sz w:val="32"/>
          <w:szCs w:val="32"/>
        </w:rPr>
        <w:t xml:space="preserve"> </w:t>
      </w:r>
    </w:p>
    <w:p w:rsidR="005E67DD" w:rsidRPr="009D6C28" w:rsidRDefault="005E67DD" w:rsidP="009D6C28">
      <w:pPr>
        <w:wordWrap w:val="0"/>
        <w:ind w:firstLine="600"/>
        <w:jc w:val="left"/>
        <w:rPr>
          <w:rFonts w:ascii="方正仿宋简体" w:eastAsia="方正仿宋简体" w:hAnsi="宋体" w:cs="宋体"/>
          <w:sz w:val="32"/>
          <w:szCs w:val="32"/>
        </w:rPr>
      </w:pPr>
      <w:r w:rsidRPr="009D6C28">
        <w:rPr>
          <w:rFonts w:ascii="方正仿宋简体" w:eastAsia="方正仿宋简体" w:hAnsi="宋体" w:cs="宋体"/>
          <w:sz w:val="32"/>
          <w:szCs w:val="32"/>
        </w:rPr>
        <w:t>5</w:t>
      </w:r>
      <w:r w:rsidRPr="009D6C28">
        <w:rPr>
          <w:rFonts w:ascii="方正仿宋简体" w:eastAsia="方正仿宋简体" w:hAnsi="宋体" w:cs="宋体" w:hint="eastAsia"/>
          <w:sz w:val="32"/>
          <w:szCs w:val="32"/>
        </w:rPr>
        <w:t>、“三公”经费：纳入省级财政预算管理的“三公”经费，是指省级部门用财政拨款安排的因公出</w:t>
      </w:r>
      <w:r w:rsidRPr="009D6C28">
        <w:rPr>
          <w:rFonts w:ascii="方正仿宋简体" w:eastAsia="方正仿宋简体" w:hAnsi="宋体" w:cs="宋体"/>
          <w:sz w:val="32"/>
          <w:szCs w:val="32"/>
        </w:rPr>
        <w:t xml:space="preserve"> </w:t>
      </w:r>
      <w:r w:rsidRPr="009D6C28">
        <w:rPr>
          <w:rFonts w:ascii="方正仿宋简体" w:eastAsia="方正仿宋简体" w:hAnsi="宋体" w:cs="宋体" w:hint="eastAsia"/>
          <w:sz w:val="32"/>
          <w:szCs w:val="32"/>
        </w:rPr>
        <w:t>国（境）费、公务用车购置及运行费和公务接待费。其中，因公出国（境）费反映单位公务出国（境）</w:t>
      </w:r>
      <w:r w:rsidRPr="009D6C28">
        <w:rPr>
          <w:rFonts w:ascii="方正仿宋简体" w:eastAsia="方正仿宋简体" w:hAnsi="宋体" w:cs="宋体"/>
          <w:sz w:val="32"/>
          <w:szCs w:val="32"/>
        </w:rPr>
        <w:t xml:space="preserve"> </w:t>
      </w:r>
      <w:r w:rsidRPr="009D6C28">
        <w:rPr>
          <w:rFonts w:ascii="方正仿宋简体" w:eastAsia="方正仿宋简体" w:hAnsi="宋体" w:cs="宋体" w:hint="eastAsia"/>
          <w:sz w:val="32"/>
          <w:szCs w:val="32"/>
        </w:rPr>
        <w:t>的住宿费、旅费、伙食补助费、杂费、培训费等支出；公务用车购置及运行费反映单位公务用车购置</w:t>
      </w:r>
      <w:r w:rsidRPr="009D6C28">
        <w:rPr>
          <w:rFonts w:ascii="方正仿宋简体" w:eastAsia="方正仿宋简体" w:hAnsi="宋体" w:cs="宋体"/>
          <w:sz w:val="32"/>
          <w:szCs w:val="32"/>
        </w:rPr>
        <w:t xml:space="preserve"> </w:t>
      </w:r>
      <w:r w:rsidRPr="009D6C28">
        <w:rPr>
          <w:rFonts w:ascii="方正仿宋简体" w:eastAsia="方正仿宋简体" w:hAnsi="宋体" w:cs="宋体" w:hint="eastAsia"/>
          <w:sz w:val="32"/>
          <w:szCs w:val="32"/>
        </w:rPr>
        <w:t>费及租用费、燃料费、维修费、过路过桥费、保险费、安全奖励费用等支出；公务接待费反映单位按</w:t>
      </w:r>
      <w:r w:rsidRPr="009D6C28">
        <w:rPr>
          <w:rFonts w:ascii="方正仿宋简体" w:eastAsia="方正仿宋简体" w:hAnsi="宋体" w:cs="宋体"/>
          <w:sz w:val="32"/>
          <w:szCs w:val="32"/>
        </w:rPr>
        <w:t xml:space="preserve"> </w:t>
      </w:r>
      <w:r w:rsidRPr="009D6C28">
        <w:rPr>
          <w:rFonts w:ascii="方正仿宋简体" w:eastAsia="方正仿宋简体" w:hAnsi="宋体" w:cs="宋体" w:hint="eastAsia"/>
          <w:sz w:val="32"/>
          <w:szCs w:val="32"/>
        </w:rPr>
        <w:t>规定开支的各类公务接待（含外宾接待）支出。</w:t>
      </w:r>
      <w:r w:rsidRPr="009D6C28">
        <w:rPr>
          <w:rFonts w:ascii="方正仿宋简体" w:eastAsia="方正仿宋简体" w:hAnsi="宋体" w:cs="宋体"/>
          <w:sz w:val="32"/>
          <w:szCs w:val="32"/>
        </w:rPr>
        <w:t xml:space="preserve"> </w:t>
      </w:r>
    </w:p>
    <w:p w:rsidR="005E67DD" w:rsidRPr="009D6C28" w:rsidRDefault="005E67DD" w:rsidP="009D6C28">
      <w:pPr>
        <w:wordWrap w:val="0"/>
        <w:ind w:firstLine="600"/>
        <w:jc w:val="left"/>
        <w:rPr>
          <w:rFonts w:ascii="方正仿宋简体" w:eastAsia="方正仿宋简体" w:hAnsi="宋体" w:cs="宋体"/>
          <w:sz w:val="32"/>
          <w:szCs w:val="32"/>
        </w:rPr>
      </w:pPr>
      <w:r w:rsidRPr="009D6C28">
        <w:rPr>
          <w:rFonts w:ascii="方正仿宋简体" w:eastAsia="方正仿宋简体" w:hAnsi="宋体" w:cs="宋体"/>
          <w:sz w:val="32"/>
          <w:szCs w:val="32"/>
        </w:rPr>
        <w:t>6</w:t>
      </w:r>
      <w:r w:rsidRPr="009D6C28">
        <w:rPr>
          <w:rFonts w:ascii="方正仿宋简体" w:eastAsia="方正仿宋简体" w:hAnsi="宋体" w:cs="宋体" w:hint="eastAsia"/>
          <w:sz w:val="32"/>
          <w:szCs w:val="32"/>
        </w:rPr>
        <w:t>、机关运行费：为保障行政单位（含参照公务员法管理的事业单位）运行用于购买货物和服务</w:t>
      </w:r>
      <w:r w:rsidRPr="009D6C28">
        <w:rPr>
          <w:rFonts w:ascii="方正仿宋简体" w:eastAsia="方正仿宋简体" w:hAnsi="宋体" w:cs="宋体"/>
          <w:sz w:val="32"/>
          <w:szCs w:val="32"/>
        </w:rPr>
        <w:t xml:space="preserve"> </w:t>
      </w:r>
      <w:r w:rsidRPr="009D6C28">
        <w:rPr>
          <w:rFonts w:ascii="方正仿宋简体" w:eastAsia="方正仿宋简体" w:hAnsi="宋体" w:cs="宋体" w:hint="eastAsia"/>
          <w:sz w:val="32"/>
          <w:szCs w:val="32"/>
        </w:rPr>
        <w:t>的各项资金，包括办公及印刷费、邮电费、差旅费、会议费、福利费、日常维修费、专用材料及一般</w:t>
      </w:r>
      <w:r w:rsidRPr="009D6C28">
        <w:rPr>
          <w:rFonts w:ascii="方正仿宋简体" w:eastAsia="方正仿宋简体" w:hAnsi="宋体" w:cs="宋体"/>
          <w:sz w:val="32"/>
          <w:szCs w:val="32"/>
        </w:rPr>
        <w:t xml:space="preserve"> </w:t>
      </w:r>
      <w:r w:rsidRPr="009D6C28">
        <w:rPr>
          <w:rFonts w:ascii="方正仿宋简体" w:eastAsia="方正仿宋简体" w:hAnsi="宋体" w:cs="宋体" w:hint="eastAsia"/>
          <w:sz w:val="32"/>
          <w:szCs w:val="32"/>
        </w:rPr>
        <w:t>设备购置费、办公用房水电费、办公用房取暖费、办公用房物业管理费、公务用车运行维护费以及其他费用</w:t>
      </w:r>
      <w:r w:rsidRPr="009D6C28">
        <w:rPr>
          <w:rFonts w:ascii="方正仿宋简体" w:eastAsia="方正仿宋简体" w:cs="宋体" w:hint="eastAsia"/>
          <w:sz w:val="32"/>
          <w:szCs w:val="32"/>
        </w:rPr>
        <w:t>。</w:t>
      </w:r>
    </w:p>
    <w:p w:rsidR="005E67DD" w:rsidRPr="009D6C28" w:rsidRDefault="005E67DD" w:rsidP="00757239">
      <w:pPr>
        <w:wordWrap w:val="0"/>
        <w:spacing w:line="580" w:lineRule="atLeast"/>
        <w:ind w:firstLineChars="200" w:firstLine="640"/>
        <w:jc w:val="left"/>
        <w:rPr>
          <w:rFonts w:ascii="黑体" w:eastAsia="黑体" w:hAnsi="宋体"/>
          <w:sz w:val="32"/>
          <w:szCs w:val="32"/>
        </w:rPr>
      </w:pPr>
      <w:r w:rsidRPr="009D6C28">
        <w:rPr>
          <w:rFonts w:ascii="黑体" w:eastAsia="黑体" w:hAnsi="宋体" w:hint="eastAsia"/>
          <w:sz w:val="32"/>
          <w:szCs w:val="32"/>
        </w:rPr>
        <w:t>九、其他需说明的事项</w:t>
      </w:r>
    </w:p>
    <w:p w:rsidR="005E67DD" w:rsidRPr="009D6C28" w:rsidRDefault="005E67DD" w:rsidP="009D6C28">
      <w:pPr>
        <w:wordWrap w:val="0"/>
        <w:ind w:firstLine="600"/>
        <w:jc w:val="left"/>
        <w:rPr>
          <w:rFonts w:ascii="方正仿宋简体" w:eastAsia="方正仿宋简体" w:hAnsi="宋体" w:cs="宋体"/>
          <w:sz w:val="32"/>
          <w:szCs w:val="32"/>
        </w:rPr>
      </w:pPr>
      <w:r w:rsidRPr="009D6C28">
        <w:rPr>
          <w:rFonts w:ascii="方正仿宋简体" w:eastAsia="方正仿宋简体" w:hAnsi="宋体" w:cs="宋体" w:hint="eastAsia"/>
          <w:sz w:val="32"/>
          <w:szCs w:val="32"/>
        </w:rPr>
        <w:lastRenderedPageBreak/>
        <w:t>附表</w:t>
      </w:r>
      <w:r w:rsidRPr="009D6C28">
        <w:rPr>
          <w:rFonts w:ascii="方正仿宋简体" w:eastAsia="方正仿宋简体" w:hAnsi="宋体" w:cs="宋体"/>
          <w:sz w:val="32"/>
          <w:szCs w:val="32"/>
        </w:rPr>
        <w:t>3-7</w:t>
      </w:r>
      <w:r w:rsidRPr="009D6C28">
        <w:rPr>
          <w:rFonts w:ascii="方正仿宋简体" w:eastAsia="方正仿宋简体" w:hAnsi="宋体" w:cs="宋体" w:hint="eastAsia"/>
          <w:sz w:val="32"/>
          <w:szCs w:val="32"/>
        </w:rPr>
        <w:t>部门预算政府性基金预算财政拨款支出表，此表无数据，因本单位不涉及政府性基金，因此无数据；附表</w:t>
      </w:r>
      <w:r w:rsidRPr="009D6C28">
        <w:rPr>
          <w:rFonts w:ascii="方正仿宋简体" w:eastAsia="方正仿宋简体" w:hAnsi="宋体" w:cs="宋体"/>
          <w:sz w:val="32"/>
          <w:szCs w:val="32"/>
        </w:rPr>
        <w:t>3-8</w:t>
      </w:r>
      <w:r w:rsidRPr="009D6C28">
        <w:rPr>
          <w:rFonts w:ascii="方正仿宋简体" w:eastAsia="方正仿宋简体" w:hAnsi="宋体" w:cs="宋体" w:hint="eastAsia"/>
          <w:sz w:val="32"/>
          <w:szCs w:val="32"/>
        </w:rPr>
        <w:t>部门预算国有资本经营预算财政拨款支出表，此表无数据，因本单位不涉及国有资本经营，因此无数据。</w:t>
      </w:r>
      <w:r w:rsidRPr="009D6C28">
        <w:rPr>
          <w:rFonts w:ascii="方正仿宋简体" w:eastAsia="方正仿宋简体" w:hAnsi="宋体" w:cs="宋体"/>
          <w:sz w:val="32"/>
          <w:szCs w:val="32"/>
        </w:rPr>
        <w:t xml:space="preserve"> </w:t>
      </w:r>
    </w:p>
    <w:p w:rsidR="005E67DD" w:rsidRPr="009D6C28" w:rsidRDefault="005E67DD" w:rsidP="009D6C28">
      <w:pPr>
        <w:wordWrap w:val="0"/>
        <w:ind w:firstLine="600"/>
        <w:jc w:val="left"/>
        <w:rPr>
          <w:rFonts w:ascii="方正仿宋简体" w:eastAsia="方正仿宋简体" w:hAnsi="宋体" w:cs="宋体"/>
          <w:sz w:val="32"/>
          <w:szCs w:val="32"/>
        </w:rPr>
      </w:pPr>
    </w:p>
    <w:sectPr w:rsidR="005E67DD" w:rsidRPr="009D6C28" w:rsidSect="002C6BC0">
      <w:pgSz w:w="11906" w:h="16838"/>
      <w:pgMar w:top="1701" w:right="1440" w:bottom="1440" w:left="1440" w:header="708" w:footer="708" w:gutter="0"/>
      <w:cols w:space="720"/>
      <w:docGrid w:linePitch="360"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1A6" w:rsidRDefault="009061A6" w:rsidP="00614EB9">
      <w:r>
        <w:separator/>
      </w:r>
    </w:p>
  </w:endnote>
  <w:endnote w:type="continuationSeparator" w:id="1">
    <w:p w:rsidR="009061A6" w:rsidRDefault="009061A6" w:rsidP="00614E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黑体"/>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黑体"/>
    <w:panose1 w:val="00000000000000000000"/>
    <w:charset w:val="86"/>
    <w:family w:val="auto"/>
    <w:notTrueType/>
    <w:pitch w:val="variable"/>
    <w:sig w:usb0="00000001" w:usb1="080E0000" w:usb2="00000010" w:usb3="00000000" w:csb0="00040000" w:csb1="00000000"/>
  </w:font>
  <w:font w:name="方正仿宋简体">
    <w:altName w:val="黑体"/>
    <w:panose1 w:val="00000000000000000000"/>
    <w:charset w:val="86"/>
    <w:family w:val="auto"/>
    <w:notTrueType/>
    <w:pitch w:val="variable"/>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1A6" w:rsidRDefault="009061A6" w:rsidP="00614EB9">
      <w:r>
        <w:separator/>
      </w:r>
    </w:p>
  </w:footnote>
  <w:footnote w:type="continuationSeparator" w:id="1">
    <w:p w:rsidR="009061A6" w:rsidRDefault="009061A6" w:rsidP="00614E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7DD" w:rsidRDefault="005E67DD" w:rsidP="000F4CB6">
    <w:pPr>
      <w:pStyle w:val="af1"/>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00"/>
  <w:displayHorizontalDrawingGridEvery w:val="0"/>
  <w:displayVerticalDrawingGridEvery w:val="2"/>
  <w:noPunctuationKerning/>
  <w:characterSpacingControl w:val="doNotCompress"/>
  <w:noLineBreaksAfter w:lang="zh-CN" w:val="$([{£¥·‘“〈《「『【〔〖〝﹙﹛﹝＄（．［｛￡￥"/>
  <w:noLineBreaksBefore w:lang="zh-CN" w:val="!%),.:;&gt;?]}¢¨°·ˇˉ―‖’”…‰′″›℃∶、。〃〉》」』】〕〗〞︶︺︾﹀﹄﹚﹜﹞！＂％＇），．：；？］｀｜｝～￠"/>
  <w:hdrShapeDefaults>
    <o:shapedefaults v:ext="edit" spidmax="3074"/>
  </w:hdrShapeDefaults>
  <w:footnotePr>
    <w:footnote w:id="0"/>
    <w:footnote w:id="1"/>
  </w:footnotePr>
  <w:endnotePr>
    <w:endnote w:id="0"/>
    <w:endnote w:id="1"/>
  </w:endnotePr>
  <w:compat>
    <w:balanceSingleByteDoubleByteWidth/>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6BC0"/>
    <w:rsid w:val="000F4CB6"/>
    <w:rsid w:val="00195498"/>
    <w:rsid w:val="001E7167"/>
    <w:rsid w:val="002328A3"/>
    <w:rsid w:val="002C6BC0"/>
    <w:rsid w:val="00315253"/>
    <w:rsid w:val="003429AE"/>
    <w:rsid w:val="003C7B83"/>
    <w:rsid w:val="0047469F"/>
    <w:rsid w:val="004F413F"/>
    <w:rsid w:val="005308E6"/>
    <w:rsid w:val="00541D02"/>
    <w:rsid w:val="00541D5D"/>
    <w:rsid w:val="005E67DD"/>
    <w:rsid w:val="00614EB9"/>
    <w:rsid w:val="00672C39"/>
    <w:rsid w:val="00757239"/>
    <w:rsid w:val="007E3B0B"/>
    <w:rsid w:val="009061A6"/>
    <w:rsid w:val="009373B7"/>
    <w:rsid w:val="009D6C28"/>
    <w:rsid w:val="009F0594"/>
    <w:rsid w:val="00B40B1E"/>
    <w:rsid w:val="00C743D8"/>
    <w:rsid w:val="00CD61F4"/>
    <w:rsid w:val="00D10E65"/>
    <w:rsid w:val="00DD1031"/>
    <w:rsid w:val="00E30E80"/>
    <w:rsid w:val="00E77FA1"/>
    <w:rsid w:val="00F43A62"/>
    <w:rsid w:val="00FB0C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2C6BC0"/>
    <w:pPr>
      <w:jc w:val="both"/>
    </w:pPr>
    <w:rPr>
      <w:sz w:val="21"/>
      <w:szCs w:val="21"/>
    </w:rPr>
  </w:style>
  <w:style w:type="paragraph" w:styleId="1">
    <w:name w:val="heading 1"/>
    <w:basedOn w:val="a"/>
    <w:link w:val="1Char"/>
    <w:uiPriority w:val="99"/>
    <w:qFormat/>
    <w:rsid w:val="002C6BC0"/>
    <w:pPr>
      <w:outlineLvl w:val="0"/>
    </w:pPr>
    <w:rPr>
      <w:sz w:val="28"/>
      <w:szCs w:val="28"/>
    </w:rPr>
  </w:style>
  <w:style w:type="paragraph" w:styleId="2">
    <w:name w:val="heading 2"/>
    <w:basedOn w:val="a"/>
    <w:link w:val="2Char"/>
    <w:uiPriority w:val="99"/>
    <w:qFormat/>
    <w:rsid w:val="002C6BC0"/>
    <w:pPr>
      <w:outlineLvl w:val="1"/>
    </w:pPr>
  </w:style>
  <w:style w:type="paragraph" w:styleId="3">
    <w:name w:val="heading 3"/>
    <w:basedOn w:val="a"/>
    <w:link w:val="3Char"/>
    <w:uiPriority w:val="99"/>
    <w:qFormat/>
    <w:rsid w:val="002C6BC0"/>
    <w:pPr>
      <w:ind w:left="1000" w:hanging="400"/>
      <w:outlineLvl w:val="2"/>
    </w:pPr>
  </w:style>
  <w:style w:type="paragraph" w:styleId="4">
    <w:name w:val="heading 4"/>
    <w:basedOn w:val="a"/>
    <w:link w:val="4Char"/>
    <w:uiPriority w:val="99"/>
    <w:qFormat/>
    <w:rsid w:val="002C6BC0"/>
    <w:pPr>
      <w:ind w:left="1200" w:hanging="400"/>
      <w:outlineLvl w:val="3"/>
    </w:pPr>
    <w:rPr>
      <w:b/>
    </w:rPr>
  </w:style>
  <w:style w:type="paragraph" w:styleId="5">
    <w:name w:val="heading 5"/>
    <w:basedOn w:val="a"/>
    <w:link w:val="5Char"/>
    <w:uiPriority w:val="99"/>
    <w:qFormat/>
    <w:rsid w:val="002C6BC0"/>
    <w:pPr>
      <w:ind w:left="1400" w:hanging="400"/>
      <w:outlineLvl w:val="4"/>
    </w:pPr>
  </w:style>
  <w:style w:type="paragraph" w:styleId="6">
    <w:name w:val="heading 6"/>
    <w:basedOn w:val="a"/>
    <w:link w:val="6Char"/>
    <w:uiPriority w:val="99"/>
    <w:qFormat/>
    <w:rsid w:val="002C6BC0"/>
    <w:pPr>
      <w:ind w:left="1600" w:hanging="400"/>
      <w:outlineLvl w:val="5"/>
    </w:pPr>
    <w:rPr>
      <w:b/>
    </w:rPr>
  </w:style>
  <w:style w:type="paragraph" w:styleId="7">
    <w:name w:val="heading 7"/>
    <w:basedOn w:val="a"/>
    <w:link w:val="7Char"/>
    <w:uiPriority w:val="99"/>
    <w:qFormat/>
    <w:rsid w:val="002C6BC0"/>
    <w:pPr>
      <w:ind w:left="1800" w:hanging="400"/>
      <w:outlineLvl w:val="6"/>
    </w:pPr>
  </w:style>
  <w:style w:type="paragraph" w:styleId="8">
    <w:name w:val="heading 8"/>
    <w:basedOn w:val="a"/>
    <w:link w:val="8Char"/>
    <w:uiPriority w:val="99"/>
    <w:qFormat/>
    <w:rsid w:val="002C6BC0"/>
    <w:pPr>
      <w:ind w:left="2000" w:hanging="400"/>
      <w:outlineLvl w:val="7"/>
    </w:pPr>
  </w:style>
  <w:style w:type="paragraph" w:styleId="9">
    <w:name w:val="heading 9"/>
    <w:basedOn w:val="a"/>
    <w:link w:val="9Char"/>
    <w:uiPriority w:val="99"/>
    <w:qFormat/>
    <w:rsid w:val="002C6BC0"/>
    <w:pPr>
      <w:ind w:left="2200" w:hanging="400"/>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113E2"/>
    <w:rPr>
      <w:b/>
      <w:bCs/>
      <w:kern w:val="44"/>
      <w:sz w:val="44"/>
      <w:szCs w:val="44"/>
    </w:rPr>
  </w:style>
  <w:style w:type="character" w:customStyle="1" w:styleId="2Char">
    <w:name w:val="标题 2 Char"/>
    <w:basedOn w:val="a0"/>
    <w:link w:val="2"/>
    <w:uiPriority w:val="9"/>
    <w:semiHidden/>
    <w:rsid w:val="00D113E2"/>
    <w:rPr>
      <w:rFonts w:ascii="Cambria" w:eastAsia="宋体" w:hAnsi="Cambria" w:cs="Times New Roman"/>
      <w:b/>
      <w:bCs/>
      <w:kern w:val="0"/>
      <w:sz w:val="32"/>
      <w:szCs w:val="32"/>
    </w:rPr>
  </w:style>
  <w:style w:type="character" w:customStyle="1" w:styleId="3Char">
    <w:name w:val="标题 3 Char"/>
    <w:basedOn w:val="a0"/>
    <w:link w:val="3"/>
    <w:uiPriority w:val="9"/>
    <w:semiHidden/>
    <w:rsid w:val="00D113E2"/>
    <w:rPr>
      <w:b/>
      <w:bCs/>
      <w:kern w:val="0"/>
      <w:sz w:val="32"/>
      <w:szCs w:val="32"/>
    </w:rPr>
  </w:style>
  <w:style w:type="character" w:customStyle="1" w:styleId="4Char">
    <w:name w:val="标题 4 Char"/>
    <w:basedOn w:val="a0"/>
    <w:link w:val="4"/>
    <w:uiPriority w:val="9"/>
    <w:semiHidden/>
    <w:rsid w:val="00D113E2"/>
    <w:rPr>
      <w:rFonts w:ascii="Cambria" w:eastAsia="宋体" w:hAnsi="Cambria" w:cs="Times New Roman"/>
      <w:b/>
      <w:bCs/>
      <w:kern w:val="0"/>
      <w:sz w:val="28"/>
      <w:szCs w:val="28"/>
    </w:rPr>
  </w:style>
  <w:style w:type="character" w:customStyle="1" w:styleId="5Char">
    <w:name w:val="标题 5 Char"/>
    <w:basedOn w:val="a0"/>
    <w:link w:val="5"/>
    <w:uiPriority w:val="9"/>
    <w:semiHidden/>
    <w:rsid w:val="00D113E2"/>
    <w:rPr>
      <w:b/>
      <w:bCs/>
      <w:kern w:val="0"/>
      <w:sz w:val="28"/>
      <w:szCs w:val="28"/>
    </w:rPr>
  </w:style>
  <w:style w:type="character" w:customStyle="1" w:styleId="6Char">
    <w:name w:val="标题 6 Char"/>
    <w:basedOn w:val="a0"/>
    <w:link w:val="6"/>
    <w:uiPriority w:val="9"/>
    <w:semiHidden/>
    <w:rsid w:val="00D113E2"/>
    <w:rPr>
      <w:rFonts w:ascii="Cambria" w:eastAsia="宋体" w:hAnsi="Cambria" w:cs="Times New Roman"/>
      <w:b/>
      <w:bCs/>
      <w:kern w:val="0"/>
      <w:sz w:val="24"/>
      <w:szCs w:val="24"/>
    </w:rPr>
  </w:style>
  <w:style w:type="character" w:customStyle="1" w:styleId="7Char">
    <w:name w:val="标题 7 Char"/>
    <w:basedOn w:val="a0"/>
    <w:link w:val="7"/>
    <w:uiPriority w:val="9"/>
    <w:semiHidden/>
    <w:rsid w:val="00D113E2"/>
    <w:rPr>
      <w:b/>
      <w:bCs/>
      <w:kern w:val="0"/>
      <w:sz w:val="24"/>
      <w:szCs w:val="24"/>
    </w:rPr>
  </w:style>
  <w:style w:type="character" w:customStyle="1" w:styleId="8Char">
    <w:name w:val="标题 8 Char"/>
    <w:basedOn w:val="a0"/>
    <w:link w:val="8"/>
    <w:uiPriority w:val="9"/>
    <w:semiHidden/>
    <w:rsid w:val="00D113E2"/>
    <w:rPr>
      <w:rFonts w:ascii="Cambria" w:eastAsia="宋体" w:hAnsi="Cambria" w:cs="Times New Roman"/>
      <w:kern w:val="0"/>
      <w:sz w:val="24"/>
      <w:szCs w:val="24"/>
    </w:rPr>
  </w:style>
  <w:style w:type="character" w:customStyle="1" w:styleId="9Char">
    <w:name w:val="标题 9 Char"/>
    <w:basedOn w:val="a0"/>
    <w:link w:val="9"/>
    <w:uiPriority w:val="9"/>
    <w:semiHidden/>
    <w:rsid w:val="00D113E2"/>
    <w:rPr>
      <w:rFonts w:ascii="Cambria" w:eastAsia="宋体" w:hAnsi="Cambria" w:cs="Times New Roman"/>
      <w:kern w:val="0"/>
      <w:szCs w:val="21"/>
    </w:rPr>
  </w:style>
  <w:style w:type="paragraph" w:styleId="a3">
    <w:name w:val="No Spacing"/>
    <w:uiPriority w:val="99"/>
    <w:qFormat/>
    <w:rsid w:val="002C6BC0"/>
    <w:pPr>
      <w:jc w:val="both"/>
    </w:pPr>
    <w:rPr>
      <w:sz w:val="21"/>
      <w:szCs w:val="21"/>
    </w:rPr>
  </w:style>
  <w:style w:type="paragraph" w:styleId="a4">
    <w:name w:val="Title"/>
    <w:basedOn w:val="a"/>
    <w:link w:val="Char"/>
    <w:uiPriority w:val="99"/>
    <w:qFormat/>
    <w:rsid w:val="002C6BC0"/>
    <w:pPr>
      <w:jc w:val="center"/>
    </w:pPr>
    <w:rPr>
      <w:b/>
      <w:sz w:val="32"/>
      <w:szCs w:val="32"/>
    </w:rPr>
  </w:style>
  <w:style w:type="character" w:customStyle="1" w:styleId="Char">
    <w:name w:val="标题 Char"/>
    <w:basedOn w:val="a0"/>
    <w:link w:val="a4"/>
    <w:uiPriority w:val="10"/>
    <w:rsid w:val="00D113E2"/>
    <w:rPr>
      <w:rFonts w:ascii="Cambria" w:hAnsi="Cambria" w:cs="Times New Roman"/>
      <w:b/>
      <w:bCs/>
      <w:kern w:val="0"/>
      <w:sz w:val="32"/>
      <w:szCs w:val="32"/>
    </w:rPr>
  </w:style>
  <w:style w:type="paragraph" w:styleId="a5">
    <w:name w:val="Subtitle"/>
    <w:basedOn w:val="a"/>
    <w:link w:val="Char0"/>
    <w:uiPriority w:val="99"/>
    <w:qFormat/>
    <w:rsid w:val="002C6BC0"/>
    <w:pPr>
      <w:jc w:val="center"/>
    </w:pPr>
    <w:rPr>
      <w:sz w:val="24"/>
      <w:szCs w:val="24"/>
    </w:rPr>
  </w:style>
  <w:style w:type="character" w:customStyle="1" w:styleId="Char0">
    <w:name w:val="副标题 Char"/>
    <w:basedOn w:val="a0"/>
    <w:link w:val="a5"/>
    <w:uiPriority w:val="11"/>
    <w:rsid w:val="00D113E2"/>
    <w:rPr>
      <w:rFonts w:ascii="Cambria" w:hAnsi="Cambria" w:cs="Times New Roman"/>
      <w:b/>
      <w:bCs/>
      <w:kern w:val="28"/>
      <w:sz w:val="32"/>
      <w:szCs w:val="32"/>
    </w:rPr>
  </w:style>
  <w:style w:type="character" w:styleId="a6">
    <w:name w:val="Subtle Emphasis"/>
    <w:basedOn w:val="a0"/>
    <w:uiPriority w:val="99"/>
    <w:qFormat/>
    <w:rsid w:val="002C6BC0"/>
    <w:rPr>
      <w:i/>
      <w:color w:val="404040"/>
      <w:w w:val="100"/>
      <w:sz w:val="21"/>
      <w:shd w:val="clear" w:color="auto" w:fill="auto"/>
    </w:rPr>
  </w:style>
  <w:style w:type="character" w:styleId="a7">
    <w:name w:val="Emphasis"/>
    <w:basedOn w:val="a0"/>
    <w:uiPriority w:val="99"/>
    <w:qFormat/>
    <w:rsid w:val="002C6BC0"/>
    <w:rPr>
      <w:rFonts w:cs="Times New Roman"/>
      <w:i/>
      <w:w w:val="100"/>
      <w:sz w:val="21"/>
      <w:shd w:val="clear" w:color="auto" w:fill="auto"/>
    </w:rPr>
  </w:style>
  <w:style w:type="character" w:styleId="a8">
    <w:name w:val="Intense Emphasis"/>
    <w:basedOn w:val="a0"/>
    <w:uiPriority w:val="99"/>
    <w:qFormat/>
    <w:rsid w:val="002C6BC0"/>
    <w:rPr>
      <w:i/>
      <w:color w:val="5B9BD5"/>
      <w:w w:val="100"/>
      <w:sz w:val="21"/>
      <w:shd w:val="clear" w:color="auto" w:fill="auto"/>
    </w:rPr>
  </w:style>
  <w:style w:type="character" w:styleId="a9">
    <w:name w:val="Strong"/>
    <w:basedOn w:val="a0"/>
    <w:uiPriority w:val="99"/>
    <w:qFormat/>
    <w:rsid w:val="002C6BC0"/>
    <w:rPr>
      <w:rFonts w:cs="Times New Roman"/>
      <w:b/>
      <w:w w:val="100"/>
      <w:sz w:val="21"/>
      <w:shd w:val="clear" w:color="auto" w:fill="auto"/>
    </w:rPr>
  </w:style>
  <w:style w:type="paragraph" w:styleId="aa">
    <w:name w:val="Quote"/>
    <w:basedOn w:val="a"/>
    <w:link w:val="Char1"/>
    <w:uiPriority w:val="99"/>
    <w:qFormat/>
    <w:rsid w:val="002C6BC0"/>
    <w:pPr>
      <w:ind w:left="864" w:right="864"/>
      <w:jc w:val="center"/>
    </w:pPr>
    <w:rPr>
      <w:i/>
      <w:color w:val="404040"/>
    </w:rPr>
  </w:style>
  <w:style w:type="character" w:customStyle="1" w:styleId="Char1">
    <w:name w:val="引用 Char"/>
    <w:basedOn w:val="a0"/>
    <w:link w:val="aa"/>
    <w:uiPriority w:val="29"/>
    <w:rsid w:val="00D113E2"/>
    <w:rPr>
      <w:i/>
      <w:iCs/>
      <w:color w:val="000000"/>
      <w:kern w:val="0"/>
      <w:szCs w:val="21"/>
    </w:rPr>
  </w:style>
  <w:style w:type="paragraph" w:styleId="ab">
    <w:name w:val="Intense Quote"/>
    <w:basedOn w:val="a"/>
    <w:link w:val="Char2"/>
    <w:uiPriority w:val="99"/>
    <w:qFormat/>
    <w:rsid w:val="002C6BC0"/>
    <w:pPr>
      <w:ind w:left="950" w:right="950"/>
      <w:jc w:val="center"/>
    </w:pPr>
    <w:rPr>
      <w:i/>
      <w:color w:val="5B9BD5"/>
    </w:rPr>
  </w:style>
  <w:style w:type="character" w:customStyle="1" w:styleId="Char2">
    <w:name w:val="明显引用 Char"/>
    <w:basedOn w:val="a0"/>
    <w:link w:val="ab"/>
    <w:uiPriority w:val="30"/>
    <w:rsid w:val="00D113E2"/>
    <w:rPr>
      <w:b/>
      <w:bCs/>
      <w:i/>
      <w:iCs/>
      <w:color w:val="4F81BD"/>
      <w:kern w:val="0"/>
      <w:szCs w:val="21"/>
    </w:rPr>
  </w:style>
  <w:style w:type="character" w:styleId="ac">
    <w:name w:val="Subtle Reference"/>
    <w:basedOn w:val="a0"/>
    <w:uiPriority w:val="99"/>
    <w:qFormat/>
    <w:rsid w:val="002C6BC0"/>
    <w:rPr>
      <w:smallCaps/>
      <w:color w:val="5A5A5A"/>
      <w:w w:val="100"/>
      <w:sz w:val="21"/>
      <w:shd w:val="clear" w:color="auto" w:fill="auto"/>
    </w:rPr>
  </w:style>
  <w:style w:type="character" w:styleId="ad">
    <w:name w:val="Intense Reference"/>
    <w:basedOn w:val="a0"/>
    <w:uiPriority w:val="99"/>
    <w:qFormat/>
    <w:rsid w:val="002C6BC0"/>
    <w:rPr>
      <w:b/>
      <w:smallCaps/>
      <w:color w:val="5B9BD5"/>
      <w:w w:val="100"/>
      <w:sz w:val="21"/>
      <w:shd w:val="clear" w:color="auto" w:fill="auto"/>
    </w:rPr>
  </w:style>
  <w:style w:type="character" w:styleId="ae">
    <w:name w:val="Book Title"/>
    <w:basedOn w:val="a0"/>
    <w:uiPriority w:val="99"/>
    <w:qFormat/>
    <w:rsid w:val="002C6BC0"/>
    <w:rPr>
      <w:b/>
      <w:i/>
      <w:w w:val="100"/>
      <w:sz w:val="21"/>
      <w:shd w:val="clear" w:color="auto" w:fill="auto"/>
    </w:rPr>
  </w:style>
  <w:style w:type="paragraph" w:styleId="af">
    <w:name w:val="List Paragraph"/>
    <w:basedOn w:val="a"/>
    <w:uiPriority w:val="99"/>
    <w:qFormat/>
    <w:rsid w:val="002C6BC0"/>
    <w:pPr>
      <w:ind w:left="850"/>
    </w:pPr>
  </w:style>
  <w:style w:type="paragraph" w:styleId="TOC">
    <w:name w:val="TOC Heading"/>
    <w:basedOn w:val="1"/>
    <w:uiPriority w:val="99"/>
    <w:qFormat/>
    <w:rsid w:val="002C6BC0"/>
    <w:pPr>
      <w:outlineLvl w:val="9"/>
    </w:pPr>
    <w:rPr>
      <w:color w:val="2E74B5"/>
      <w:sz w:val="32"/>
      <w:szCs w:val="32"/>
    </w:rPr>
  </w:style>
  <w:style w:type="paragraph" w:styleId="10">
    <w:name w:val="toc 1"/>
    <w:basedOn w:val="a"/>
    <w:uiPriority w:val="99"/>
    <w:rsid w:val="002C6BC0"/>
  </w:style>
  <w:style w:type="paragraph" w:styleId="20">
    <w:name w:val="toc 2"/>
    <w:basedOn w:val="a"/>
    <w:uiPriority w:val="99"/>
    <w:rsid w:val="002C6BC0"/>
    <w:pPr>
      <w:ind w:left="425"/>
    </w:pPr>
  </w:style>
  <w:style w:type="paragraph" w:styleId="30">
    <w:name w:val="toc 3"/>
    <w:basedOn w:val="a"/>
    <w:uiPriority w:val="99"/>
    <w:rsid w:val="002C6BC0"/>
    <w:pPr>
      <w:ind w:left="850"/>
    </w:pPr>
  </w:style>
  <w:style w:type="paragraph" w:styleId="40">
    <w:name w:val="toc 4"/>
    <w:basedOn w:val="a"/>
    <w:uiPriority w:val="99"/>
    <w:rsid w:val="002C6BC0"/>
    <w:pPr>
      <w:ind w:left="1275"/>
    </w:pPr>
  </w:style>
  <w:style w:type="paragraph" w:styleId="50">
    <w:name w:val="toc 5"/>
    <w:basedOn w:val="a"/>
    <w:uiPriority w:val="99"/>
    <w:rsid w:val="002C6BC0"/>
    <w:pPr>
      <w:ind w:left="1700"/>
    </w:pPr>
  </w:style>
  <w:style w:type="paragraph" w:styleId="60">
    <w:name w:val="toc 6"/>
    <w:basedOn w:val="a"/>
    <w:uiPriority w:val="99"/>
    <w:rsid w:val="002C6BC0"/>
    <w:pPr>
      <w:ind w:left="2125"/>
    </w:pPr>
  </w:style>
  <w:style w:type="paragraph" w:styleId="70">
    <w:name w:val="toc 7"/>
    <w:basedOn w:val="a"/>
    <w:uiPriority w:val="99"/>
    <w:rsid w:val="002C6BC0"/>
    <w:pPr>
      <w:ind w:left="2550"/>
    </w:pPr>
  </w:style>
  <w:style w:type="paragraph" w:styleId="80">
    <w:name w:val="toc 8"/>
    <w:basedOn w:val="a"/>
    <w:uiPriority w:val="99"/>
    <w:rsid w:val="002C6BC0"/>
    <w:pPr>
      <w:ind w:left="2975"/>
    </w:pPr>
  </w:style>
  <w:style w:type="paragraph" w:styleId="90">
    <w:name w:val="toc 9"/>
    <w:basedOn w:val="a"/>
    <w:uiPriority w:val="99"/>
    <w:rsid w:val="002C6BC0"/>
    <w:pPr>
      <w:ind w:left="3400"/>
    </w:pPr>
  </w:style>
  <w:style w:type="paragraph" w:styleId="af0">
    <w:name w:val="Normal (Web)"/>
    <w:basedOn w:val="a"/>
    <w:uiPriority w:val="99"/>
    <w:rsid w:val="002C6BC0"/>
    <w:rPr>
      <w:rFonts w:ascii="宋体" w:hAnsi="宋体"/>
      <w:sz w:val="24"/>
      <w:szCs w:val="24"/>
    </w:rPr>
  </w:style>
  <w:style w:type="paragraph" w:styleId="af1">
    <w:name w:val="header"/>
    <w:basedOn w:val="a"/>
    <w:link w:val="Char3"/>
    <w:uiPriority w:val="99"/>
    <w:semiHidden/>
    <w:rsid w:val="00614EB9"/>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1"/>
    <w:uiPriority w:val="99"/>
    <w:semiHidden/>
    <w:locked/>
    <w:rsid w:val="00614EB9"/>
    <w:rPr>
      <w:rFonts w:cs="Times New Roman"/>
      <w:sz w:val="18"/>
      <w:szCs w:val="18"/>
    </w:rPr>
  </w:style>
  <w:style w:type="paragraph" w:styleId="af2">
    <w:name w:val="footer"/>
    <w:basedOn w:val="a"/>
    <w:link w:val="Char4"/>
    <w:uiPriority w:val="99"/>
    <w:semiHidden/>
    <w:rsid w:val="00614EB9"/>
    <w:pPr>
      <w:tabs>
        <w:tab w:val="center" w:pos="4153"/>
        <w:tab w:val="right" w:pos="8306"/>
      </w:tabs>
      <w:snapToGrid w:val="0"/>
      <w:jc w:val="left"/>
    </w:pPr>
    <w:rPr>
      <w:sz w:val="18"/>
      <w:szCs w:val="18"/>
    </w:rPr>
  </w:style>
  <w:style w:type="character" w:customStyle="1" w:styleId="Char4">
    <w:name w:val="页脚 Char"/>
    <w:basedOn w:val="a0"/>
    <w:link w:val="af2"/>
    <w:uiPriority w:val="99"/>
    <w:semiHidden/>
    <w:locked/>
    <w:rsid w:val="00614EB9"/>
    <w:rPr>
      <w:rFonts w:cs="Times New Roman"/>
      <w:sz w:val="18"/>
      <w:szCs w:val="18"/>
    </w:rPr>
  </w:style>
  <w:style w:type="paragraph" w:styleId="af3">
    <w:name w:val="Document Map"/>
    <w:basedOn w:val="a"/>
    <w:link w:val="Char5"/>
    <w:uiPriority w:val="99"/>
    <w:semiHidden/>
    <w:rsid w:val="00DD1031"/>
    <w:rPr>
      <w:rFonts w:ascii="宋体"/>
      <w:sz w:val="18"/>
      <w:szCs w:val="18"/>
    </w:rPr>
  </w:style>
  <w:style w:type="character" w:customStyle="1" w:styleId="Char5">
    <w:name w:val="文档结构图 Char"/>
    <w:basedOn w:val="a0"/>
    <w:link w:val="af3"/>
    <w:uiPriority w:val="99"/>
    <w:semiHidden/>
    <w:locked/>
    <w:rsid w:val="00DD1031"/>
    <w:rPr>
      <w:rFonts w:ascii="宋体"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10</Pages>
  <Words>688</Words>
  <Characters>3928</Characters>
  <Application>Microsoft Office Word</Application>
  <DocSecurity>0</DocSecurity>
  <Lines>32</Lines>
  <Paragraphs>9</Paragraphs>
  <ScaleCrop>false</ScaleCrop>
  <Company>微软中国</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Lenovo</cp:lastModifiedBy>
  <cp:revision>14</cp:revision>
  <dcterms:created xsi:type="dcterms:W3CDTF">2018-06-22T08:46:00Z</dcterms:created>
  <dcterms:modified xsi:type="dcterms:W3CDTF">2019-01-24T07:05:00Z</dcterms:modified>
</cp:coreProperties>
</file>