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65" w:rsidRPr="00552665" w:rsidRDefault="00552665" w:rsidP="00552665">
      <w:pPr>
        <w:widowControl/>
        <w:spacing w:before="161" w:after="161"/>
        <w:jc w:val="center"/>
        <w:outlineLvl w:val="0"/>
        <w:rPr>
          <w:rFonts w:ascii="宋体" w:eastAsia="宋体" w:hAnsi="宋体" w:cs="宋体"/>
          <w:b/>
          <w:bCs/>
          <w:color w:val="333333"/>
          <w:kern w:val="36"/>
          <w:sz w:val="30"/>
          <w:szCs w:val="30"/>
        </w:rPr>
      </w:pPr>
      <w:r w:rsidRPr="00552665">
        <w:rPr>
          <w:rFonts w:ascii="宋体" w:eastAsia="宋体" w:hAnsi="宋体" w:cs="宋体" w:hint="eastAsia"/>
          <w:b/>
          <w:bCs/>
          <w:color w:val="333333"/>
          <w:kern w:val="36"/>
          <w:sz w:val="30"/>
          <w:szCs w:val="30"/>
        </w:rPr>
        <w:t>计生局2017年预算情况</w:t>
      </w:r>
    </w:p>
    <w:p w:rsidR="00552665" w:rsidRPr="00552665" w:rsidRDefault="00552665" w:rsidP="00552665">
      <w:pPr>
        <w:widowControl/>
        <w:jc w:val="left"/>
        <w:rPr>
          <w:rFonts w:ascii="宋体" w:eastAsia="宋体" w:hAnsi="宋体" w:cs="宋体"/>
          <w:kern w:val="0"/>
          <w:sz w:val="24"/>
          <w:szCs w:val="24"/>
        </w:rPr>
      </w:pPr>
      <w:r w:rsidRPr="00552665">
        <w:rPr>
          <w:rFonts w:ascii="宋体" w:eastAsia="宋体" w:hAnsi="宋体" w:cs="宋体" w:hint="eastAsia"/>
          <w:color w:val="000000"/>
          <w:kern w:val="0"/>
          <w:sz w:val="30"/>
          <w:szCs w:val="30"/>
        </w:rPr>
        <w:t>一、部门职责、机构设置等基本情况</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（一）芦台计划生育局主要职责</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1</w:t>
      </w:r>
      <w:r w:rsidRPr="00552665">
        <w:rPr>
          <w:rFonts w:ascii="宋体" w:eastAsia="宋体" w:hAnsi="宋体" w:cs="宋体" w:hint="eastAsia"/>
          <w:color w:val="000000"/>
          <w:kern w:val="0"/>
          <w:sz w:val="30"/>
          <w:szCs w:val="30"/>
        </w:rPr>
        <w:t>、负责起草全区计划生育、事业发展的规范性文件，拟定全区计划生育规划和政策措施，负责协调统筹规划计划生育服务资源配置，指导区域计划生育规划的编制和实施。</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2</w:t>
      </w:r>
      <w:r w:rsidRPr="00552665">
        <w:rPr>
          <w:rFonts w:ascii="宋体" w:eastAsia="宋体" w:hAnsi="宋体" w:cs="宋体" w:hint="eastAsia"/>
          <w:color w:val="000000"/>
          <w:kern w:val="0"/>
          <w:sz w:val="30"/>
          <w:szCs w:val="30"/>
        </w:rPr>
        <w:t>、负责组织拟定并实施基层计划生育服务、发展规划和政策措施，指导全区基层计划生育、服务体系建设，推进计划生育服务均等化，完善基层运行新机制计生专干管理制度。</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3</w:t>
      </w:r>
      <w:r w:rsidRPr="00552665">
        <w:rPr>
          <w:rFonts w:ascii="宋体" w:eastAsia="宋体" w:hAnsi="宋体" w:cs="宋体" w:hint="eastAsia"/>
          <w:color w:val="000000"/>
          <w:kern w:val="0"/>
          <w:sz w:val="30"/>
          <w:szCs w:val="30"/>
        </w:rPr>
        <w:t>、组织建立计划生育利益导向、计划生育特殊困难家庭扶助和促进计划生育家庭发展等机制。负责协调推进有关部门、群众团体履行计划生育相关职责，建立与经济社会发展政策的衔接机制，提出稳定低生育水平政策措施。</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4</w:t>
      </w:r>
      <w:r w:rsidRPr="00552665">
        <w:rPr>
          <w:rFonts w:ascii="宋体" w:eastAsia="宋体" w:hAnsi="宋体" w:cs="宋体" w:hint="eastAsia"/>
          <w:color w:val="000000"/>
          <w:kern w:val="0"/>
          <w:sz w:val="30"/>
          <w:szCs w:val="30"/>
        </w:rPr>
        <w:t>、制定流动人口计划生育服务管理制度并组织落实，研究提出促进人口有序流动、合理分布的政策建议。负责流动人口计划生育区域协作，推动建立流动人口卫生和计划生育信息共享和公共服务工作机制。</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5</w:t>
      </w:r>
      <w:r w:rsidRPr="00552665">
        <w:rPr>
          <w:rFonts w:ascii="宋体" w:eastAsia="宋体" w:hAnsi="宋体" w:cs="宋体" w:hint="eastAsia"/>
          <w:color w:val="000000"/>
          <w:kern w:val="0"/>
          <w:sz w:val="30"/>
          <w:szCs w:val="30"/>
        </w:rPr>
        <w:t>、组织拟订全区计划生育人才发展规划，指导计划生育人才队伍建设。加强专业人才培养</w:t>
      </w:r>
      <w:r w:rsidRPr="00552665">
        <w:rPr>
          <w:rFonts w:ascii="Calibri" w:eastAsia="宋体" w:hAnsi="Calibri" w:cs="宋体"/>
          <w:color w:val="000000"/>
          <w:kern w:val="0"/>
          <w:sz w:val="30"/>
          <w:szCs w:val="30"/>
        </w:rPr>
        <w:t>.</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6</w:t>
      </w:r>
      <w:r w:rsidRPr="00552665">
        <w:rPr>
          <w:rFonts w:ascii="宋体" w:eastAsia="宋体" w:hAnsi="宋体" w:cs="宋体" w:hint="eastAsia"/>
          <w:color w:val="000000"/>
          <w:kern w:val="0"/>
          <w:sz w:val="30"/>
          <w:szCs w:val="30"/>
        </w:rPr>
        <w:t>、组织拟订全区计划生育科技发展规划，组织实施计划生育相关科研项目。</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lastRenderedPageBreak/>
        <w:t>7</w:t>
      </w:r>
      <w:r w:rsidRPr="00552665">
        <w:rPr>
          <w:rFonts w:ascii="宋体" w:eastAsia="宋体" w:hAnsi="宋体" w:cs="宋体" w:hint="eastAsia"/>
          <w:color w:val="000000"/>
          <w:kern w:val="0"/>
          <w:sz w:val="30"/>
          <w:szCs w:val="30"/>
        </w:rPr>
        <w:t>、指导全区计划生育工作，完善综合监督执法体系，规范执法行为，监督检查法律法规和政策措施的落实，组织查处重大违法行为。坚持计划生育目标管理责任制，负责对计划生育规划执行情况及目标管理责任制进行监督和考核评估，监督落实计划生育一票否抉制，稳定低生育水平。依法征收社会抚养费，维护计划生育基本国策的严肃性。</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8</w:t>
      </w:r>
      <w:r w:rsidRPr="00552665">
        <w:rPr>
          <w:rFonts w:ascii="宋体" w:eastAsia="宋体" w:hAnsi="宋体" w:cs="宋体" w:hint="eastAsia"/>
          <w:color w:val="000000"/>
          <w:kern w:val="0"/>
          <w:sz w:val="30"/>
          <w:szCs w:val="30"/>
        </w:rPr>
        <w:t>、负责计划生育宣传、健康教育、健康促进和信息化建设等工作，依法组织实施统计调查，参与区人口基础信息库建设。组织指导国际交流合作与援外工作，开展与港澳台的交流与合作。</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9</w:t>
      </w:r>
      <w:r w:rsidRPr="00552665">
        <w:rPr>
          <w:rFonts w:ascii="宋体" w:eastAsia="宋体" w:hAnsi="宋体" w:cs="宋体" w:hint="eastAsia"/>
          <w:color w:val="000000"/>
          <w:kern w:val="0"/>
          <w:sz w:val="30"/>
          <w:szCs w:val="30"/>
        </w:rPr>
        <w:t>、指导制定中医药中长期发展规划，并纳入计划生育事业发展总体规划和战略目标。</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10</w:t>
      </w:r>
      <w:r w:rsidRPr="00552665">
        <w:rPr>
          <w:rFonts w:ascii="宋体" w:eastAsia="宋体" w:hAnsi="宋体" w:cs="宋体" w:hint="eastAsia"/>
          <w:color w:val="000000"/>
          <w:kern w:val="0"/>
          <w:sz w:val="30"/>
          <w:szCs w:val="30"/>
        </w:rPr>
        <w:t>、承担区计划生育领导小组、区爱国卫生运动委员会、区深化医药卫生体制改革领导小组和区防治艾滋病工作委员会的日常工作。</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t>11</w:t>
      </w:r>
      <w:r w:rsidRPr="00552665">
        <w:rPr>
          <w:rFonts w:ascii="宋体" w:eastAsia="宋体" w:hAnsi="宋体" w:cs="宋体" w:hint="eastAsia"/>
          <w:color w:val="000000"/>
          <w:kern w:val="0"/>
          <w:sz w:val="30"/>
          <w:szCs w:val="30"/>
        </w:rPr>
        <w:t>、承办区政府交办的其他事项。</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（二）、部门下属单位及内设机构</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根据上述职责，区和计划生育局设个内设机构，下属单位，其中包括流动人口办公室、基层指导办公室、家庭发展办公室、计生协会、计生服务站、药具都属于事业、其中流动人口办公室、基层指导办公室、家庭发展办公室、属于行政性质，计生协会、计生服务站、药具都属于事业性质，以全额拨款为经费形式。</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二、部门预算安排总体情况</w:t>
      </w:r>
    </w:p>
    <w:p w:rsidR="00552665" w:rsidRPr="00552665" w:rsidRDefault="00552665" w:rsidP="00552665">
      <w:pPr>
        <w:widowControl/>
        <w:ind w:firstLine="600"/>
        <w:jc w:val="left"/>
        <w:rPr>
          <w:rFonts w:ascii="宋体" w:eastAsia="宋体" w:hAnsi="宋体" w:cs="宋体"/>
          <w:color w:val="222222"/>
          <w:kern w:val="0"/>
          <w:sz w:val="24"/>
          <w:szCs w:val="24"/>
        </w:rPr>
      </w:pPr>
      <w:r w:rsidRPr="00552665">
        <w:rPr>
          <w:rFonts w:ascii="Calibri" w:eastAsia="宋体" w:hAnsi="Calibri" w:cs="宋体"/>
          <w:color w:val="000000"/>
          <w:kern w:val="0"/>
          <w:sz w:val="30"/>
          <w:szCs w:val="30"/>
        </w:rPr>
        <w:lastRenderedPageBreak/>
        <w:t>1</w:t>
      </w:r>
      <w:r w:rsidRPr="00552665">
        <w:rPr>
          <w:rFonts w:ascii="宋体" w:eastAsia="宋体" w:hAnsi="宋体" w:cs="宋体" w:hint="eastAsia"/>
          <w:color w:val="000000"/>
          <w:kern w:val="0"/>
          <w:sz w:val="30"/>
          <w:szCs w:val="30"/>
        </w:rPr>
        <w:t>、收入情况：</w:t>
      </w:r>
      <w:r w:rsidRPr="00552665">
        <w:rPr>
          <w:rFonts w:ascii="Calibri" w:eastAsia="宋体" w:hAnsi="Calibri" w:cs="宋体"/>
          <w:color w:val="000000"/>
          <w:kern w:val="0"/>
          <w:sz w:val="30"/>
          <w:szCs w:val="30"/>
        </w:rPr>
        <w:t>2017</w:t>
      </w:r>
      <w:r w:rsidRPr="00552665">
        <w:rPr>
          <w:rFonts w:ascii="宋体" w:eastAsia="宋体" w:hAnsi="宋体" w:cs="宋体" w:hint="eastAsia"/>
          <w:color w:val="000000"/>
          <w:kern w:val="0"/>
          <w:sz w:val="30"/>
          <w:szCs w:val="30"/>
        </w:rPr>
        <w:t>预算安排总收入</w:t>
      </w:r>
      <w:r w:rsidRPr="00552665">
        <w:rPr>
          <w:rFonts w:ascii="Calibri" w:eastAsia="宋体" w:hAnsi="Calibri" w:cs="宋体"/>
          <w:color w:val="000000"/>
          <w:kern w:val="0"/>
          <w:sz w:val="30"/>
          <w:szCs w:val="30"/>
        </w:rPr>
        <w:t>214.85</w:t>
      </w:r>
      <w:r w:rsidRPr="00552665">
        <w:rPr>
          <w:rFonts w:ascii="宋体" w:eastAsia="宋体" w:hAnsi="宋体" w:cs="宋体" w:hint="eastAsia"/>
          <w:color w:val="000000"/>
          <w:kern w:val="0"/>
          <w:sz w:val="30"/>
          <w:szCs w:val="30"/>
        </w:rPr>
        <w:t>万元，其中财政拨款收入</w:t>
      </w:r>
      <w:r w:rsidRPr="00552665">
        <w:rPr>
          <w:rFonts w:ascii="Calibri" w:eastAsia="宋体" w:hAnsi="Calibri" w:cs="宋体"/>
          <w:color w:val="000000"/>
          <w:kern w:val="0"/>
          <w:sz w:val="30"/>
          <w:szCs w:val="30"/>
        </w:rPr>
        <w:t>214.85</w:t>
      </w:r>
      <w:r w:rsidRPr="00552665">
        <w:rPr>
          <w:rFonts w:ascii="宋体" w:eastAsia="宋体" w:hAnsi="宋体" w:cs="宋体" w:hint="eastAsia"/>
          <w:color w:val="000000"/>
          <w:kern w:val="0"/>
          <w:sz w:val="30"/>
          <w:szCs w:val="30"/>
        </w:rPr>
        <w:t>万元，全部为一般公共预算收入。</w:t>
      </w:r>
    </w:p>
    <w:p w:rsidR="00552665" w:rsidRPr="00552665" w:rsidRDefault="00552665" w:rsidP="00552665">
      <w:pPr>
        <w:widowControl/>
        <w:ind w:firstLine="600"/>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2、支出情况：预算安排支出总额</w:t>
      </w:r>
      <w:r w:rsidRPr="00552665">
        <w:rPr>
          <w:rFonts w:ascii="Calibri" w:eastAsia="宋体" w:hAnsi="Calibri" w:cs="宋体"/>
          <w:color w:val="000000"/>
          <w:kern w:val="0"/>
          <w:sz w:val="30"/>
          <w:szCs w:val="30"/>
        </w:rPr>
        <w:t>214.85</w:t>
      </w:r>
      <w:r w:rsidRPr="00552665">
        <w:rPr>
          <w:rFonts w:ascii="宋体" w:eastAsia="宋体" w:hAnsi="宋体" w:cs="宋体" w:hint="eastAsia"/>
          <w:color w:val="000000"/>
          <w:kern w:val="0"/>
          <w:sz w:val="30"/>
          <w:szCs w:val="30"/>
        </w:rPr>
        <w:t>万元，包括基本支出</w:t>
      </w:r>
      <w:r w:rsidRPr="00552665">
        <w:rPr>
          <w:rFonts w:ascii="Calibri" w:eastAsia="宋体" w:hAnsi="Calibri" w:cs="宋体"/>
          <w:color w:val="000000"/>
          <w:kern w:val="0"/>
          <w:sz w:val="30"/>
          <w:szCs w:val="30"/>
        </w:rPr>
        <w:t>41.29</w:t>
      </w:r>
      <w:r w:rsidRPr="00552665">
        <w:rPr>
          <w:rFonts w:ascii="宋体" w:eastAsia="宋体" w:hAnsi="宋体" w:cs="宋体" w:hint="eastAsia"/>
          <w:color w:val="000000"/>
          <w:kern w:val="0"/>
          <w:sz w:val="30"/>
          <w:szCs w:val="30"/>
        </w:rPr>
        <w:t>万元，其中计划生育机构支出30.28万元，离退休支出4.84万元，住房公积金2.12万元，医疗4.05万元；项目支出</w:t>
      </w:r>
      <w:r w:rsidRPr="00552665">
        <w:rPr>
          <w:rFonts w:ascii="Calibri" w:eastAsia="宋体" w:hAnsi="Calibri" w:cs="宋体"/>
          <w:color w:val="000000"/>
          <w:kern w:val="0"/>
          <w:sz w:val="30"/>
          <w:szCs w:val="30"/>
        </w:rPr>
        <w:t>173.56</w:t>
      </w:r>
      <w:r w:rsidRPr="00552665">
        <w:rPr>
          <w:rFonts w:ascii="宋体" w:eastAsia="宋体" w:hAnsi="宋体" w:cs="宋体" w:hint="eastAsia"/>
          <w:color w:val="000000"/>
          <w:kern w:val="0"/>
          <w:sz w:val="30"/>
          <w:szCs w:val="30"/>
        </w:rPr>
        <w:t>万元，其中计划生育服务支出128.37万元，计划生育机构支出6.18万元，其他计划生育事物支出39.01万元。</w:t>
      </w:r>
    </w:p>
    <w:p w:rsidR="00552665" w:rsidRPr="00552665" w:rsidRDefault="00552665" w:rsidP="00552665">
      <w:pPr>
        <w:widowControl/>
        <w:ind w:firstLine="600"/>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3、比上年增减情况：2017年部门预算较2016增长145.69万元，其中人员经费减少16.22万元，公用经费减少3.61万元，原因为2015年有增资，所以2017年比2016年人员经费相对减少；专项经费增加165.52万元，原因为2017年增加了计划生育服务专项费。</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三、机关运行经费安排情况</w:t>
      </w:r>
    </w:p>
    <w:p w:rsidR="00552665" w:rsidRPr="00552665" w:rsidRDefault="00552665" w:rsidP="00552665">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552665">
        <w:rPr>
          <w:rFonts w:ascii="Calibri" w:eastAsia="宋体" w:hAnsi="Calibri" w:cs="宋体"/>
          <w:color w:val="000000"/>
          <w:kern w:val="0"/>
          <w:sz w:val="30"/>
          <w:szCs w:val="30"/>
        </w:rPr>
        <w:t>2017</w:t>
      </w:r>
      <w:r w:rsidRPr="00552665">
        <w:rPr>
          <w:rFonts w:ascii="宋体" w:eastAsia="宋体" w:hAnsi="宋体" w:cs="宋体" w:hint="eastAsia"/>
          <w:color w:val="000000"/>
          <w:kern w:val="0"/>
          <w:sz w:val="30"/>
          <w:szCs w:val="30"/>
        </w:rPr>
        <w:t>年度各部门的公用经费</w:t>
      </w:r>
      <w:r w:rsidRPr="00552665">
        <w:rPr>
          <w:rFonts w:ascii="Calibri" w:eastAsia="宋体" w:hAnsi="Calibri" w:cs="宋体"/>
          <w:color w:val="000000"/>
          <w:kern w:val="0"/>
          <w:sz w:val="30"/>
          <w:szCs w:val="30"/>
        </w:rPr>
        <w:t>4.37</w:t>
      </w:r>
      <w:r w:rsidRPr="00552665">
        <w:rPr>
          <w:rFonts w:ascii="宋体" w:eastAsia="宋体" w:hAnsi="宋体" w:cs="宋体" w:hint="eastAsia"/>
          <w:color w:val="000000"/>
          <w:kern w:val="0"/>
          <w:sz w:val="30"/>
          <w:szCs w:val="30"/>
        </w:rPr>
        <w:t>万元，包括水费</w:t>
      </w:r>
      <w:r w:rsidRPr="00552665">
        <w:rPr>
          <w:rFonts w:ascii="Calibri" w:eastAsia="宋体" w:hAnsi="Calibri" w:cs="宋体"/>
          <w:color w:val="000000"/>
          <w:kern w:val="0"/>
          <w:sz w:val="30"/>
          <w:szCs w:val="30"/>
        </w:rPr>
        <w:t>0.02</w:t>
      </w:r>
      <w:r w:rsidRPr="00552665">
        <w:rPr>
          <w:rFonts w:ascii="宋体" w:eastAsia="宋体" w:hAnsi="宋体" w:cs="宋体" w:hint="eastAsia"/>
          <w:color w:val="000000"/>
          <w:kern w:val="0"/>
          <w:sz w:val="30"/>
          <w:szCs w:val="30"/>
        </w:rPr>
        <w:t>万元、其它商品和服务支出</w:t>
      </w:r>
      <w:r w:rsidRPr="00552665">
        <w:rPr>
          <w:rFonts w:ascii="Calibri" w:eastAsia="宋体" w:hAnsi="Calibri" w:cs="宋体"/>
          <w:color w:val="000000"/>
          <w:kern w:val="0"/>
          <w:sz w:val="30"/>
          <w:szCs w:val="30"/>
        </w:rPr>
        <w:t>1.24</w:t>
      </w:r>
      <w:r w:rsidRPr="00552665">
        <w:rPr>
          <w:rFonts w:ascii="宋体" w:eastAsia="宋体" w:hAnsi="宋体" w:cs="宋体" w:hint="eastAsia"/>
          <w:color w:val="000000"/>
          <w:kern w:val="0"/>
          <w:sz w:val="30"/>
          <w:szCs w:val="30"/>
        </w:rPr>
        <w:t>万元、培训费</w:t>
      </w:r>
      <w:r w:rsidRPr="00552665">
        <w:rPr>
          <w:rFonts w:ascii="Calibri" w:eastAsia="宋体" w:hAnsi="Calibri" w:cs="宋体"/>
          <w:color w:val="000000"/>
          <w:kern w:val="0"/>
          <w:sz w:val="30"/>
          <w:szCs w:val="30"/>
        </w:rPr>
        <w:t>0.27</w:t>
      </w:r>
      <w:r w:rsidRPr="00552665">
        <w:rPr>
          <w:rFonts w:ascii="宋体" w:eastAsia="宋体" w:hAnsi="宋体" w:cs="宋体" w:hint="eastAsia"/>
          <w:color w:val="000000"/>
          <w:kern w:val="0"/>
          <w:sz w:val="30"/>
          <w:szCs w:val="30"/>
        </w:rPr>
        <w:t>万元、邮电费</w:t>
      </w:r>
      <w:r w:rsidRPr="00552665">
        <w:rPr>
          <w:rFonts w:ascii="Calibri" w:eastAsia="宋体" w:hAnsi="Calibri" w:cs="宋体"/>
          <w:color w:val="000000"/>
          <w:kern w:val="0"/>
          <w:sz w:val="30"/>
          <w:szCs w:val="30"/>
        </w:rPr>
        <w:t>0.45</w:t>
      </w:r>
      <w:r w:rsidRPr="00552665">
        <w:rPr>
          <w:rFonts w:ascii="宋体" w:eastAsia="宋体" w:hAnsi="宋体" w:cs="宋体" w:hint="eastAsia"/>
          <w:color w:val="000000"/>
          <w:kern w:val="0"/>
          <w:sz w:val="30"/>
          <w:szCs w:val="30"/>
        </w:rPr>
        <w:t>万元、会议费</w:t>
      </w:r>
      <w:r w:rsidRPr="00552665">
        <w:rPr>
          <w:rFonts w:ascii="Calibri" w:eastAsia="宋体" w:hAnsi="Calibri" w:cs="宋体"/>
          <w:color w:val="000000"/>
          <w:kern w:val="0"/>
          <w:sz w:val="30"/>
          <w:szCs w:val="30"/>
        </w:rPr>
        <w:t>0.10</w:t>
      </w:r>
      <w:r w:rsidRPr="00552665">
        <w:rPr>
          <w:rFonts w:ascii="宋体" w:eastAsia="宋体" w:hAnsi="宋体" w:cs="宋体" w:hint="eastAsia"/>
          <w:color w:val="000000"/>
          <w:kern w:val="0"/>
          <w:sz w:val="30"/>
          <w:szCs w:val="30"/>
        </w:rPr>
        <w:t>万元、工会经费</w:t>
      </w:r>
      <w:r w:rsidRPr="00552665">
        <w:rPr>
          <w:rFonts w:ascii="Calibri" w:eastAsia="宋体" w:hAnsi="Calibri" w:cs="宋体"/>
          <w:color w:val="000000"/>
          <w:kern w:val="0"/>
          <w:sz w:val="30"/>
          <w:szCs w:val="30"/>
        </w:rPr>
        <w:t>0.35</w:t>
      </w:r>
      <w:r w:rsidRPr="00552665">
        <w:rPr>
          <w:rFonts w:ascii="宋体" w:eastAsia="宋体" w:hAnsi="宋体" w:cs="宋体" w:hint="eastAsia"/>
          <w:color w:val="000000"/>
          <w:kern w:val="0"/>
          <w:sz w:val="30"/>
          <w:szCs w:val="30"/>
        </w:rPr>
        <w:t>万元、电费</w:t>
      </w:r>
      <w:r w:rsidRPr="00552665">
        <w:rPr>
          <w:rFonts w:ascii="Calibri" w:eastAsia="宋体" w:hAnsi="Calibri" w:cs="宋体"/>
          <w:color w:val="000000"/>
          <w:kern w:val="0"/>
          <w:sz w:val="30"/>
          <w:szCs w:val="30"/>
        </w:rPr>
        <w:t>0.17</w:t>
      </w:r>
      <w:r w:rsidRPr="00552665">
        <w:rPr>
          <w:rFonts w:ascii="宋体" w:eastAsia="宋体" w:hAnsi="宋体" w:cs="宋体" w:hint="eastAsia"/>
          <w:color w:val="000000"/>
          <w:kern w:val="0"/>
          <w:sz w:val="30"/>
          <w:szCs w:val="30"/>
        </w:rPr>
        <w:t>万元、办公费</w:t>
      </w:r>
      <w:r w:rsidRPr="00552665">
        <w:rPr>
          <w:rFonts w:ascii="Calibri" w:eastAsia="宋体" w:hAnsi="Calibri" w:cs="宋体"/>
          <w:color w:val="000000"/>
          <w:kern w:val="0"/>
          <w:sz w:val="30"/>
          <w:szCs w:val="30"/>
        </w:rPr>
        <w:t>0.25</w:t>
      </w:r>
      <w:r w:rsidRPr="00552665">
        <w:rPr>
          <w:rFonts w:ascii="宋体" w:eastAsia="宋体" w:hAnsi="宋体" w:cs="宋体" w:hint="eastAsia"/>
          <w:color w:val="000000"/>
          <w:kern w:val="0"/>
          <w:sz w:val="30"/>
          <w:szCs w:val="30"/>
        </w:rPr>
        <w:t>万元、取暖费</w:t>
      </w:r>
      <w:r w:rsidRPr="00552665">
        <w:rPr>
          <w:rFonts w:ascii="Calibri" w:eastAsia="宋体" w:hAnsi="Calibri" w:cs="宋体"/>
          <w:color w:val="000000"/>
          <w:kern w:val="0"/>
          <w:sz w:val="30"/>
          <w:szCs w:val="30"/>
        </w:rPr>
        <w:t>0.48</w:t>
      </w:r>
      <w:r w:rsidRPr="00552665">
        <w:rPr>
          <w:rFonts w:ascii="宋体" w:eastAsia="宋体" w:hAnsi="宋体" w:cs="宋体" w:hint="eastAsia"/>
          <w:color w:val="000000"/>
          <w:kern w:val="0"/>
          <w:sz w:val="30"/>
          <w:szCs w:val="30"/>
        </w:rPr>
        <w:t>万元、差旅</w:t>
      </w:r>
      <w:r w:rsidRPr="00552665">
        <w:rPr>
          <w:rFonts w:ascii="Calibri" w:eastAsia="宋体" w:hAnsi="Calibri" w:cs="宋体"/>
          <w:color w:val="000000"/>
          <w:kern w:val="0"/>
          <w:sz w:val="30"/>
          <w:szCs w:val="30"/>
        </w:rPr>
        <w:t>0.75</w:t>
      </w:r>
      <w:r w:rsidRPr="00552665">
        <w:rPr>
          <w:rFonts w:ascii="宋体" w:eastAsia="宋体" w:hAnsi="宋体" w:cs="宋体" w:hint="eastAsia"/>
          <w:color w:val="000000"/>
          <w:kern w:val="0"/>
          <w:sz w:val="30"/>
          <w:szCs w:val="30"/>
        </w:rPr>
        <w:t>万元、福利费</w:t>
      </w:r>
      <w:r w:rsidRPr="00552665">
        <w:rPr>
          <w:rFonts w:ascii="Calibri" w:eastAsia="宋体" w:hAnsi="Calibri" w:cs="宋体"/>
          <w:color w:val="000000"/>
          <w:kern w:val="0"/>
          <w:sz w:val="30"/>
          <w:szCs w:val="30"/>
        </w:rPr>
        <w:t>0.25</w:t>
      </w:r>
      <w:r w:rsidRPr="00552665">
        <w:rPr>
          <w:rFonts w:ascii="宋体" w:eastAsia="宋体" w:hAnsi="宋体" w:cs="宋体" w:hint="eastAsia"/>
          <w:color w:val="000000"/>
          <w:kern w:val="0"/>
          <w:sz w:val="30"/>
          <w:szCs w:val="30"/>
        </w:rPr>
        <w:t>万元、公务接待费</w:t>
      </w:r>
      <w:r w:rsidRPr="00552665">
        <w:rPr>
          <w:rFonts w:ascii="Calibri" w:eastAsia="宋体" w:hAnsi="Calibri" w:cs="宋体"/>
          <w:color w:val="000000"/>
          <w:kern w:val="0"/>
          <w:sz w:val="30"/>
          <w:szCs w:val="30"/>
        </w:rPr>
        <w:t>0.04</w:t>
      </w:r>
      <w:r w:rsidRPr="00552665">
        <w:rPr>
          <w:rFonts w:ascii="宋体" w:eastAsia="宋体" w:hAnsi="宋体" w:cs="宋体" w:hint="eastAsia"/>
          <w:color w:val="000000"/>
          <w:kern w:val="0"/>
          <w:sz w:val="30"/>
          <w:szCs w:val="30"/>
        </w:rPr>
        <w:t>万元。共计</w:t>
      </w:r>
      <w:r w:rsidRPr="00552665">
        <w:rPr>
          <w:rFonts w:ascii="Calibri" w:eastAsia="宋体" w:hAnsi="Calibri" w:cs="宋体"/>
          <w:color w:val="000000"/>
          <w:kern w:val="0"/>
          <w:sz w:val="30"/>
          <w:szCs w:val="30"/>
        </w:rPr>
        <w:t>4.37</w:t>
      </w:r>
      <w:r w:rsidRPr="00552665">
        <w:rPr>
          <w:rFonts w:ascii="宋体" w:eastAsia="宋体" w:hAnsi="宋体" w:cs="宋体" w:hint="eastAsia"/>
          <w:color w:val="000000"/>
          <w:kern w:val="0"/>
          <w:sz w:val="30"/>
          <w:szCs w:val="30"/>
        </w:rPr>
        <w:t>万元。</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四、财政拨款“三公”经费预算情况</w:t>
      </w:r>
    </w:p>
    <w:p w:rsidR="00552665" w:rsidRPr="00552665" w:rsidRDefault="00552665" w:rsidP="00552665">
      <w:pPr>
        <w:widowControl/>
        <w:spacing w:line="580" w:lineRule="atLeast"/>
        <w:ind w:firstLine="640"/>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2"/>
          <w:szCs w:val="32"/>
        </w:rPr>
        <w:t>2017年区财政局安排 “三公经费” 4.53万元，其中2017年因公出国费0万元，较2016年0万元，与上年持平；2017年公务接待费 0.03 万元，较2016年度预算 0.12 万</w:t>
      </w:r>
      <w:r w:rsidRPr="00552665">
        <w:rPr>
          <w:rFonts w:ascii="宋体" w:eastAsia="宋体" w:hAnsi="宋体" w:cs="宋体" w:hint="eastAsia"/>
          <w:color w:val="000000"/>
          <w:kern w:val="0"/>
          <w:sz w:val="32"/>
          <w:szCs w:val="32"/>
        </w:rPr>
        <w:lastRenderedPageBreak/>
        <w:t>元，减少0.09万元，压缩公务支出；2017年公务车购置和运行维护费4.5万元（购置费0万元，公务车运行费 4.5 万元），较2016年4.5万元，与上年持平。</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五、绩效预算信息情况</w:t>
      </w:r>
    </w:p>
    <w:p w:rsidR="00552665" w:rsidRPr="00552665" w:rsidRDefault="00552665" w:rsidP="00552665">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552665">
        <w:rPr>
          <w:rFonts w:ascii="Calibri" w:eastAsia="宋体" w:hAnsi="Calibri" w:cs="宋体"/>
          <w:color w:val="000000"/>
          <w:kern w:val="0"/>
          <w:sz w:val="30"/>
          <w:szCs w:val="30"/>
        </w:rPr>
        <w:t>2017</w:t>
      </w:r>
      <w:r w:rsidRPr="00552665">
        <w:rPr>
          <w:rFonts w:ascii="宋体" w:eastAsia="宋体" w:hAnsi="宋体" w:cs="宋体" w:hint="eastAsia"/>
          <w:color w:val="000000"/>
          <w:kern w:val="0"/>
          <w:sz w:val="30"/>
          <w:szCs w:val="30"/>
        </w:rPr>
        <w:t>年度计生工作，按照“新人新办法，老人老办法”落实《条例》规定独生子女父母奖励政策，由区财政出资为农村居民和城镇无业居民落实独生子女父母奖金，为退休的独生子女父母兑现一次性奖励政策；开展“亲情关爱、精准帮扶”计划生育特殊家庭行动，为划生育特殊家庭父母办理了住院护工补贴保险，解决了计生特殊家庭住院护理难题。按标准为计划生育特殊家庭发放一次性救助金；确认奖励扶助、特别扶助的对象，资格确认合格率继续保持</w:t>
      </w:r>
      <w:r w:rsidRPr="00552665">
        <w:rPr>
          <w:rFonts w:ascii="Calibri" w:eastAsia="宋体" w:hAnsi="Calibri" w:cs="宋体"/>
          <w:color w:val="000000"/>
          <w:kern w:val="0"/>
          <w:sz w:val="30"/>
          <w:szCs w:val="30"/>
        </w:rPr>
        <w:t>100%</w:t>
      </w:r>
      <w:r w:rsidRPr="00552665">
        <w:rPr>
          <w:rFonts w:ascii="宋体" w:eastAsia="宋体" w:hAnsi="宋体" w:cs="宋体" w:hint="eastAsia"/>
          <w:color w:val="000000"/>
          <w:kern w:val="0"/>
          <w:sz w:val="30"/>
          <w:szCs w:val="30"/>
        </w:rPr>
        <w:t>。年内实际落实各项奖励、围绕家庭发展能力建设开展了系列宣传、培训、服务活动，取得较好效果；优先优惠政策，在生育政策调整后继续执行既定政策，落实农工委等八部门《关于在普惠政策中对计划生育家庭实行优先优惠的实施意见》，逐步形成计划生育多元共治的基本格局。</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六、政府采购预算情况</w:t>
      </w:r>
    </w:p>
    <w:p w:rsidR="00552665" w:rsidRPr="00552665" w:rsidRDefault="00552665" w:rsidP="00552665">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552665">
        <w:rPr>
          <w:rFonts w:ascii="Calibri" w:eastAsia="宋体" w:hAnsi="Calibri" w:cs="宋体"/>
          <w:color w:val="000000"/>
          <w:kern w:val="0"/>
          <w:sz w:val="30"/>
          <w:szCs w:val="30"/>
        </w:rPr>
        <w:t>2017</w:t>
      </w:r>
      <w:r w:rsidRPr="00552665">
        <w:rPr>
          <w:rFonts w:ascii="宋体" w:eastAsia="宋体" w:hAnsi="宋体" w:cs="宋体" w:hint="eastAsia"/>
          <w:color w:val="000000"/>
          <w:kern w:val="0"/>
          <w:sz w:val="30"/>
          <w:szCs w:val="30"/>
        </w:rPr>
        <w:t>年度政府采购预算包括计划生育网上审批大厅网络维护</w:t>
      </w:r>
      <w:r w:rsidRPr="00552665">
        <w:rPr>
          <w:rFonts w:ascii="Calibri" w:eastAsia="宋体" w:hAnsi="Calibri" w:cs="宋体"/>
          <w:color w:val="000000"/>
          <w:kern w:val="0"/>
          <w:sz w:val="30"/>
          <w:szCs w:val="30"/>
        </w:rPr>
        <w:t>0.18</w:t>
      </w:r>
      <w:r w:rsidRPr="00552665">
        <w:rPr>
          <w:rFonts w:ascii="宋体" w:eastAsia="宋体" w:hAnsi="宋体" w:cs="宋体" w:hint="eastAsia"/>
          <w:color w:val="000000"/>
          <w:kern w:val="0"/>
          <w:sz w:val="30"/>
          <w:szCs w:val="30"/>
        </w:rPr>
        <w:t>万元、为已婚育龄妇女免费查体</w:t>
      </w:r>
      <w:r w:rsidRPr="00552665">
        <w:rPr>
          <w:rFonts w:ascii="Calibri" w:eastAsia="宋体" w:hAnsi="Calibri" w:cs="宋体"/>
          <w:color w:val="000000"/>
          <w:kern w:val="0"/>
          <w:sz w:val="30"/>
          <w:szCs w:val="30"/>
        </w:rPr>
        <w:t>2.91</w:t>
      </w:r>
      <w:r w:rsidRPr="00552665">
        <w:rPr>
          <w:rFonts w:ascii="宋体" w:eastAsia="宋体" w:hAnsi="宋体" w:cs="宋体" w:hint="eastAsia"/>
          <w:color w:val="000000"/>
          <w:kern w:val="0"/>
          <w:sz w:val="30"/>
          <w:szCs w:val="30"/>
        </w:rPr>
        <w:t>万元、免费技术服务</w:t>
      </w:r>
      <w:r w:rsidRPr="00552665">
        <w:rPr>
          <w:rFonts w:ascii="Calibri" w:eastAsia="宋体" w:hAnsi="Calibri" w:cs="宋体"/>
          <w:color w:val="000000"/>
          <w:kern w:val="0"/>
          <w:sz w:val="30"/>
          <w:szCs w:val="30"/>
        </w:rPr>
        <w:t>25</w:t>
      </w:r>
      <w:r w:rsidRPr="00552665">
        <w:rPr>
          <w:rFonts w:ascii="宋体" w:eastAsia="宋体" w:hAnsi="宋体" w:cs="宋体" w:hint="eastAsia"/>
          <w:color w:val="000000"/>
          <w:kern w:val="0"/>
          <w:sz w:val="30"/>
          <w:szCs w:val="30"/>
        </w:rPr>
        <w:t>万元、计划生育生育金</w:t>
      </w:r>
      <w:r w:rsidRPr="00552665">
        <w:rPr>
          <w:rFonts w:ascii="Calibri" w:eastAsia="宋体" w:hAnsi="Calibri" w:cs="宋体"/>
          <w:color w:val="000000"/>
          <w:kern w:val="0"/>
          <w:sz w:val="30"/>
          <w:szCs w:val="30"/>
        </w:rPr>
        <w:t>4</w:t>
      </w:r>
      <w:r w:rsidRPr="00552665">
        <w:rPr>
          <w:rFonts w:ascii="宋体" w:eastAsia="宋体" w:hAnsi="宋体" w:cs="宋体" w:hint="eastAsia"/>
          <w:color w:val="000000"/>
          <w:kern w:val="0"/>
          <w:sz w:val="30"/>
          <w:szCs w:val="30"/>
        </w:rPr>
        <w:t>万元、计划生育家庭一次性救助</w:t>
      </w:r>
      <w:r w:rsidRPr="00552665">
        <w:rPr>
          <w:rFonts w:ascii="Calibri" w:eastAsia="宋体" w:hAnsi="Calibri" w:cs="宋体"/>
          <w:color w:val="000000"/>
          <w:kern w:val="0"/>
          <w:sz w:val="30"/>
          <w:szCs w:val="30"/>
        </w:rPr>
        <w:t>6.10</w:t>
      </w:r>
      <w:r w:rsidRPr="00552665">
        <w:rPr>
          <w:rFonts w:ascii="宋体" w:eastAsia="宋体" w:hAnsi="宋体" w:cs="宋体" w:hint="eastAsia"/>
          <w:color w:val="000000"/>
          <w:kern w:val="0"/>
          <w:sz w:val="30"/>
          <w:szCs w:val="30"/>
        </w:rPr>
        <w:t>万元、计划生育特别扶助</w:t>
      </w:r>
      <w:r w:rsidRPr="00552665">
        <w:rPr>
          <w:rFonts w:ascii="Calibri" w:eastAsia="宋体" w:hAnsi="Calibri" w:cs="宋体"/>
          <w:color w:val="000000"/>
          <w:kern w:val="0"/>
          <w:sz w:val="30"/>
          <w:szCs w:val="30"/>
        </w:rPr>
        <w:t>14.20</w:t>
      </w:r>
      <w:r w:rsidRPr="00552665">
        <w:rPr>
          <w:rFonts w:ascii="宋体" w:eastAsia="宋体" w:hAnsi="宋体" w:cs="宋体" w:hint="eastAsia"/>
          <w:color w:val="000000"/>
          <w:kern w:val="0"/>
          <w:sz w:val="30"/>
          <w:szCs w:val="30"/>
        </w:rPr>
        <w:t>万元、部分计划生育家庭奖励扶助</w:t>
      </w:r>
      <w:r w:rsidRPr="00552665">
        <w:rPr>
          <w:rFonts w:ascii="Calibri" w:eastAsia="宋体" w:hAnsi="Calibri" w:cs="宋体"/>
          <w:color w:val="000000"/>
          <w:kern w:val="0"/>
          <w:sz w:val="30"/>
          <w:szCs w:val="30"/>
        </w:rPr>
        <w:t>4.57</w:t>
      </w:r>
      <w:r w:rsidRPr="00552665">
        <w:rPr>
          <w:rFonts w:ascii="宋体" w:eastAsia="宋体" w:hAnsi="宋体" w:cs="宋体" w:hint="eastAsia"/>
          <w:color w:val="000000"/>
          <w:kern w:val="0"/>
          <w:sz w:val="30"/>
          <w:szCs w:val="30"/>
        </w:rPr>
        <w:t>万元、城镇无业独生子女父母一次性救</w:t>
      </w:r>
      <w:r w:rsidRPr="00552665">
        <w:rPr>
          <w:rFonts w:ascii="Calibri" w:eastAsia="宋体" w:hAnsi="Calibri" w:cs="宋体"/>
          <w:color w:val="000000"/>
          <w:kern w:val="0"/>
          <w:sz w:val="30"/>
          <w:szCs w:val="30"/>
        </w:rPr>
        <w:t>3000</w:t>
      </w:r>
      <w:r w:rsidRPr="00552665">
        <w:rPr>
          <w:rFonts w:ascii="宋体" w:eastAsia="宋体" w:hAnsi="宋体" w:cs="宋体" w:hint="eastAsia"/>
          <w:color w:val="000000"/>
          <w:kern w:val="0"/>
          <w:sz w:val="30"/>
          <w:szCs w:val="30"/>
        </w:rPr>
        <w:t>元奖励</w:t>
      </w:r>
      <w:r w:rsidRPr="00552665">
        <w:rPr>
          <w:rFonts w:ascii="Calibri" w:eastAsia="宋体" w:hAnsi="Calibri" w:cs="宋体"/>
          <w:color w:val="000000"/>
          <w:kern w:val="0"/>
          <w:sz w:val="30"/>
          <w:szCs w:val="30"/>
        </w:rPr>
        <w:lastRenderedPageBreak/>
        <w:t>3.60</w:t>
      </w:r>
      <w:r w:rsidRPr="00552665">
        <w:rPr>
          <w:rFonts w:ascii="宋体" w:eastAsia="宋体" w:hAnsi="宋体" w:cs="宋体" w:hint="eastAsia"/>
          <w:color w:val="000000"/>
          <w:kern w:val="0"/>
          <w:sz w:val="30"/>
          <w:szCs w:val="30"/>
        </w:rPr>
        <w:t>万元、独生子女父母一次性</w:t>
      </w:r>
      <w:r w:rsidRPr="00552665">
        <w:rPr>
          <w:rFonts w:ascii="Calibri" w:eastAsia="宋体" w:hAnsi="Calibri" w:cs="宋体"/>
          <w:color w:val="000000"/>
          <w:kern w:val="0"/>
          <w:sz w:val="30"/>
          <w:szCs w:val="30"/>
        </w:rPr>
        <w:t>3000</w:t>
      </w:r>
      <w:r w:rsidRPr="00552665">
        <w:rPr>
          <w:rFonts w:ascii="宋体" w:eastAsia="宋体" w:hAnsi="宋体" w:cs="宋体" w:hint="eastAsia"/>
          <w:color w:val="000000"/>
          <w:kern w:val="0"/>
          <w:sz w:val="30"/>
          <w:szCs w:val="30"/>
        </w:rPr>
        <w:t>元奖励</w:t>
      </w:r>
      <w:r w:rsidRPr="00552665">
        <w:rPr>
          <w:rFonts w:ascii="Calibri" w:eastAsia="宋体" w:hAnsi="Calibri" w:cs="宋体"/>
          <w:color w:val="000000"/>
          <w:kern w:val="0"/>
          <w:sz w:val="30"/>
          <w:szCs w:val="30"/>
        </w:rPr>
        <w:t>72</w:t>
      </w:r>
      <w:r w:rsidRPr="00552665">
        <w:rPr>
          <w:rFonts w:ascii="宋体" w:eastAsia="宋体" w:hAnsi="宋体" w:cs="宋体" w:hint="eastAsia"/>
          <w:color w:val="000000"/>
          <w:kern w:val="0"/>
          <w:sz w:val="30"/>
          <w:szCs w:val="30"/>
        </w:rPr>
        <w:t>万元、育龄妇女小组长工资</w:t>
      </w:r>
      <w:r w:rsidRPr="00552665">
        <w:rPr>
          <w:rFonts w:ascii="Calibri" w:eastAsia="宋体" w:hAnsi="Calibri" w:cs="宋体"/>
          <w:color w:val="000000"/>
          <w:kern w:val="0"/>
          <w:sz w:val="30"/>
          <w:szCs w:val="30"/>
        </w:rPr>
        <w:t>6</w:t>
      </w:r>
      <w:r w:rsidRPr="00552665">
        <w:rPr>
          <w:rFonts w:ascii="宋体" w:eastAsia="宋体" w:hAnsi="宋体" w:cs="宋体" w:hint="eastAsia"/>
          <w:color w:val="000000"/>
          <w:kern w:val="0"/>
          <w:sz w:val="30"/>
          <w:szCs w:val="30"/>
        </w:rPr>
        <w:t>万元、独生子女父母</w:t>
      </w:r>
      <w:r w:rsidRPr="00552665">
        <w:rPr>
          <w:rFonts w:ascii="Calibri" w:eastAsia="宋体" w:hAnsi="Calibri" w:cs="宋体"/>
          <w:color w:val="000000"/>
          <w:kern w:val="0"/>
          <w:sz w:val="30"/>
          <w:szCs w:val="30"/>
        </w:rPr>
        <w:t>10</w:t>
      </w:r>
      <w:r w:rsidRPr="00552665">
        <w:rPr>
          <w:rFonts w:ascii="宋体" w:eastAsia="宋体" w:hAnsi="宋体" w:cs="宋体" w:hint="eastAsia"/>
          <w:color w:val="000000"/>
          <w:kern w:val="0"/>
          <w:sz w:val="30"/>
          <w:szCs w:val="30"/>
        </w:rPr>
        <w:t>元奖励</w:t>
      </w:r>
      <w:r w:rsidRPr="00552665">
        <w:rPr>
          <w:rFonts w:ascii="Calibri" w:eastAsia="宋体" w:hAnsi="Calibri" w:cs="宋体"/>
          <w:color w:val="000000"/>
          <w:kern w:val="0"/>
          <w:sz w:val="30"/>
          <w:szCs w:val="30"/>
        </w:rPr>
        <w:t>34</w:t>
      </w:r>
      <w:r w:rsidRPr="00552665">
        <w:rPr>
          <w:rFonts w:ascii="宋体" w:eastAsia="宋体" w:hAnsi="宋体" w:cs="宋体" w:hint="eastAsia"/>
          <w:color w:val="000000"/>
          <w:kern w:val="0"/>
          <w:sz w:val="30"/>
          <w:szCs w:val="30"/>
        </w:rPr>
        <w:t>万、用于开展督导检查等工作经费</w:t>
      </w:r>
      <w:r w:rsidRPr="00552665">
        <w:rPr>
          <w:rFonts w:ascii="Calibri" w:eastAsia="宋体" w:hAnsi="Calibri" w:cs="宋体"/>
          <w:color w:val="000000"/>
          <w:kern w:val="0"/>
          <w:sz w:val="30"/>
          <w:szCs w:val="30"/>
        </w:rPr>
        <w:t>1</w:t>
      </w:r>
      <w:r w:rsidRPr="00552665">
        <w:rPr>
          <w:rFonts w:ascii="宋体" w:eastAsia="宋体" w:hAnsi="宋体" w:cs="宋体" w:hint="eastAsia"/>
          <w:color w:val="000000"/>
          <w:kern w:val="0"/>
          <w:sz w:val="30"/>
          <w:szCs w:val="30"/>
        </w:rPr>
        <w:t>万元。共计</w:t>
      </w:r>
      <w:r w:rsidRPr="00552665">
        <w:rPr>
          <w:rFonts w:ascii="Calibri" w:eastAsia="宋体" w:hAnsi="Calibri" w:cs="宋体"/>
          <w:color w:val="000000"/>
          <w:kern w:val="0"/>
          <w:sz w:val="30"/>
          <w:szCs w:val="30"/>
        </w:rPr>
        <w:t>173.56</w:t>
      </w:r>
      <w:r w:rsidRPr="00552665">
        <w:rPr>
          <w:rFonts w:ascii="宋体" w:eastAsia="宋体" w:hAnsi="宋体" w:cs="宋体" w:hint="eastAsia"/>
          <w:color w:val="000000"/>
          <w:kern w:val="0"/>
          <w:sz w:val="30"/>
          <w:szCs w:val="30"/>
        </w:rPr>
        <w:t>万元</w:t>
      </w:r>
      <w:r w:rsidRPr="00552665">
        <w:rPr>
          <w:rFonts w:ascii="Calibri" w:eastAsia="宋体" w:hAnsi="Calibri" w:cs="宋体"/>
          <w:color w:val="000000"/>
          <w:kern w:val="0"/>
          <w:sz w:val="30"/>
          <w:szCs w:val="30"/>
        </w:rPr>
        <w:t>.</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七、国有资产信息情况</w:t>
      </w:r>
    </w:p>
    <w:p w:rsidR="00552665" w:rsidRPr="00552665" w:rsidRDefault="00552665" w:rsidP="00552665">
      <w:pPr>
        <w:widowControl/>
        <w:jc w:val="left"/>
        <w:rPr>
          <w:rFonts w:ascii="宋体" w:eastAsia="宋体" w:hAnsi="宋体" w:cs="宋体"/>
          <w:color w:val="222222"/>
          <w:kern w:val="0"/>
          <w:sz w:val="24"/>
          <w:szCs w:val="24"/>
        </w:rPr>
      </w:pPr>
      <w:r>
        <w:rPr>
          <w:rFonts w:ascii="Calibri" w:eastAsia="宋体" w:hAnsi="Calibri" w:cs="宋体" w:hint="eastAsia"/>
          <w:color w:val="000000"/>
          <w:kern w:val="0"/>
          <w:sz w:val="30"/>
          <w:szCs w:val="30"/>
        </w:rPr>
        <w:t xml:space="preserve">    </w:t>
      </w:r>
      <w:r w:rsidRPr="00552665">
        <w:rPr>
          <w:rFonts w:ascii="Calibri" w:eastAsia="宋体" w:hAnsi="Calibri" w:cs="宋体"/>
          <w:color w:val="000000"/>
          <w:kern w:val="0"/>
          <w:sz w:val="30"/>
          <w:szCs w:val="30"/>
        </w:rPr>
        <w:t>2016</w:t>
      </w:r>
      <w:r w:rsidRPr="00552665">
        <w:rPr>
          <w:rFonts w:ascii="宋体" w:eastAsia="宋体" w:hAnsi="宋体" w:cs="宋体" w:hint="eastAsia"/>
          <w:color w:val="000000"/>
          <w:kern w:val="0"/>
          <w:sz w:val="30"/>
          <w:szCs w:val="30"/>
        </w:rPr>
        <w:t>年末本系统固定资产总额</w:t>
      </w:r>
      <w:r w:rsidRPr="00552665">
        <w:rPr>
          <w:rFonts w:ascii="Calibri" w:eastAsia="宋体" w:hAnsi="Calibri" w:cs="宋体"/>
          <w:color w:val="000000"/>
          <w:kern w:val="0"/>
          <w:sz w:val="30"/>
          <w:szCs w:val="30"/>
        </w:rPr>
        <w:t>29.29</w:t>
      </w:r>
      <w:r w:rsidRPr="00552665">
        <w:rPr>
          <w:rFonts w:ascii="宋体" w:eastAsia="宋体" w:hAnsi="宋体" w:cs="宋体" w:hint="eastAsia"/>
          <w:color w:val="000000"/>
          <w:kern w:val="0"/>
          <w:sz w:val="30"/>
          <w:szCs w:val="30"/>
        </w:rPr>
        <w:t>万元，其中通用设备</w:t>
      </w:r>
      <w:r w:rsidRPr="00552665">
        <w:rPr>
          <w:rFonts w:ascii="Calibri" w:eastAsia="宋体" w:hAnsi="Calibri" w:cs="宋体"/>
          <w:color w:val="000000"/>
          <w:kern w:val="0"/>
          <w:sz w:val="30"/>
          <w:szCs w:val="30"/>
        </w:rPr>
        <w:t>13.10</w:t>
      </w:r>
      <w:r w:rsidRPr="00552665">
        <w:rPr>
          <w:rFonts w:ascii="宋体" w:eastAsia="宋体" w:hAnsi="宋体" w:cs="宋体" w:hint="eastAsia"/>
          <w:color w:val="000000"/>
          <w:kern w:val="0"/>
          <w:sz w:val="30"/>
          <w:szCs w:val="30"/>
        </w:rPr>
        <w:t>万元、专用设备</w:t>
      </w:r>
      <w:r w:rsidRPr="00552665">
        <w:rPr>
          <w:rFonts w:ascii="Calibri" w:eastAsia="宋体" w:hAnsi="Calibri" w:cs="宋体"/>
          <w:color w:val="000000"/>
          <w:kern w:val="0"/>
          <w:sz w:val="30"/>
          <w:szCs w:val="30"/>
        </w:rPr>
        <w:t>16.04</w:t>
      </w:r>
      <w:r w:rsidRPr="00552665">
        <w:rPr>
          <w:rFonts w:ascii="宋体" w:eastAsia="宋体" w:hAnsi="宋体" w:cs="宋体" w:hint="eastAsia"/>
          <w:color w:val="000000"/>
          <w:kern w:val="0"/>
          <w:sz w:val="30"/>
          <w:szCs w:val="30"/>
        </w:rPr>
        <w:t>万元、家具用具装置</w:t>
      </w:r>
      <w:r w:rsidRPr="00552665">
        <w:rPr>
          <w:rFonts w:ascii="Calibri" w:eastAsia="宋体" w:hAnsi="Calibri" w:cs="宋体"/>
          <w:color w:val="000000"/>
          <w:kern w:val="0"/>
          <w:sz w:val="30"/>
          <w:szCs w:val="30"/>
        </w:rPr>
        <w:t>0.15</w:t>
      </w:r>
      <w:r w:rsidRPr="00552665">
        <w:rPr>
          <w:rFonts w:ascii="宋体" w:eastAsia="宋体" w:hAnsi="宋体" w:cs="宋体" w:hint="eastAsia"/>
          <w:color w:val="000000"/>
          <w:kern w:val="0"/>
          <w:sz w:val="30"/>
          <w:szCs w:val="30"/>
        </w:rPr>
        <w:t>万元。</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八、专业名词解释</w:t>
      </w:r>
    </w:p>
    <w:p w:rsidR="00552665" w:rsidRPr="00552665" w:rsidRDefault="00552665" w:rsidP="00552665">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xml:space="preserve">    </w:t>
      </w:r>
      <w:r w:rsidRPr="00552665">
        <w:rPr>
          <w:rFonts w:ascii="宋体" w:eastAsia="宋体" w:hAnsi="宋体" w:cs="宋体" w:hint="eastAsia"/>
          <w:color w:val="000000"/>
          <w:kern w:val="0"/>
          <w:sz w:val="30"/>
          <w:szCs w:val="30"/>
        </w:rPr>
        <w:t>无专业名词解释。</w:t>
      </w:r>
    </w:p>
    <w:p w:rsidR="00552665" w:rsidRPr="00552665" w:rsidRDefault="00552665" w:rsidP="00552665">
      <w:pPr>
        <w:widowControl/>
        <w:jc w:val="left"/>
        <w:rPr>
          <w:rFonts w:ascii="宋体" w:eastAsia="宋体" w:hAnsi="宋体" w:cs="宋体"/>
          <w:color w:val="222222"/>
          <w:kern w:val="0"/>
          <w:sz w:val="24"/>
          <w:szCs w:val="24"/>
        </w:rPr>
      </w:pPr>
      <w:r w:rsidRPr="00552665">
        <w:rPr>
          <w:rFonts w:ascii="宋体" w:eastAsia="宋体" w:hAnsi="宋体" w:cs="宋体" w:hint="eastAsia"/>
          <w:color w:val="000000"/>
          <w:kern w:val="0"/>
          <w:sz w:val="30"/>
          <w:szCs w:val="30"/>
        </w:rPr>
        <w:t>九、其他需说明的事项</w:t>
      </w:r>
    </w:p>
    <w:p w:rsidR="00552665" w:rsidRPr="00552665" w:rsidRDefault="00552665" w:rsidP="00552665">
      <w:pPr>
        <w:widowControl/>
        <w:jc w:val="left"/>
        <w:rPr>
          <w:rFonts w:ascii="宋体" w:eastAsia="宋体" w:hAnsi="宋体" w:cs="宋体"/>
          <w:color w:val="222222"/>
          <w:kern w:val="0"/>
          <w:sz w:val="24"/>
          <w:szCs w:val="24"/>
        </w:rPr>
      </w:pPr>
      <w:r>
        <w:rPr>
          <w:rFonts w:ascii="宋体" w:eastAsia="宋体" w:hAnsi="宋体" w:cs="宋体" w:hint="eastAsia"/>
          <w:color w:val="000000"/>
          <w:kern w:val="0"/>
          <w:sz w:val="30"/>
          <w:szCs w:val="30"/>
        </w:rPr>
        <w:t xml:space="preserve">    </w:t>
      </w:r>
      <w:r w:rsidRPr="00552665">
        <w:rPr>
          <w:rFonts w:ascii="宋体" w:eastAsia="宋体" w:hAnsi="宋体" w:cs="宋体" w:hint="eastAsia"/>
          <w:color w:val="000000"/>
          <w:kern w:val="0"/>
          <w:sz w:val="30"/>
          <w:szCs w:val="30"/>
        </w:rPr>
        <w:t>无其他需说明的事项。</w:t>
      </w:r>
    </w:p>
    <w:p w:rsidR="00A50EDD" w:rsidRPr="00552665" w:rsidRDefault="00A50EDD"/>
    <w:sectPr w:rsidR="00A50EDD" w:rsidRPr="005526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EDD" w:rsidRDefault="00A50EDD" w:rsidP="00552665">
      <w:r>
        <w:separator/>
      </w:r>
    </w:p>
  </w:endnote>
  <w:endnote w:type="continuationSeparator" w:id="1">
    <w:p w:rsidR="00A50EDD" w:rsidRDefault="00A50EDD" w:rsidP="005526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EDD" w:rsidRDefault="00A50EDD" w:rsidP="00552665">
      <w:r>
        <w:separator/>
      </w:r>
    </w:p>
  </w:footnote>
  <w:footnote w:type="continuationSeparator" w:id="1">
    <w:p w:rsidR="00A50EDD" w:rsidRDefault="00A50EDD" w:rsidP="005526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2665"/>
    <w:rsid w:val="00552665"/>
    <w:rsid w:val="00A50E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52665"/>
    <w:pPr>
      <w:widowControl/>
      <w:spacing w:before="161" w:after="16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6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665"/>
    <w:rPr>
      <w:sz w:val="18"/>
      <w:szCs w:val="18"/>
    </w:rPr>
  </w:style>
  <w:style w:type="paragraph" w:styleId="a4">
    <w:name w:val="footer"/>
    <w:basedOn w:val="a"/>
    <w:link w:val="Char0"/>
    <w:uiPriority w:val="99"/>
    <w:semiHidden/>
    <w:unhideWhenUsed/>
    <w:rsid w:val="005526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665"/>
    <w:rPr>
      <w:sz w:val="18"/>
      <w:szCs w:val="18"/>
    </w:rPr>
  </w:style>
  <w:style w:type="character" w:customStyle="1" w:styleId="1Char">
    <w:name w:val="标题 1 Char"/>
    <w:basedOn w:val="a0"/>
    <w:link w:val="1"/>
    <w:uiPriority w:val="9"/>
    <w:rsid w:val="00552665"/>
    <w:rPr>
      <w:rFonts w:ascii="宋体" w:eastAsia="宋体" w:hAnsi="宋体" w:cs="宋体"/>
      <w:b/>
      <w:bCs/>
      <w:kern w:val="36"/>
      <w:sz w:val="48"/>
      <w:szCs w:val="48"/>
    </w:rPr>
  </w:style>
  <w:style w:type="character" w:customStyle="1" w:styleId="non-box">
    <w:name w:val="non-box"/>
    <w:basedOn w:val="a0"/>
    <w:rsid w:val="00552665"/>
  </w:style>
  <w:style w:type="character" w:customStyle="1" w:styleId="dtpostdate1">
    <w:name w:val="dtpostdate1"/>
    <w:basedOn w:val="a0"/>
    <w:rsid w:val="00552665"/>
    <w:rPr>
      <w:rFonts w:ascii="宋体" w:eastAsia="宋体" w:hAnsi="宋体" w:hint="eastAsia"/>
      <w:b w:val="0"/>
      <w:bCs w:val="0"/>
      <w:i w:val="0"/>
      <w:iCs w:val="0"/>
      <w:color w:val="555555"/>
      <w:sz w:val="18"/>
      <w:szCs w:val="18"/>
    </w:rPr>
  </w:style>
  <w:style w:type="character" w:customStyle="1" w:styleId="views1">
    <w:name w:val="views1"/>
    <w:basedOn w:val="a0"/>
    <w:rsid w:val="00552665"/>
    <w:rPr>
      <w:rFonts w:ascii="宋体" w:eastAsia="宋体" w:hAnsi="宋体" w:hint="eastAsia"/>
      <w:b w:val="0"/>
      <w:bCs w:val="0"/>
      <w:i w:val="0"/>
      <w:iCs w:val="0"/>
      <w:color w:val="555555"/>
      <w:sz w:val="18"/>
      <w:szCs w:val="18"/>
    </w:rPr>
  </w:style>
  <w:style w:type="character" w:customStyle="1" w:styleId="return1">
    <w:name w:val="return1"/>
    <w:basedOn w:val="a0"/>
    <w:rsid w:val="00552665"/>
    <w:rPr>
      <w:rFonts w:ascii="宋体" w:eastAsia="宋体" w:hAnsi="宋体" w:hint="eastAsia"/>
      <w:b w:val="0"/>
      <w:bCs w:val="0"/>
      <w:i w:val="0"/>
      <w:iCs w:val="0"/>
      <w:color w:val="004378"/>
      <w:sz w:val="18"/>
      <w:szCs w:val="18"/>
    </w:rPr>
  </w:style>
  <w:style w:type="paragraph" w:styleId="a5">
    <w:name w:val="Normal (Web)"/>
    <w:basedOn w:val="a"/>
    <w:uiPriority w:val="99"/>
    <w:semiHidden/>
    <w:unhideWhenUsed/>
    <w:rsid w:val="0055266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832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362</Words>
  <Characters>2066</Characters>
  <Application>Microsoft Office Word</Application>
  <DocSecurity>0</DocSecurity>
  <Lines>17</Lines>
  <Paragraphs>4</Paragraphs>
  <ScaleCrop>false</ScaleCrop>
  <Company>Microsoft</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2019-05-29T01:28:00Z</dcterms:created>
  <dcterms:modified xsi:type="dcterms:W3CDTF">2019-05-29T01:29:00Z</dcterms:modified>
</cp:coreProperties>
</file>