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D011D">
      <w:pPr>
        <w:jc w:val="center"/>
        <w:rPr>
          <w:rFonts w:hint="eastAsia" w:ascii="方正小标宋简体" w:eastAsia="方正小标宋简体"/>
          <w:sz w:val="40"/>
          <w:szCs w:val="40"/>
        </w:rPr>
      </w:pPr>
      <w:r>
        <w:rPr>
          <w:rFonts w:hint="eastAsia" w:ascii="方正小标宋简体" w:eastAsia="方正小标宋简体"/>
          <w:sz w:val="40"/>
          <w:szCs w:val="40"/>
        </w:rPr>
        <w:t>芦台经济开发区财政局2021年度计划生育家庭奖扶特扶项目资金绩效评价报告</w:t>
      </w:r>
    </w:p>
    <w:p w14:paraId="13D4A252">
      <w:pPr>
        <w:spacing w:line="570" w:lineRule="exact"/>
        <w:ind w:firstLine="640" w:firstLineChars="200"/>
        <w:rPr>
          <w:rFonts w:hint="eastAsia" w:ascii="方正仿宋简体" w:hAnsi="宋体" w:eastAsia="方正仿宋简体" w:cs="方正仿宋简体"/>
          <w:sz w:val="32"/>
          <w:szCs w:val="32"/>
        </w:rPr>
      </w:pPr>
      <w:r>
        <w:rPr>
          <w:rFonts w:hint="eastAsia" w:ascii="方正仿宋简体" w:hAnsi="宋体" w:eastAsia="方正仿宋简体" w:cs="方正仿宋简体"/>
          <w:sz w:val="32"/>
          <w:szCs w:val="32"/>
        </w:rPr>
        <w:t>为促进单位从整体上提升预算绩效管理工作水平，提高财政资金使用效益，保障部门更好地履行职责，指导预算编制，为优化财政支出结构提供决策参考和依据，根据《财政部关于印发&lt;财政支出绩效评价管理暂行办法&gt;的通知》（财预〔2011〕285号）、《中共河北省委 河北省人民政府关于全面实施预算绩效管理的实施意见》（冀发〔2018〕54号）、《中共唐山市委 唐山市人民政府关于全面实施预算绩效管理的实施意见》（唐发〔2019〕22号）等文件精神，财政局对2021年度卫计局计划生育家庭奖扶特扶项目专项资金实施财政绩效评价，在单位绩效自评的基础上，从预算执行、履职效益等方面进行了综合评价。现将绩效评价有关情况报告如下：</w:t>
      </w:r>
    </w:p>
    <w:p w14:paraId="6674A222">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一、项目基本情况</w:t>
      </w:r>
    </w:p>
    <w:p w14:paraId="789AC451">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（一）项目背景</w:t>
      </w:r>
    </w:p>
    <w:p w14:paraId="2A9EE4F3">
      <w:pPr>
        <w:spacing w:line="570" w:lineRule="exact"/>
        <w:ind w:firstLine="640" w:firstLineChars="200"/>
        <w:rPr>
          <w:rFonts w:hint="eastAsia" w:ascii="方正仿宋简体" w:hAnsi="宋体" w:eastAsia="方正仿宋简体" w:cs="方正仿宋简体"/>
          <w:sz w:val="32"/>
          <w:szCs w:val="32"/>
        </w:rPr>
      </w:pPr>
      <w:r>
        <w:rPr>
          <w:rFonts w:hint="eastAsia" w:ascii="方正仿宋简体" w:hAnsi="宋体" w:eastAsia="方正仿宋简体" w:cs="方正仿宋简体"/>
          <w:sz w:val="32"/>
          <w:szCs w:val="32"/>
        </w:rPr>
        <w:t>计划生育奖扶特扶项目（以下简称“计生奖扶特扶项目”），是我国在各地现行计划生育奖励优惠政策基础上，制定的由中央或地方财政安排专项资金给予奖励扶助的一项基本的计划生育奖励制度。实施这一制度，是建设社会主义新农村的重要内容，是我国人口和计划生育工作思路和工作方法的重大转变，是建立农村人口和计划生育利益导向机制与社会保障制度的重大突破。</w:t>
      </w:r>
    </w:p>
    <w:p w14:paraId="7E318152">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奖励扶助:按照上级文件要求，农村部分计划生育家庭（独生子女、双女户）父母年满60周岁后，国家每人每年奖励960元，此项奖励由国家、市、区（6:1:3）三级财政负担。</w:t>
      </w:r>
    </w:p>
    <w:p w14:paraId="7073C9AB">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特别扶助:独生子女死亡家庭，每人每月发放扶助金450元，独生子女伤残家庭每人每月发放扶助金350元，此项经费由国家市区（6:1:3）3级负担。按唐卫发【2018】73号文精神，对独生子女死亡提标560元、伤残提标300，所需资金由市区二级担负；术后并发症三级每人每月200元，由国家、市、区（6:1:3）3级负担。</w:t>
      </w:r>
    </w:p>
    <w:p w14:paraId="4D7FF966">
      <w:pPr>
        <w:numPr>
          <w:ilvl w:val="0"/>
          <w:numId w:val="1"/>
        </w:num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绩效目标</w:t>
      </w:r>
    </w:p>
    <w:p w14:paraId="7A2F6F84">
      <w:pPr>
        <w:pStyle w:val="10"/>
        <w:ind w:firstLine="0" w:firstLineChars="0"/>
        <w:rPr>
          <w:rFonts w:hint="eastAsia" w:ascii="方正仿宋简体" w:eastAsia="方正仿宋简体"/>
          <w:sz w:val="32"/>
          <w:szCs w:val="32"/>
        </w:rPr>
      </w:pPr>
      <w:r>
        <w:rPr>
          <w:rFonts w:hint="eastAsia" w:ascii="方正仿宋简体" w:eastAsia="方正仿宋简体"/>
          <w:sz w:val="32"/>
          <w:szCs w:val="32"/>
        </w:rPr>
        <w:t>1.完成农村部分计划生育人员档案审核及系统录入工作，为60周岁农村部分计划生育家庭发放奖励扶助资金；2.保障计划生育特殊家庭人员老有所依、老有所养；</w:t>
      </w:r>
    </w:p>
    <w:p w14:paraId="6EBC407D">
      <w:pPr>
        <w:spacing w:line="57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二、绩效评价工作情况</w:t>
      </w:r>
    </w:p>
    <w:p w14:paraId="1FEFC958">
      <w:pPr>
        <w:spacing w:line="57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（一）绩效评价目的</w:t>
      </w:r>
    </w:p>
    <w:p w14:paraId="4B4DD17F">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绩效评价是围绕项目整体目标的实现和产出情况的综合评价，对一个项目开展绩效评价能够洞悉资源配置的有效情况以及实施过程中所遇到的实际问题和反馈，从而可以从更加宏观的层面把握项目资源配置的合理性和资金运用效益，对项目进行及时的调整和完善。</w:t>
      </w:r>
    </w:p>
    <w:p w14:paraId="0B905F57">
      <w:pPr>
        <w:spacing w:line="570" w:lineRule="exact"/>
        <w:ind w:firstLine="640" w:firstLineChars="200"/>
        <w:rPr>
          <w:rFonts w:hint="eastAsia" w:ascii="方正仿宋简体" w:hAnsi="宋体" w:eastAsia="方正仿宋简体" w:cs="方正仿宋简体"/>
          <w:color w:val="000000"/>
          <w:sz w:val="32"/>
          <w:szCs w:val="32"/>
        </w:rPr>
      </w:pPr>
      <w:r>
        <w:rPr>
          <w:rFonts w:hint="eastAsia" w:ascii="方正仿宋简体" w:hAnsi="宋体" w:eastAsia="方正仿宋简体" w:cs="方正仿宋简体"/>
          <w:color w:val="000000"/>
          <w:sz w:val="32"/>
          <w:szCs w:val="32"/>
        </w:rPr>
        <w:t>根据项目资金设定绩效目标，全面审查项目资金使用合规性、台账建立情况、2021年度奖扶特扶专项资金的使用情况和取得的成效，综合分析评价专项资金的分配使用情况，及时发现问题、强化改进措施、注重总结经验，进一步加强和规范项目资金的使用管理，切实提高财政资金使用效益和项目绩效管理水平，聚焦民生发展，与以后年度预算编制和绩效目标形成关联机制，为优化财政支出结构提供决策参考和依据。</w:t>
      </w:r>
    </w:p>
    <w:p w14:paraId="2213F607">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w:t>
      </w:r>
    </w:p>
    <w:p w14:paraId="44048F40">
      <w:pPr>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1.绩效评价原则</w:t>
      </w:r>
    </w:p>
    <w:p w14:paraId="1F4E7BEE">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财政支出绩效评价应当遵循以下基本原则：</w:t>
      </w:r>
    </w:p>
    <w:p w14:paraId="281BA38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（1）科学规范原则。绩效评价应当注重财政支出的效率性和有效性，严格执行规定的程序。</w:t>
      </w:r>
    </w:p>
    <w:p w14:paraId="7F833569">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（2）公正公开原则。绩效评价应当客观、公正，标准统一、资料可靠，依法公开并接受监督。</w:t>
      </w:r>
    </w:p>
    <w:p w14:paraId="55E57B28">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（3）绩效相关原则。绩效评价应当针对具体支出及其产出绩效进行，评价结果应清晰反映支出和产出绩效之间的相互对应关系。</w:t>
      </w:r>
    </w:p>
    <w:p w14:paraId="2D02FD45">
      <w:pPr>
        <w:spacing w:line="570" w:lineRule="exact"/>
        <w:ind w:firstLine="640" w:firstLineChars="200"/>
        <w:rPr>
          <w:rFonts w:ascii="方正仿宋简体" w:hAnsi="宋体" w:eastAsia="方正仿宋简体" w:cs="方正仿宋简体"/>
          <w:b/>
          <w:sz w:val="32"/>
          <w:szCs w:val="32"/>
        </w:rPr>
      </w:pPr>
      <w:r>
        <w:rPr>
          <w:rFonts w:hint="eastAsia" w:ascii="方正仿宋简体" w:hAnsi="宋体" w:eastAsia="方正仿宋简体" w:cs="方正仿宋简体"/>
          <w:bCs/>
          <w:sz w:val="32"/>
          <w:szCs w:val="32"/>
        </w:rPr>
        <w:t>2.评价方法</w:t>
      </w:r>
    </w:p>
    <w:p w14:paraId="2706707F">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本次绩效评价由财政局和卫计局协调相关单位开展工作，通过分析奖扶特扶项目相关材料、资金执行情况、财政资金绩效目标完成情况和实地调研，对财政资金政策的公平性、资金使用的规范性、资金分配的合理性、资金拨付的及时性、资金使用的有效性以及产出效果的有效性等进行综合分析，形成绩效评价报告。</w:t>
      </w:r>
    </w:p>
    <w:p w14:paraId="2A1F6922">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评价方法坚持全面核查与综合分析相结合的方式，评价项目实施绩效。</w:t>
      </w:r>
    </w:p>
    <w:p w14:paraId="752D6F91">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3.评价标准及依据</w:t>
      </w:r>
    </w:p>
    <w:p w14:paraId="0158250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《芦台经济开发区区级部门预算绩效管理办法》（芦财绩〔2019〕4号）</w:t>
      </w:r>
    </w:p>
    <w:p w14:paraId="09906482">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《芦台经济开发区区级部门（单位）预算绩效管理工作考核办法（试行）》（芦财绩〔2019〕5号）</w:t>
      </w:r>
    </w:p>
    <w:p w14:paraId="6F32198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《芦台经济开发区开发区区级项目支出绩效自评办</w:t>
      </w:r>
      <w:bookmarkStart w:id="0" w:name="_GoBack"/>
      <w:bookmarkEnd w:id="0"/>
      <w:r>
        <w:rPr>
          <w:rFonts w:hint="eastAsia" w:ascii="方正仿宋简体" w:hAnsi="宋体" w:eastAsia="方正仿宋简体" w:cs="方正仿宋简体"/>
          <w:sz w:val="32"/>
          <w:szCs w:val="32"/>
        </w:rPr>
        <w:t>法》（芦财绩〔2020〕2号）</w:t>
      </w:r>
    </w:p>
    <w:p w14:paraId="502BA512">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《芦台经济开发区项目支出绩效评价管理办法》（芦财绩〔2020〕5号）文件</w:t>
      </w:r>
    </w:p>
    <w:p w14:paraId="18796305">
      <w:pPr>
        <w:pStyle w:val="4"/>
        <w:spacing w:before="0" w:beforeAutospacing="0" w:after="0" w:afterAutospacing="0" w:line="570" w:lineRule="exact"/>
        <w:ind w:firstLine="640" w:firstLineChars="200"/>
        <w:jc w:val="both"/>
        <w:rPr>
          <w:rFonts w:ascii="方正仿宋简体" w:eastAsia="方正仿宋简体" w:cs="方正仿宋简体"/>
          <w:bCs/>
          <w:color w:val="333333"/>
          <w:sz w:val="32"/>
          <w:szCs w:val="32"/>
        </w:rPr>
      </w:pPr>
      <w:r>
        <w:rPr>
          <w:rFonts w:hint="eastAsia" w:ascii="方正仿宋简体" w:eastAsia="方正仿宋简体" w:cs="方正仿宋简体"/>
          <w:bCs/>
          <w:color w:val="333333"/>
          <w:sz w:val="32"/>
          <w:szCs w:val="32"/>
        </w:rPr>
        <w:t>4．分析评价</w:t>
      </w:r>
    </w:p>
    <w:p w14:paraId="4A7AC9E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财政局预算绩效科根据上述工作取得的资料和自评结果，结合实地考察情况，对项目实施情况、绩效分析与结论、主要经验与做法、存在的问题和建议等内容进行综合分析，出具财政评价报告。</w:t>
      </w:r>
    </w:p>
    <w:p w14:paraId="4AACEDF1">
      <w:pPr>
        <w:pStyle w:val="4"/>
        <w:spacing w:before="0" w:beforeAutospacing="0" w:after="0" w:afterAutospacing="0" w:line="570" w:lineRule="exact"/>
        <w:ind w:firstLine="640" w:firstLineChars="200"/>
        <w:jc w:val="both"/>
        <w:rPr>
          <w:rFonts w:ascii="黑体" w:hAnsi="黑体" w:eastAsia="黑体" w:cs="Times New Roman"/>
          <w:color w:val="333333"/>
          <w:sz w:val="32"/>
          <w:szCs w:val="32"/>
        </w:rPr>
      </w:pPr>
      <w:r>
        <w:rPr>
          <w:rFonts w:hint="eastAsia" w:ascii="黑体" w:hAnsi="黑体" w:eastAsia="黑体" w:cs="Times New Roman"/>
          <w:color w:val="333333"/>
          <w:sz w:val="32"/>
          <w:szCs w:val="32"/>
        </w:rPr>
        <w:t>三、绩效评价指标分析情况</w:t>
      </w:r>
    </w:p>
    <w:p w14:paraId="385F7305">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（一）专项资金政策情况</w:t>
      </w:r>
    </w:p>
    <w:p w14:paraId="13D7FE42">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为进一步提升营养餐项目专项资金使用管理的规范性、有效性，进一步加强财政专项奖扶特扶资金管理工作，切实提高财政资金使用效益。依据文件以下文件开展工作：</w:t>
      </w:r>
    </w:p>
    <w:p w14:paraId="6D016350">
      <w:pPr>
        <w:spacing w:line="570" w:lineRule="exact"/>
        <w:ind w:firstLine="640" w:firstLineChars="200"/>
        <w:rPr>
          <w:rFonts w:hint="eastAsia" w:ascii="方正仿宋简体" w:hAnsi="宋体" w:eastAsia="方正仿宋简体" w:cs="方正仿宋简体"/>
          <w:color w:val="000000"/>
          <w:sz w:val="32"/>
          <w:szCs w:val="32"/>
        </w:rPr>
      </w:pPr>
      <w:r>
        <w:rPr>
          <w:rFonts w:ascii="方正仿宋简体" w:hAnsi="宋体" w:eastAsia="方正仿宋简体" w:cs="方正仿宋简体"/>
          <w:color w:val="000000"/>
          <w:sz w:val="32"/>
          <w:szCs w:val="32"/>
        </w:rPr>
        <w:t>《转发财政部人口计生委</w:t>
      </w:r>
      <w:r>
        <w:rPr>
          <w:rFonts w:hint="eastAsia" w:ascii="方正仿宋简体" w:hAnsi="宋体" w:eastAsia="方正仿宋简体" w:cs="方正仿宋简体"/>
          <w:color w:val="000000"/>
          <w:sz w:val="32"/>
          <w:szCs w:val="32"/>
        </w:rPr>
        <w:t>&lt;关于计划生育家庭奖励扶助和特别扶助有关政策通知</w:t>
      </w:r>
      <w:r>
        <w:rPr>
          <w:rFonts w:ascii="方正仿宋简体" w:hAnsi="宋体" w:eastAsia="方正仿宋简体" w:cs="方正仿宋简体"/>
          <w:color w:val="000000"/>
          <w:sz w:val="32"/>
          <w:szCs w:val="32"/>
        </w:rPr>
        <w:t>》（冀财教</w:t>
      </w:r>
      <w:r>
        <w:rPr>
          <w:rFonts w:hint="eastAsia" w:ascii="方正仿宋简体" w:hAnsi="宋体" w:eastAsia="方正仿宋简体" w:cs="方正仿宋简体"/>
          <w:color w:val="000000"/>
          <w:sz w:val="32"/>
          <w:szCs w:val="32"/>
        </w:rPr>
        <w:t>〔2012〕2号）</w:t>
      </w:r>
    </w:p>
    <w:p w14:paraId="2CBE36D0">
      <w:pPr>
        <w:spacing w:line="570" w:lineRule="exact"/>
        <w:ind w:firstLine="640" w:firstLineChars="200"/>
        <w:rPr>
          <w:rFonts w:hint="eastAsia" w:ascii="方正仿宋简体" w:hAnsi="宋体" w:eastAsia="方正仿宋简体" w:cs="方正仿宋简体"/>
          <w:color w:val="000000"/>
          <w:sz w:val="32"/>
          <w:szCs w:val="32"/>
        </w:rPr>
      </w:pPr>
      <w:r>
        <w:rPr>
          <w:rFonts w:hint="eastAsia" w:ascii="方正仿宋简体" w:hAnsi="宋体" w:eastAsia="方正仿宋简体" w:cs="方正仿宋简体"/>
          <w:color w:val="000000"/>
          <w:sz w:val="32"/>
          <w:szCs w:val="32"/>
        </w:rPr>
        <w:t>《唐山市进一步做好计划生育特殊家庭关怀扶助工作的实施方案》（唐卫发〔2017〕69号）</w:t>
      </w:r>
    </w:p>
    <w:p w14:paraId="078A45D0">
      <w:pPr>
        <w:spacing w:line="570" w:lineRule="exact"/>
        <w:ind w:firstLine="640" w:firstLineChars="200"/>
        <w:rPr>
          <w:rFonts w:ascii="方正仿宋简体" w:hAnsi="宋体" w:eastAsia="方正仿宋简体" w:cs="方正仿宋简体"/>
          <w:color w:val="000000"/>
          <w:sz w:val="32"/>
          <w:szCs w:val="32"/>
        </w:rPr>
      </w:pPr>
      <w:r>
        <w:rPr>
          <w:rFonts w:hint="eastAsia" w:ascii="方正仿宋简体" w:hAnsi="宋体" w:eastAsia="方正仿宋简体" w:cs="方正仿宋简体"/>
          <w:color w:val="000000"/>
          <w:sz w:val="32"/>
          <w:szCs w:val="32"/>
        </w:rPr>
        <w:t xml:space="preserve"> 《关于调整计划生育家庭特别扶助制度扶助标准的通知》（唐卫发〔2018〕73号）等文件。</w:t>
      </w:r>
    </w:p>
    <w:p w14:paraId="02CC3FB6">
      <w:pPr>
        <w:spacing w:line="570" w:lineRule="exact"/>
        <w:ind w:firstLine="640" w:firstLineChars="200"/>
        <w:rPr>
          <w:rFonts w:ascii="楷体" w:hAnsi="楷体" w:eastAsia="楷体"/>
          <w:sz w:val="32"/>
          <w:szCs w:val="32"/>
        </w:rPr>
      </w:pPr>
      <w:r>
        <w:rPr>
          <w:rFonts w:hint="eastAsia" w:ascii="楷体" w:hAnsi="楷体" w:eastAsia="楷体"/>
          <w:sz w:val="32"/>
          <w:szCs w:val="32"/>
        </w:rPr>
        <w:t>（二）专项资金安排情况</w:t>
      </w:r>
    </w:p>
    <w:p w14:paraId="5101FDF7">
      <w:pPr>
        <w:pStyle w:val="12"/>
        <w:ind w:firstLine="470" w:firstLineChars="147"/>
        <w:rPr>
          <w:rFonts w:hint="eastAsia" w:ascii="方正仿宋简体" w:eastAsia="方正仿宋简体"/>
          <w:sz w:val="32"/>
          <w:szCs w:val="32"/>
        </w:rPr>
      </w:pPr>
      <w:r>
        <w:rPr>
          <w:rFonts w:hint="eastAsia" w:ascii="方正仿宋简体" w:eastAsia="方正仿宋简体"/>
          <w:sz w:val="32"/>
          <w:szCs w:val="32"/>
        </w:rPr>
        <w:t>2021年基本公共卫生项目资金下达情况：</w:t>
      </w:r>
    </w:p>
    <w:p w14:paraId="215D71C4">
      <w:pPr>
        <w:pStyle w:val="12"/>
        <w:ind w:firstLine="0" w:firstLineChars="0"/>
        <w:rPr>
          <w:rFonts w:hint="eastAsia" w:ascii="方正仿宋简体" w:eastAsia="方正仿宋简体"/>
          <w:sz w:val="32"/>
          <w:szCs w:val="32"/>
        </w:rPr>
      </w:pPr>
      <w:r>
        <w:rPr>
          <w:rFonts w:hint="eastAsia" w:ascii="方正仿宋简体" w:eastAsia="方正仿宋简体"/>
          <w:sz w:val="32"/>
          <w:szCs w:val="32"/>
        </w:rPr>
        <w:t>资金下达文件名称及文号 ：唐财社</w:t>
      </w:r>
      <w:r>
        <w:rPr>
          <w:rFonts w:hint="eastAsia" w:ascii="方正仿宋简体" w:hAnsi="宋体" w:eastAsia="方正仿宋简体" w:cs="方正仿宋简体"/>
          <w:color w:val="000000"/>
          <w:sz w:val="32"/>
          <w:szCs w:val="32"/>
        </w:rPr>
        <w:t>〔</w:t>
      </w:r>
      <w:r>
        <w:rPr>
          <w:rFonts w:hint="eastAsia" w:ascii="方正仿宋简体" w:eastAsia="方正仿宋简体"/>
          <w:sz w:val="32"/>
          <w:szCs w:val="32"/>
        </w:rPr>
        <w:t>2021</w:t>
      </w:r>
      <w:r>
        <w:rPr>
          <w:rFonts w:hint="eastAsia" w:ascii="方正仿宋简体" w:hAnsi="宋体" w:eastAsia="方正仿宋简体" w:cs="方正仿宋简体"/>
          <w:color w:val="000000"/>
          <w:sz w:val="32"/>
          <w:szCs w:val="32"/>
        </w:rPr>
        <w:t>〕</w:t>
      </w:r>
      <w:r>
        <w:rPr>
          <w:rFonts w:hint="eastAsia" w:ascii="方正仿宋简体" w:eastAsia="方正仿宋简体"/>
          <w:sz w:val="32"/>
          <w:szCs w:val="32"/>
        </w:rPr>
        <w:t>23号、唐财社</w:t>
      </w:r>
      <w:r>
        <w:rPr>
          <w:rFonts w:hint="eastAsia" w:ascii="方正仿宋简体" w:hAnsi="宋体" w:eastAsia="方正仿宋简体" w:cs="方正仿宋简体"/>
          <w:color w:val="000000"/>
          <w:sz w:val="32"/>
          <w:szCs w:val="32"/>
        </w:rPr>
        <w:t>〔</w:t>
      </w:r>
      <w:r>
        <w:rPr>
          <w:rFonts w:hint="eastAsia" w:ascii="方正仿宋简体" w:eastAsia="方正仿宋简体"/>
          <w:sz w:val="32"/>
          <w:szCs w:val="32"/>
        </w:rPr>
        <w:t>2020</w:t>
      </w:r>
      <w:r>
        <w:rPr>
          <w:rFonts w:hint="eastAsia" w:ascii="方正仿宋简体" w:hAnsi="宋体" w:eastAsia="方正仿宋简体" w:cs="方正仿宋简体"/>
          <w:color w:val="000000"/>
          <w:sz w:val="32"/>
          <w:szCs w:val="32"/>
        </w:rPr>
        <w:t>〕</w:t>
      </w:r>
      <w:r>
        <w:rPr>
          <w:rFonts w:hint="eastAsia" w:ascii="方正仿宋简体" w:eastAsia="方正仿宋简体"/>
          <w:sz w:val="32"/>
          <w:szCs w:val="32"/>
        </w:rPr>
        <w:t>149号、唐财社</w:t>
      </w:r>
      <w:r>
        <w:rPr>
          <w:rFonts w:hint="eastAsia" w:ascii="方正仿宋简体" w:hAnsi="宋体" w:eastAsia="方正仿宋简体" w:cs="方正仿宋简体"/>
          <w:color w:val="000000"/>
          <w:sz w:val="32"/>
          <w:szCs w:val="32"/>
        </w:rPr>
        <w:t>〔</w:t>
      </w:r>
      <w:r>
        <w:rPr>
          <w:rFonts w:hint="eastAsia" w:ascii="方正仿宋简体" w:eastAsia="方正仿宋简体"/>
          <w:sz w:val="32"/>
          <w:szCs w:val="32"/>
        </w:rPr>
        <w:t>2021</w:t>
      </w:r>
      <w:r>
        <w:rPr>
          <w:rFonts w:hint="eastAsia" w:ascii="方正仿宋简体" w:hAnsi="宋体" w:eastAsia="方正仿宋简体" w:cs="方正仿宋简体"/>
          <w:color w:val="000000"/>
          <w:sz w:val="32"/>
          <w:szCs w:val="32"/>
        </w:rPr>
        <w:t>〕</w:t>
      </w:r>
      <w:r>
        <w:rPr>
          <w:rFonts w:hint="eastAsia" w:ascii="方正仿宋简体" w:eastAsia="方正仿宋简体"/>
          <w:sz w:val="32"/>
          <w:szCs w:val="32"/>
        </w:rPr>
        <w:t>39号、芦财预</w:t>
      </w:r>
      <w:r>
        <w:rPr>
          <w:rFonts w:hint="eastAsia" w:ascii="方正仿宋简体" w:hAnsi="宋体" w:eastAsia="方正仿宋简体" w:cs="方正仿宋简体"/>
          <w:color w:val="000000"/>
          <w:sz w:val="32"/>
          <w:szCs w:val="32"/>
        </w:rPr>
        <w:t>〔</w:t>
      </w:r>
      <w:r>
        <w:rPr>
          <w:rFonts w:hint="eastAsia" w:ascii="方正仿宋简体" w:eastAsia="方正仿宋简体"/>
          <w:sz w:val="32"/>
          <w:szCs w:val="32"/>
        </w:rPr>
        <w:t>2021〕1号</w:t>
      </w:r>
    </w:p>
    <w:p w14:paraId="43A54FDD">
      <w:pPr>
        <w:pStyle w:val="12"/>
        <w:ind w:firstLine="0" w:firstLineChars="0"/>
        <w:rPr>
          <w:rFonts w:hint="eastAsia" w:ascii="方正仿宋简体" w:eastAsia="方正仿宋简体"/>
          <w:sz w:val="32"/>
          <w:szCs w:val="32"/>
        </w:rPr>
      </w:pPr>
      <w:r>
        <w:rPr>
          <w:rFonts w:hint="eastAsia" w:ascii="方正仿宋简体" w:eastAsia="方正仿宋简体"/>
          <w:sz w:val="32"/>
          <w:szCs w:val="32"/>
        </w:rPr>
        <w:t>资金下达时间：2021年6月24日、2021年7月8日、2021年7月28日、2021年11月10日</w:t>
      </w:r>
    </w:p>
    <w:p w14:paraId="71E90E7B">
      <w:pPr>
        <w:pStyle w:val="12"/>
        <w:ind w:firstLine="0" w:firstLineChars="0"/>
        <w:rPr>
          <w:rFonts w:hint="eastAsia" w:ascii="方正仿宋简体" w:eastAsia="方正仿宋简体"/>
          <w:sz w:val="32"/>
          <w:szCs w:val="32"/>
        </w:rPr>
      </w:pPr>
      <w:r>
        <w:rPr>
          <w:rFonts w:hint="eastAsia" w:ascii="方正仿宋简体" w:eastAsia="方正仿宋简体"/>
          <w:sz w:val="32"/>
          <w:szCs w:val="32"/>
        </w:rPr>
        <w:t>项目实施单位：芦台经济开发区卫生和计划生育局</w:t>
      </w:r>
    </w:p>
    <w:p w14:paraId="5C369916">
      <w:pPr>
        <w:pStyle w:val="12"/>
        <w:ind w:firstLine="0" w:firstLineChars="0"/>
        <w:rPr>
          <w:rFonts w:hint="eastAsia" w:ascii="方正仿宋简体" w:eastAsia="方正仿宋简体"/>
          <w:sz w:val="32"/>
          <w:szCs w:val="32"/>
        </w:rPr>
      </w:pPr>
      <w:r>
        <w:rPr>
          <w:rFonts w:hint="eastAsia" w:ascii="方正仿宋简体" w:eastAsia="方正仿宋简体"/>
          <w:sz w:val="32"/>
          <w:szCs w:val="32"/>
        </w:rPr>
        <w:t>拨付资金金额：97.848万元 实际支出：97.848万元</w:t>
      </w:r>
    </w:p>
    <w:p w14:paraId="2B23E294">
      <w:pPr>
        <w:pStyle w:val="12"/>
        <w:ind w:firstLine="0" w:firstLineChars="0"/>
        <w:rPr>
          <w:rFonts w:hint="eastAsia" w:ascii="方正仿宋简体" w:eastAsia="方正仿宋简体"/>
          <w:sz w:val="32"/>
          <w:szCs w:val="32"/>
        </w:rPr>
      </w:pPr>
      <w:r>
        <w:rPr>
          <w:rFonts w:hint="eastAsia" w:ascii="方正仿宋简体" w:eastAsia="方正仿宋简体"/>
          <w:sz w:val="32"/>
          <w:szCs w:val="32"/>
        </w:rPr>
        <w:t>拨付资金用途：用于为60周岁农村部分计划生育家庭发放奖励扶助资金以及为计划生育特殊家庭发放扶助金。</w:t>
      </w:r>
    </w:p>
    <w:p w14:paraId="012372CA">
      <w:pPr>
        <w:spacing w:line="570" w:lineRule="exact"/>
        <w:rPr>
          <w:rFonts w:ascii="方正仿宋简体" w:hAnsi="宋体" w:eastAsia="方正仿宋简体" w:cs="方正仿宋简体"/>
          <w:sz w:val="32"/>
          <w:szCs w:val="32"/>
        </w:rPr>
      </w:pPr>
    </w:p>
    <w:p w14:paraId="6B78E328">
      <w:pPr>
        <w:widowControl/>
        <w:shd w:val="clear" w:color="auto" w:fill="FFFFFF"/>
        <w:spacing w:line="480" w:lineRule="auto"/>
        <w:ind w:firstLine="640" w:firstLineChars="200"/>
        <w:textAlignment w:val="center"/>
        <w:rPr>
          <w:rFonts w:ascii="方正仿宋简体" w:hAnsi="仿宋" w:eastAsia="方正仿宋简体" w:cs="宋体"/>
          <w:kern w:val="0"/>
          <w:sz w:val="32"/>
          <w:szCs w:val="32"/>
        </w:rPr>
      </w:pPr>
      <w:r>
        <w:rPr>
          <w:rFonts w:hint="eastAsia" w:ascii="方正楷体简体" w:hAnsi="宋体" w:eastAsia="方正楷体简体" w:cs="方正仿宋简体"/>
          <w:sz w:val="32"/>
          <w:szCs w:val="32"/>
        </w:rPr>
        <w:t>（三）专项资金管理情况</w:t>
      </w:r>
    </w:p>
    <w:p w14:paraId="2BF1DCE1">
      <w:pPr>
        <w:ind w:firstLine="640" w:firstLineChars="200"/>
        <w:rPr>
          <w:rFonts w:hint="eastAsia" w:ascii="方正仿宋简体" w:hAnsi="方正楷体简体" w:eastAsia="方正仿宋简体" w:cs="方正楷体简体"/>
          <w:sz w:val="32"/>
          <w:szCs w:val="32"/>
        </w:rPr>
      </w:pPr>
      <w:r>
        <w:rPr>
          <w:rFonts w:ascii="方正仿宋简体" w:hAnsi="方正楷体简体" w:eastAsia="方正仿宋简体" w:cs="方正楷体简体"/>
          <w:sz w:val="32"/>
          <w:szCs w:val="32"/>
        </w:rPr>
        <w:t>奖扶特扶专项资金由芦台经济开发区财政局按规定拨款至芦台经济开发区卫计局，卫计局在接收专项资金后统一安排使用，并有专人负责奖扶特扶项目的落实、推进和跟踪工作。</w:t>
      </w:r>
    </w:p>
    <w:p w14:paraId="0B934D4C">
      <w:pPr>
        <w:spacing w:line="570" w:lineRule="exact"/>
        <w:ind w:firstLine="640" w:firstLineChars="200"/>
        <w:rPr>
          <w:rFonts w:ascii="黑体" w:hAnsi="黑体" w:eastAsia="黑体"/>
          <w:sz w:val="32"/>
          <w:szCs w:val="32"/>
        </w:rPr>
      </w:pPr>
      <w:r>
        <w:rPr>
          <w:rFonts w:hint="eastAsia" w:ascii="黑体" w:hAnsi="黑体" w:eastAsia="黑体"/>
          <w:sz w:val="32"/>
          <w:szCs w:val="32"/>
        </w:rPr>
        <w:t>四、综合评价情况及评价结论</w:t>
      </w:r>
    </w:p>
    <w:p w14:paraId="3FD48AB2">
      <w:pPr>
        <w:ind w:firstLine="640" w:firstLineChars="200"/>
        <w:rPr>
          <w:rFonts w:ascii="方正仿宋简体" w:hAnsi="方正楷体简体" w:eastAsia="方正仿宋简体" w:cs="方正楷体简体"/>
          <w:sz w:val="32"/>
          <w:szCs w:val="32"/>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1"/>
        <w:gridCol w:w="1880"/>
        <w:gridCol w:w="2899"/>
        <w:gridCol w:w="1021"/>
        <w:gridCol w:w="1011"/>
      </w:tblGrid>
      <w:tr w14:paraId="59FF7B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1711" w:type="dxa"/>
          </w:tcPr>
          <w:p w14:paraId="4D24144B">
            <w:pPr>
              <w:jc w:val="left"/>
              <w:rPr>
                <w:rFonts w:ascii="方正仿宋简体" w:eastAsia="方正仿宋简体"/>
                <w:sz w:val="18"/>
                <w:szCs w:val="18"/>
              </w:rPr>
            </w:pPr>
            <w:r>
              <w:rPr>
                <w:rFonts w:hint="eastAsia" w:ascii="方正仿宋简体" w:eastAsia="方正仿宋简体"/>
                <w:sz w:val="18"/>
                <w:szCs w:val="18"/>
              </w:rPr>
              <w:t>一级指标</w:t>
            </w:r>
          </w:p>
        </w:tc>
        <w:tc>
          <w:tcPr>
            <w:tcW w:w="1880" w:type="dxa"/>
          </w:tcPr>
          <w:p w14:paraId="6A674C9B">
            <w:pPr>
              <w:jc w:val="left"/>
              <w:rPr>
                <w:rFonts w:ascii="方正仿宋简体" w:eastAsia="方正仿宋简体"/>
                <w:sz w:val="18"/>
                <w:szCs w:val="18"/>
              </w:rPr>
            </w:pPr>
            <w:r>
              <w:rPr>
                <w:rFonts w:hint="eastAsia" w:ascii="方正仿宋简体" w:eastAsia="方正仿宋简体"/>
                <w:sz w:val="18"/>
                <w:szCs w:val="18"/>
              </w:rPr>
              <w:t>二级指标</w:t>
            </w:r>
          </w:p>
        </w:tc>
        <w:tc>
          <w:tcPr>
            <w:tcW w:w="2899" w:type="dxa"/>
          </w:tcPr>
          <w:p w14:paraId="22DC27BB">
            <w:pPr>
              <w:jc w:val="left"/>
              <w:rPr>
                <w:rFonts w:ascii="方正仿宋简体" w:eastAsia="方正仿宋简体"/>
                <w:sz w:val="18"/>
                <w:szCs w:val="18"/>
              </w:rPr>
            </w:pPr>
            <w:r>
              <w:rPr>
                <w:rFonts w:hint="eastAsia" w:ascii="方正仿宋简体" w:eastAsia="方正仿宋简体"/>
                <w:sz w:val="18"/>
                <w:szCs w:val="18"/>
              </w:rPr>
              <w:t>三级指标</w:t>
            </w:r>
          </w:p>
        </w:tc>
        <w:tc>
          <w:tcPr>
            <w:tcW w:w="1021" w:type="dxa"/>
          </w:tcPr>
          <w:p w14:paraId="5EFF5C39">
            <w:pPr>
              <w:jc w:val="left"/>
              <w:rPr>
                <w:rFonts w:ascii="方正仿宋简体" w:eastAsia="方正仿宋简体"/>
                <w:sz w:val="18"/>
                <w:szCs w:val="18"/>
              </w:rPr>
            </w:pPr>
            <w:r>
              <w:rPr>
                <w:rFonts w:hint="eastAsia" w:ascii="方正仿宋简体" w:eastAsia="方正仿宋简体"/>
                <w:sz w:val="18"/>
                <w:szCs w:val="18"/>
              </w:rPr>
              <w:t>分值权重</w:t>
            </w:r>
          </w:p>
        </w:tc>
        <w:tc>
          <w:tcPr>
            <w:tcW w:w="1011" w:type="dxa"/>
          </w:tcPr>
          <w:p w14:paraId="148C3FF8">
            <w:pPr>
              <w:jc w:val="left"/>
              <w:rPr>
                <w:rFonts w:ascii="方正仿宋简体" w:eastAsia="方正仿宋简体"/>
                <w:sz w:val="18"/>
                <w:szCs w:val="18"/>
              </w:rPr>
            </w:pPr>
            <w:r>
              <w:rPr>
                <w:rFonts w:hint="eastAsia" w:ascii="方正仿宋简体" w:eastAsia="方正仿宋简体"/>
                <w:sz w:val="18"/>
                <w:szCs w:val="18"/>
              </w:rPr>
              <w:t>得分</w:t>
            </w:r>
          </w:p>
        </w:tc>
      </w:tr>
      <w:tr w14:paraId="6EBD3F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restart"/>
            <w:noWrap/>
          </w:tcPr>
          <w:p w14:paraId="4612BB74">
            <w:pPr>
              <w:jc w:val="left"/>
              <w:rPr>
                <w:rFonts w:ascii="方正仿宋简体" w:eastAsia="方正仿宋简体"/>
                <w:sz w:val="18"/>
                <w:szCs w:val="18"/>
              </w:rPr>
            </w:pPr>
            <w:r>
              <w:rPr>
                <w:rFonts w:hint="eastAsia" w:ascii="方正仿宋简体" w:eastAsia="方正仿宋简体"/>
                <w:sz w:val="18"/>
                <w:szCs w:val="18"/>
              </w:rPr>
              <w:t>投入(25分）</w:t>
            </w:r>
          </w:p>
        </w:tc>
        <w:tc>
          <w:tcPr>
            <w:tcW w:w="1880" w:type="dxa"/>
            <w:noWrap/>
          </w:tcPr>
          <w:p w14:paraId="005F7324">
            <w:pPr>
              <w:jc w:val="left"/>
              <w:rPr>
                <w:rFonts w:ascii="方正仿宋简体" w:eastAsia="方正仿宋简体"/>
                <w:sz w:val="18"/>
                <w:szCs w:val="18"/>
              </w:rPr>
            </w:pPr>
            <w:r>
              <w:rPr>
                <w:rFonts w:hint="eastAsia" w:ascii="方正仿宋简体" w:eastAsia="方正仿宋简体"/>
                <w:sz w:val="18"/>
                <w:szCs w:val="18"/>
              </w:rPr>
              <w:t>项目立项</w:t>
            </w:r>
          </w:p>
        </w:tc>
        <w:tc>
          <w:tcPr>
            <w:tcW w:w="2899" w:type="dxa"/>
            <w:noWrap/>
          </w:tcPr>
          <w:p w14:paraId="66637BE9">
            <w:pPr>
              <w:jc w:val="left"/>
              <w:rPr>
                <w:rFonts w:ascii="方正仿宋简体" w:eastAsia="方正仿宋简体"/>
                <w:sz w:val="18"/>
                <w:szCs w:val="18"/>
              </w:rPr>
            </w:pPr>
            <w:r>
              <w:rPr>
                <w:rFonts w:hint="eastAsia" w:ascii="方正仿宋简体" w:eastAsia="方正仿宋简体"/>
                <w:sz w:val="18"/>
                <w:szCs w:val="18"/>
              </w:rPr>
              <w:t>项目立项充分性</w:t>
            </w:r>
          </w:p>
        </w:tc>
        <w:tc>
          <w:tcPr>
            <w:tcW w:w="1021" w:type="dxa"/>
            <w:noWrap/>
          </w:tcPr>
          <w:p w14:paraId="6056CDEB">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40AC6FFB">
            <w:pPr>
              <w:jc w:val="left"/>
              <w:rPr>
                <w:rFonts w:ascii="方正仿宋简体" w:eastAsia="方正仿宋简体"/>
                <w:sz w:val="18"/>
                <w:szCs w:val="18"/>
              </w:rPr>
            </w:pPr>
            <w:r>
              <w:rPr>
                <w:rFonts w:hint="eastAsia" w:ascii="方正仿宋简体" w:eastAsia="方正仿宋简体"/>
                <w:sz w:val="18"/>
                <w:szCs w:val="18"/>
              </w:rPr>
              <w:t>5</w:t>
            </w:r>
          </w:p>
        </w:tc>
      </w:tr>
      <w:tr w14:paraId="381B75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4F896750">
            <w:pPr>
              <w:jc w:val="left"/>
              <w:rPr>
                <w:rFonts w:ascii="方正仿宋简体" w:eastAsia="方正仿宋简体"/>
                <w:sz w:val="18"/>
                <w:szCs w:val="18"/>
              </w:rPr>
            </w:pPr>
          </w:p>
        </w:tc>
        <w:tc>
          <w:tcPr>
            <w:tcW w:w="1880" w:type="dxa"/>
            <w:vMerge w:val="restart"/>
            <w:noWrap/>
          </w:tcPr>
          <w:p w14:paraId="2A23BCB0">
            <w:pPr>
              <w:jc w:val="left"/>
              <w:rPr>
                <w:rFonts w:ascii="方正仿宋简体" w:eastAsia="方正仿宋简体"/>
                <w:sz w:val="18"/>
                <w:szCs w:val="18"/>
              </w:rPr>
            </w:pPr>
            <w:r>
              <w:rPr>
                <w:rFonts w:hint="eastAsia" w:ascii="方正仿宋简体" w:eastAsia="方正仿宋简体"/>
                <w:sz w:val="18"/>
                <w:szCs w:val="18"/>
              </w:rPr>
              <w:t>绩效目标</w:t>
            </w:r>
          </w:p>
        </w:tc>
        <w:tc>
          <w:tcPr>
            <w:tcW w:w="2899" w:type="dxa"/>
            <w:noWrap/>
          </w:tcPr>
          <w:p w14:paraId="0FABDBB7">
            <w:pPr>
              <w:jc w:val="left"/>
              <w:rPr>
                <w:rFonts w:ascii="方正仿宋简体" w:eastAsia="方正仿宋简体"/>
                <w:sz w:val="18"/>
                <w:szCs w:val="18"/>
              </w:rPr>
            </w:pPr>
            <w:r>
              <w:rPr>
                <w:rFonts w:hint="eastAsia" w:ascii="方正仿宋简体" w:eastAsia="方正仿宋简体"/>
                <w:sz w:val="18"/>
                <w:szCs w:val="18"/>
              </w:rPr>
              <w:t>绩效目标合理性</w:t>
            </w:r>
          </w:p>
        </w:tc>
        <w:tc>
          <w:tcPr>
            <w:tcW w:w="1021" w:type="dxa"/>
            <w:noWrap/>
          </w:tcPr>
          <w:p w14:paraId="0C0A9543">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0788A8C9">
            <w:pPr>
              <w:jc w:val="left"/>
              <w:rPr>
                <w:rFonts w:ascii="方正仿宋简体" w:eastAsia="方正仿宋简体"/>
                <w:sz w:val="18"/>
                <w:szCs w:val="18"/>
              </w:rPr>
            </w:pPr>
            <w:r>
              <w:rPr>
                <w:rFonts w:hint="eastAsia" w:ascii="方正仿宋简体" w:eastAsia="方正仿宋简体"/>
                <w:sz w:val="18"/>
                <w:szCs w:val="18"/>
              </w:rPr>
              <w:t>3</w:t>
            </w:r>
          </w:p>
        </w:tc>
      </w:tr>
      <w:tr w14:paraId="312084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5A63CE4B">
            <w:pPr>
              <w:jc w:val="left"/>
              <w:rPr>
                <w:rFonts w:ascii="方正仿宋简体" w:eastAsia="方正仿宋简体"/>
                <w:sz w:val="18"/>
                <w:szCs w:val="18"/>
              </w:rPr>
            </w:pPr>
          </w:p>
        </w:tc>
        <w:tc>
          <w:tcPr>
            <w:tcW w:w="1880" w:type="dxa"/>
            <w:vMerge w:val="continue"/>
          </w:tcPr>
          <w:p w14:paraId="1DFA411D">
            <w:pPr>
              <w:jc w:val="left"/>
              <w:rPr>
                <w:rFonts w:ascii="方正仿宋简体" w:eastAsia="方正仿宋简体"/>
                <w:sz w:val="18"/>
                <w:szCs w:val="18"/>
              </w:rPr>
            </w:pPr>
          </w:p>
        </w:tc>
        <w:tc>
          <w:tcPr>
            <w:tcW w:w="2899" w:type="dxa"/>
            <w:noWrap/>
          </w:tcPr>
          <w:p w14:paraId="11087E38">
            <w:pPr>
              <w:jc w:val="left"/>
              <w:rPr>
                <w:rFonts w:ascii="方正仿宋简体" w:eastAsia="方正仿宋简体"/>
                <w:sz w:val="18"/>
                <w:szCs w:val="18"/>
              </w:rPr>
            </w:pPr>
            <w:r>
              <w:rPr>
                <w:rFonts w:hint="eastAsia" w:ascii="方正仿宋简体" w:eastAsia="方正仿宋简体"/>
                <w:sz w:val="18"/>
                <w:szCs w:val="18"/>
              </w:rPr>
              <w:t>绩效指标明确性</w:t>
            </w:r>
          </w:p>
        </w:tc>
        <w:tc>
          <w:tcPr>
            <w:tcW w:w="1021" w:type="dxa"/>
            <w:noWrap/>
          </w:tcPr>
          <w:p w14:paraId="40149DBD">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3C5CDD19">
            <w:pPr>
              <w:jc w:val="left"/>
              <w:rPr>
                <w:rFonts w:ascii="方正仿宋简体" w:eastAsia="方正仿宋简体"/>
                <w:sz w:val="18"/>
                <w:szCs w:val="18"/>
              </w:rPr>
            </w:pPr>
            <w:r>
              <w:rPr>
                <w:rFonts w:hint="eastAsia" w:ascii="方正仿宋简体" w:eastAsia="方正仿宋简体"/>
                <w:sz w:val="18"/>
                <w:szCs w:val="18"/>
              </w:rPr>
              <w:t>3</w:t>
            </w:r>
          </w:p>
        </w:tc>
      </w:tr>
      <w:tr w14:paraId="643551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09F8BAD8">
            <w:pPr>
              <w:jc w:val="left"/>
              <w:rPr>
                <w:rFonts w:ascii="方正仿宋简体" w:eastAsia="方正仿宋简体"/>
                <w:sz w:val="18"/>
                <w:szCs w:val="18"/>
              </w:rPr>
            </w:pPr>
          </w:p>
        </w:tc>
        <w:tc>
          <w:tcPr>
            <w:tcW w:w="1880" w:type="dxa"/>
            <w:noWrap/>
          </w:tcPr>
          <w:p w14:paraId="4D0186C4">
            <w:pPr>
              <w:jc w:val="left"/>
              <w:rPr>
                <w:rFonts w:ascii="方正仿宋简体" w:eastAsia="方正仿宋简体"/>
                <w:sz w:val="18"/>
                <w:szCs w:val="18"/>
              </w:rPr>
            </w:pPr>
            <w:r>
              <w:rPr>
                <w:rFonts w:hint="eastAsia" w:ascii="方正仿宋简体" w:eastAsia="方正仿宋简体"/>
                <w:sz w:val="18"/>
                <w:szCs w:val="18"/>
              </w:rPr>
              <w:t>资金落实</w:t>
            </w:r>
          </w:p>
        </w:tc>
        <w:tc>
          <w:tcPr>
            <w:tcW w:w="2899" w:type="dxa"/>
            <w:noWrap/>
          </w:tcPr>
          <w:p w14:paraId="70A2C48A">
            <w:pPr>
              <w:jc w:val="left"/>
              <w:rPr>
                <w:rFonts w:ascii="方正仿宋简体" w:eastAsia="方正仿宋简体"/>
                <w:sz w:val="18"/>
                <w:szCs w:val="18"/>
              </w:rPr>
            </w:pPr>
            <w:r>
              <w:rPr>
                <w:rFonts w:hint="eastAsia" w:ascii="方正仿宋简体" w:eastAsia="方正仿宋简体"/>
                <w:sz w:val="18"/>
                <w:szCs w:val="18"/>
              </w:rPr>
              <w:t>资金到位率</w:t>
            </w:r>
          </w:p>
        </w:tc>
        <w:tc>
          <w:tcPr>
            <w:tcW w:w="1021" w:type="dxa"/>
            <w:noWrap/>
          </w:tcPr>
          <w:p w14:paraId="6D919182">
            <w:pPr>
              <w:jc w:val="left"/>
              <w:rPr>
                <w:rFonts w:ascii="方正仿宋简体" w:eastAsia="方正仿宋简体"/>
                <w:sz w:val="18"/>
                <w:szCs w:val="18"/>
              </w:rPr>
            </w:pPr>
            <w:r>
              <w:rPr>
                <w:rFonts w:hint="eastAsia" w:ascii="方正仿宋简体" w:eastAsia="方正仿宋简体"/>
                <w:sz w:val="18"/>
                <w:szCs w:val="18"/>
              </w:rPr>
              <w:t>10</w:t>
            </w:r>
          </w:p>
        </w:tc>
        <w:tc>
          <w:tcPr>
            <w:tcW w:w="1011" w:type="dxa"/>
            <w:noWrap/>
          </w:tcPr>
          <w:p w14:paraId="3A7FB352">
            <w:pPr>
              <w:jc w:val="left"/>
              <w:rPr>
                <w:rFonts w:ascii="方正仿宋简体" w:eastAsia="方正仿宋简体"/>
                <w:sz w:val="18"/>
                <w:szCs w:val="18"/>
              </w:rPr>
            </w:pPr>
            <w:r>
              <w:rPr>
                <w:rFonts w:hint="eastAsia" w:ascii="方正仿宋简体" w:eastAsia="方正仿宋简体"/>
                <w:sz w:val="18"/>
                <w:szCs w:val="18"/>
              </w:rPr>
              <w:t>10</w:t>
            </w:r>
          </w:p>
        </w:tc>
      </w:tr>
      <w:tr w14:paraId="1BE771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restart"/>
            <w:noWrap/>
          </w:tcPr>
          <w:p w14:paraId="5681E6F3">
            <w:pPr>
              <w:jc w:val="left"/>
              <w:rPr>
                <w:rFonts w:ascii="方正仿宋简体" w:eastAsia="方正仿宋简体"/>
                <w:sz w:val="18"/>
                <w:szCs w:val="18"/>
              </w:rPr>
            </w:pPr>
            <w:r>
              <w:rPr>
                <w:rFonts w:hint="eastAsia" w:ascii="方正仿宋简体" w:eastAsia="方正仿宋简体"/>
                <w:sz w:val="18"/>
                <w:szCs w:val="18"/>
              </w:rPr>
              <w:t>过程（25分)</w:t>
            </w:r>
          </w:p>
        </w:tc>
        <w:tc>
          <w:tcPr>
            <w:tcW w:w="1880" w:type="dxa"/>
            <w:vMerge w:val="restart"/>
            <w:noWrap/>
          </w:tcPr>
          <w:p w14:paraId="4D3FA163">
            <w:pPr>
              <w:jc w:val="left"/>
              <w:rPr>
                <w:rFonts w:ascii="方正仿宋简体" w:eastAsia="方正仿宋简体"/>
                <w:sz w:val="18"/>
                <w:szCs w:val="18"/>
              </w:rPr>
            </w:pPr>
            <w:r>
              <w:rPr>
                <w:rFonts w:hint="eastAsia" w:ascii="方正仿宋简体" w:eastAsia="方正仿宋简体"/>
                <w:sz w:val="18"/>
                <w:szCs w:val="18"/>
              </w:rPr>
              <w:t>业务管理</w:t>
            </w:r>
          </w:p>
        </w:tc>
        <w:tc>
          <w:tcPr>
            <w:tcW w:w="2899" w:type="dxa"/>
            <w:noWrap/>
          </w:tcPr>
          <w:p w14:paraId="18A0C8E3">
            <w:pPr>
              <w:jc w:val="left"/>
              <w:rPr>
                <w:rFonts w:ascii="方正仿宋简体" w:eastAsia="方正仿宋简体"/>
                <w:sz w:val="18"/>
                <w:szCs w:val="18"/>
              </w:rPr>
            </w:pPr>
            <w:r>
              <w:rPr>
                <w:rFonts w:hint="eastAsia" w:ascii="方正仿宋简体" w:eastAsia="方正仿宋简体"/>
                <w:sz w:val="18"/>
                <w:szCs w:val="18"/>
              </w:rPr>
              <w:t>管理制度健全性</w:t>
            </w:r>
          </w:p>
        </w:tc>
        <w:tc>
          <w:tcPr>
            <w:tcW w:w="1021" w:type="dxa"/>
            <w:noWrap/>
          </w:tcPr>
          <w:p w14:paraId="190F8E0C">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2B0084D9">
            <w:pPr>
              <w:jc w:val="left"/>
              <w:rPr>
                <w:rFonts w:ascii="方正仿宋简体" w:eastAsia="方正仿宋简体"/>
                <w:sz w:val="18"/>
                <w:szCs w:val="18"/>
              </w:rPr>
            </w:pPr>
            <w:r>
              <w:rPr>
                <w:rFonts w:hint="eastAsia" w:ascii="方正仿宋简体" w:eastAsia="方正仿宋简体"/>
                <w:sz w:val="18"/>
                <w:szCs w:val="18"/>
              </w:rPr>
              <w:t>3</w:t>
            </w:r>
          </w:p>
        </w:tc>
      </w:tr>
      <w:tr w14:paraId="0FAF2A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6E0C0511">
            <w:pPr>
              <w:jc w:val="left"/>
              <w:rPr>
                <w:rFonts w:ascii="方正仿宋简体" w:eastAsia="方正仿宋简体"/>
                <w:sz w:val="18"/>
                <w:szCs w:val="18"/>
              </w:rPr>
            </w:pPr>
          </w:p>
        </w:tc>
        <w:tc>
          <w:tcPr>
            <w:tcW w:w="1880" w:type="dxa"/>
            <w:vMerge w:val="continue"/>
          </w:tcPr>
          <w:p w14:paraId="7D507DA2">
            <w:pPr>
              <w:jc w:val="left"/>
              <w:rPr>
                <w:rFonts w:ascii="方正仿宋简体" w:eastAsia="方正仿宋简体"/>
                <w:sz w:val="18"/>
                <w:szCs w:val="18"/>
              </w:rPr>
            </w:pPr>
          </w:p>
        </w:tc>
        <w:tc>
          <w:tcPr>
            <w:tcW w:w="2899" w:type="dxa"/>
            <w:noWrap/>
          </w:tcPr>
          <w:p w14:paraId="4F5536AC">
            <w:pPr>
              <w:jc w:val="left"/>
              <w:rPr>
                <w:rFonts w:ascii="方正仿宋简体" w:eastAsia="方正仿宋简体"/>
                <w:sz w:val="18"/>
                <w:szCs w:val="18"/>
              </w:rPr>
            </w:pPr>
            <w:r>
              <w:rPr>
                <w:rFonts w:hint="eastAsia" w:ascii="方正仿宋简体" w:eastAsia="方正仿宋简体"/>
                <w:sz w:val="18"/>
                <w:szCs w:val="18"/>
              </w:rPr>
              <w:t>管理制度执行情况</w:t>
            </w:r>
          </w:p>
        </w:tc>
        <w:tc>
          <w:tcPr>
            <w:tcW w:w="1021" w:type="dxa"/>
            <w:noWrap/>
          </w:tcPr>
          <w:p w14:paraId="0B047B82">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3D9727E7">
            <w:pPr>
              <w:jc w:val="left"/>
              <w:rPr>
                <w:rFonts w:ascii="方正仿宋简体" w:eastAsia="方正仿宋简体"/>
                <w:sz w:val="18"/>
                <w:szCs w:val="18"/>
              </w:rPr>
            </w:pPr>
            <w:r>
              <w:rPr>
                <w:rFonts w:hint="eastAsia" w:ascii="方正仿宋简体" w:eastAsia="方正仿宋简体"/>
                <w:sz w:val="18"/>
                <w:szCs w:val="18"/>
              </w:rPr>
              <w:t>4</w:t>
            </w:r>
          </w:p>
        </w:tc>
      </w:tr>
      <w:tr w14:paraId="60458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3506AB87">
            <w:pPr>
              <w:jc w:val="left"/>
              <w:rPr>
                <w:rFonts w:ascii="方正仿宋简体" w:eastAsia="方正仿宋简体"/>
                <w:sz w:val="18"/>
                <w:szCs w:val="18"/>
              </w:rPr>
            </w:pPr>
          </w:p>
        </w:tc>
        <w:tc>
          <w:tcPr>
            <w:tcW w:w="1880" w:type="dxa"/>
            <w:vMerge w:val="restart"/>
            <w:noWrap/>
          </w:tcPr>
          <w:p w14:paraId="5D520711">
            <w:pPr>
              <w:jc w:val="left"/>
              <w:rPr>
                <w:rFonts w:ascii="方正仿宋简体" w:eastAsia="方正仿宋简体"/>
                <w:sz w:val="18"/>
                <w:szCs w:val="18"/>
              </w:rPr>
            </w:pPr>
            <w:r>
              <w:rPr>
                <w:rFonts w:hint="eastAsia" w:ascii="方正仿宋简体" w:eastAsia="方正仿宋简体"/>
                <w:sz w:val="18"/>
                <w:szCs w:val="18"/>
              </w:rPr>
              <w:t>财务管理</w:t>
            </w:r>
          </w:p>
        </w:tc>
        <w:tc>
          <w:tcPr>
            <w:tcW w:w="2899" w:type="dxa"/>
            <w:noWrap/>
          </w:tcPr>
          <w:p w14:paraId="2EC1A6A0">
            <w:pPr>
              <w:jc w:val="left"/>
              <w:rPr>
                <w:rFonts w:ascii="方正仿宋简体" w:eastAsia="方正仿宋简体"/>
                <w:sz w:val="18"/>
                <w:szCs w:val="18"/>
              </w:rPr>
            </w:pPr>
            <w:r>
              <w:rPr>
                <w:rFonts w:hint="eastAsia" w:ascii="方正仿宋简体" w:eastAsia="方正仿宋简体"/>
                <w:sz w:val="18"/>
                <w:szCs w:val="18"/>
              </w:rPr>
              <w:t>财务制度健全性</w:t>
            </w:r>
          </w:p>
        </w:tc>
        <w:tc>
          <w:tcPr>
            <w:tcW w:w="1021" w:type="dxa"/>
            <w:noWrap/>
          </w:tcPr>
          <w:p w14:paraId="21A362EF">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495C9B85">
            <w:pPr>
              <w:jc w:val="left"/>
              <w:rPr>
                <w:rFonts w:ascii="方正仿宋简体" w:eastAsia="方正仿宋简体"/>
                <w:sz w:val="18"/>
                <w:szCs w:val="18"/>
              </w:rPr>
            </w:pPr>
            <w:r>
              <w:rPr>
                <w:rFonts w:hint="eastAsia" w:ascii="方正仿宋简体" w:eastAsia="方正仿宋简体"/>
                <w:sz w:val="18"/>
                <w:szCs w:val="18"/>
              </w:rPr>
              <w:t>4</w:t>
            </w:r>
          </w:p>
        </w:tc>
      </w:tr>
      <w:tr w14:paraId="18FF2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63294170">
            <w:pPr>
              <w:jc w:val="left"/>
              <w:rPr>
                <w:rFonts w:ascii="方正仿宋简体" w:eastAsia="方正仿宋简体"/>
                <w:sz w:val="18"/>
                <w:szCs w:val="18"/>
              </w:rPr>
            </w:pPr>
          </w:p>
        </w:tc>
        <w:tc>
          <w:tcPr>
            <w:tcW w:w="1880" w:type="dxa"/>
            <w:vMerge w:val="continue"/>
          </w:tcPr>
          <w:p w14:paraId="15B4D486">
            <w:pPr>
              <w:jc w:val="left"/>
              <w:rPr>
                <w:rFonts w:ascii="方正仿宋简体" w:eastAsia="方正仿宋简体"/>
                <w:sz w:val="18"/>
                <w:szCs w:val="18"/>
              </w:rPr>
            </w:pPr>
          </w:p>
        </w:tc>
        <w:tc>
          <w:tcPr>
            <w:tcW w:w="2899" w:type="dxa"/>
            <w:noWrap/>
          </w:tcPr>
          <w:p w14:paraId="78F26617">
            <w:pPr>
              <w:jc w:val="left"/>
              <w:rPr>
                <w:rFonts w:ascii="方正仿宋简体" w:eastAsia="方正仿宋简体"/>
                <w:sz w:val="18"/>
                <w:szCs w:val="18"/>
              </w:rPr>
            </w:pPr>
            <w:r>
              <w:rPr>
                <w:rFonts w:hint="eastAsia" w:ascii="方正仿宋简体" w:eastAsia="方正仿宋简体"/>
                <w:sz w:val="18"/>
                <w:szCs w:val="18"/>
              </w:rPr>
              <w:t>财务监管有效性</w:t>
            </w:r>
          </w:p>
        </w:tc>
        <w:tc>
          <w:tcPr>
            <w:tcW w:w="1021" w:type="dxa"/>
            <w:noWrap/>
          </w:tcPr>
          <w:p w14:paraId="495A70DA">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29A12AB9">
            <w:pPr>
              <w:jc w:val="left"/>
              <w:rPr>
                <w:rFonts w:ascii="方正仿宋简体" w:eastAsia="方正仿宋简体"/>
                <w:sz w:val="18"/>
                <w:szCs w:val="18"/>
              </w:rPr>
            </w:pPr>
            <w:r>
              <w:rPr>
                <w:rFonts w:hint="eastAsia" w:ascii="方正仿宋简体" w:eastAsia="方正仿宋简体"/>
                <w:sz w:val="18"/>
                <w:szCs w:val="18"/>
              </w:rPr>
              <w:t>5</w:t>
            </w:r>
          </w:p>
        </w:tc>
      </w:tr>
      <w:tr w14:paraId="7D0E80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4890742C">
            <w:pPr>
              <w:jc w:val="left"/>
              <w:rPr>
                <w:rFonts w:ascii="方正仿宋简体" w:eastAsia="方正仿宋简体"/>
                <w:sz w:val="18"/>
                <w:szCs w:val="18"/>
              </w:rPr>
            </w:pPr>
          </w:p>
        </w:tc>
        <w:tc>
          <w:tcPr>
            <w:tcW w:w="1880" w:type="dxa"/>
            <w:vMerge w:val="continue"/>
          </w:tcPr>
          <w:p w14:paraId="4FBD7254">
            <w:pPr>
              <w:jc w:val="left"/>
              <w:rPr>
                <w:rFonts w:ascii="方正仿宋简体" w:eastAsia="方正仿宋简体"/>
                <w:sz w:val="18"/>
                <w:szCs w:val="18"/>
              </w:rPr>
            </w:pPr>
          </w:p>
        </w:tc>
        <w:tc>
          <w:tcPr>
            <w:tcW w:w="2899" w:type="dxa"/>
            <w:noWrap/>
          </w:tcPr>
          <w:p w14:paraId="678593C6">
            <w:pPr>
              <w:jc w:val="left"/>
              <w:rPr>
                <w:rFonts w:ascii="方正仿宋简体" w:eastAsia="方正仿宋简体"/>
                <w:sz w:val="18"/>
                <w:szCs w:val="18"/>
              </w:rPr>
            </w:pPr>
            <w:r>
              <w:rPr>
                <w:rFonts w:hint="eastAsia" w:ascii="方正仿宋简体" w:eastAsia="方正仿宋简体"/>
                <w:sz w:val="18"/>
                <w:szCs w:val="18"/>
              </w:rPr>
              <w:t>资金使用情况</w:t>
            </w:r>
          </w:p>
        </w:tc>
        <w:tc>
          <w:tcPr>
            <w:tcW w:w="1021" w:type="dxa"/>
            <w:noWrap/>
          </w:tcPr>
          <w:p w14:paraId="7A0D3218">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4C21DABC">
            <w:pPr>
              <w:jc w:val="left"/>
              <w:rPr>
                <w:rFonts w:ascii="方正仿宋简体" w:eastAsia="方正仿宋简体"/>
                <w:sz w:val="18"/>
                <w:szCs w:val="18"/>
              </w:rPr>
            </w:pPr>
            <w:r>
              <w:rPr>
                <w:rFonts w:hint="eastAsia" w:ascii="方正仿宋简体" w:eastAsia="方正仿宋简体"/>
                <w:sz w:val="18"/>
                <w:szCs w:val="18"/>
              </w:rPr>
              <w:t>5</w:t>
            </w:r>
          </w:p>
        </w:tc>
      </w:tr>
      <w:tr w14:paraId="6F9A2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restart"/>
            <w:noWrap/>
          </w:tcPr>
          <w:p w14:paraId="53F69914">
            <w:pPr>
              <w:jc w:val="left"/>
              <w:rPr>
                <w:rFonts w:ascii="方正仿宋简体" w:eastAsia="方正仿宋简体"/>
                <w:sz w:val="18"/>
                <w:szCs w:val="18"/>
              </w:rPr>
            </w:pPr>
            <w:r>
              <w:rPr>
                <w:rFonts w:hint="eastAsia" w:ascii="方正仿宋简体" w:eastAsia="方正仿宋简体"/>
                <w:sz w:val="18"/>
                <w:szCs w:val="18"/>
              </w:rPr>
              <w:t>产出（30分）</w:t>
            </w:r>
          </w:p>
        </w:tc>
        <w:tc>
          <w:tcPr>
            <w:tcW w:w="1880" w:type="dxa"/>
            <w:vMerge w:val="restart"/>
          </w:tcPr>
          <w:p w14:paraId="4FF5F6A1">
            <w:pPr>
              <w:jc w:val="left"/>
              <w:rPr>
                <w:rFonts w:ascii="方正仿宋简体" w:eastAsia="方正仿宋简体"/>
                <w:sz w:val="18"/>
                <w:szCs w:val="18"/>
              </w:rPr>
            </w:pPr>
            <w:r>
              <w:rPr>
                <w:rFonts w:hint="eastAsia" w:ascii="方正仿宋简体" w:eastAsia="方正仿宋简体"/>
                <w:sz w:val="18"/>
                <w:szCs w:val="18"/>
              </w:rPr>
              <w:t>数量指标</w:t>
            </w:r>
          </w:p>
        </w:tc>
        <w:tc>
          <w:tcPr>
            <w:tcW w:w="2899" w:type="dxa"/>
            <w:noWrap/>
          </w:tcPr>
          <w:p w14:paraId="1F3E29C6">
            <w:pPr>
              <w:jc w:val="left"/>
              <w:rPr>
                <w:rFonts w:ascii="方正仿宋简体" w:eastAsia="方正仿宋简体"/>
                <w:sz w:val="18"/>
                <w:szCs w:val="18"/>
              </w:rPr>
            </w:pPr>
            <w:r>
              <w:rPr>
                <w:rFonts w:hint="eastAsia" w:ascii="方正仿宋简体" w:eastAsia="方正仿宋简体"/>
                <w:sz w:val="18"/>
                <w:szCs w:val="18"/>
              </w:rPr>
              <w:t>所有录入计划生育特扶系统人数</w:t>
            </w:r>
          </w:p>
        </w:tc>
        <w:tc>
          <w:tcPr>
            <w:tcW w:w="1021" w:type="dxa"/>
            <w:noWrap/>
          </w:tcPr>
          <w:p w14:paraId="72AA2EA8">
            <w:pPr>
              <w:jc w:val="left"/>
              <w:rPr>
                <w:rFonts w:ascii="方正仿宋简体" w:eastAsia="方正仿宋简体"/>
                <w:sz w:val="18"/>
                <w:szCs w:val="18"/>
              </w:rPr>
            </w:pPr>
            <w:r>
              <w:rPr>
                <w:rFonts w:hint="eastAsia" w:ascii="方正仿宋简体" w:eastAsia="方正仿宋简体"/>
                <w:sz w:val="18"/>
                <w:szCs w:val="18"/>
              </w:rPr>
              <w:t>3</w:t>
            </w:r>
          </w:p>
        </w:tc>
        <w:tc>
          <w:tcPr>
            <w:tcW w:w="1011" w:type="dxa"/>
            <w:noWrap/>
          </w:tcPr>
          <w:p w14:paraId="4870CA49">
            <w:pPr>
              <w:jc w:val="left"/>
              <w:rPr>
                <w:rFonts w:ascii="方正仿宋简体" w:eastAsia="方正仿宋简体"/>
                <w:sz w:val="18"/>
                <w:szCs w:val="18"/>
              </w:rPr>
            </w:pPr>
            <w:r>
              <w:rPr>
                <w:rFonts w:hint="eastAsia" w:ascii="方正仿宋简体" w:eastAsia="方正仿宋简体"/>
                <w:sz w:val="18"/>
                <w:szCs w:val="18"/>
              </w:rPr>
              <w:t>3</w:t>
            </w:r>
          </w:p>
        </w:tc>
      </w:tr>
      <w:tr w14:paraId="630B0C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5C14BCC3">
            <w:pPr>
              <w:jc w:val="left"/>
              <w:rPr>
                <w:rFonts w:ascii="方正仿宋简体" w:eastAsia="方正仿宋简体"/>
                <w:sz w:val="18"/>
                <w:szCs w:val="18"/>
              </w:rPr>
            </w:pPr>
          </w:p>
        </w:tc>
        <w:tc>
          <w:tcPr>
            <w:tcW w:w="1880" w:type="dxa"/>
            <w:vMerge w:val="continue"/>
          </w:tcPr>
          <w:p w14:paraId="208D72ED">
            <w:pPr>
              <w:jc w:val="left"/>
              <w:rPr>
                <w:rFonts w:ascii="方正仿宋简体" w:eastAsia="方正仿宋简体"/>
                <w:sz w:val="18"/>
                <w:szCs w:val="18"/>
              </w:rPr>
            </w:pPr>
          </w:p>
        </w:tc>
        <w:tc>
          <w:tcPr>
            <w:tcW w:w="2899" w:type="dxa"/>
            <w:noWrap/>
          </w:tcPr>
          <w:p w14:paraId="6B144D2B">
            <w:pPr>
              <w:jc w:val="left"/>
              <w:rPr>
                <w:rFonts w:ascii="方正仿宋简体" w:eastAsia="方正仿宋简体"/>
                <w:sz w:val="18"/>
                <w:szCs w:val="18"/>
              </w:rPr>
            </w:pPr>
            <w:r>
              <w:rPr>
                <w:rFonts w:hint="eastAsia" w:ascii="方正仿宋简体" w:eastAsia="方正仿宋简体"/>
                <w:sz w:val="18"/>
                <w:szCs w:val="18"/>
              </w:rPr>
              <w:t>符合计划生育奖扶的人员</w:t>
            </w:r>
          </w:p>
        </w:tc>
        <w:tc>
          <w:tcPr>
            <w:tcW w:w="1021" w:type="dxa"/>
            <w:noWrap/>
          </w:tcPr>
          <w:p w14:paraId="2A103D4B">
            <w:pPr>
              <w:jc w:val="left"/>
              <w:rPr>
                <w:rFonts w:ascii="方正仿宋简体" w:eastAsia="方正仿宋简体"/>
                <w:sz w:val="18"/>
                <w:szCs w:val="18"/>
              </w:rPr>
            </w:pPr>
            <w:r>
              <w:rPr>
                <w:rFonts w:hint="eastAsia" w:ascii="方正仿宋简体" w:eastAsia="方正仿宋简体"/>
                <w:sz w:val="18"/>
                <w:szCs w:val="18"/>
              </w:rPr>
              <w:t>3</w:t>
            </w:r>
          </w:p>
        </w:tc>
        <w:tc>
          <w:tcPr>
            <w:tcW w:w="1011" w:type="dxa"/>
            <w:noWrap/>
          </w:tcPr>
          <w:p w14:paraId="1FFE35D8">
            <w:pPr>
              <w:jc w:val="left"/>
              <w:rPr>
                <w:rFonts w:ascii="方正仿宋简体" w:eastAsia="方正仿宋简体"/>
                <w:sz w:val="18"/>
                <w:szCs w:val="18"/>
              </w:rPr>
            </w:pPr>
            <w:r>
              <w:rPr>
                <w:rFonts w:hint="eastAsia" w:ascii="方正仿宋简体" w:eastAsia="方正仿宋简体"/>
                <w:sz w:val="18"/>
                <w:szCs w:val="18"/>
              </w:rPr>
              <w:t>3</w:t>
            </w:r>
          </w:p>
        </w:tc>
      </w:tr>
      <w:tr w14:paraId="0D2F89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286BFB56">
            <w:pPr>
              <w:jc w:val="left"/>
              <w:rPr>
                <w:rFonts w:ascii="方正仿宋简体" w:eastAsia="方正仿宋简体"/>
                <w:sz w:val="18"/>
                <w:szCs w:val="18"/>
              </w:rPr>
            </w:pPr>
          </w:p>
        </w:tc>
        <w:tc>
          <w:tcPr>
            <w:tcW w:w="1880" w:type="dxa"/>
            <w:vMerge w:val="restart"/>
            <w:noWrap/>
          </w:tcPr>
          <w:p w14:paraId="4E45A5F1">
            <w:pPr>
              <w:jc w:val="left"/>
              <w:rPr>
                <w:rFonts w:ascii="方正仿宋简体" w:eastAsia="方正仿宋简体"/>
                <w:sz w:val="18"/>
                <w:szCs w:val="18"/>
              </w:rPr>
            </w:pPr>
            <w:r>
              <w:rPr>
                <w:rFonts w:hint="eastAsia" w:ascii="方正仿宋简体" w:eastAsia="方正仿宋简体"/>
                <w:sz w:val="18"/>
                <w:szCs w:val="18"/>
              </w:rPr>
              <w:t>质量指标</w:t>
            </w:r>
          </w:p>
        </w:tc>
        <w:tc>
          <w:tcPr>
            <w:tcW w:w="2899" w:type="dxa"/>
            <w:noWrap/>
          </w:tcPr>
          <w:p w14:paraId="6C3C987A">
            <w:pPr>
              <w:jc w:val="left"/>
              <w:rPr>
                <w:rFonts w:ascii="方正仿宋简体" w:eastAsia="方正仿宋简体"/>
                <w:sz w:val="18"/>
                <w:szCs w:val="18"/>
              </w:rPr>
            </w:pPr>
            <w:r>
              <w:rPr>
                <w:rFonts w:hint="eastAsia" w:ascii="方正仿宋简体" w:eastAsia="方正仿宋简体"/>
                <w:sz w:val="18"/>
                <w:szCs w:val="18"/>
              </w:rPr>
              <w:t>奖扶特扶工作完成率</w:t>
            </w:r>
          </w:p>
        </w:tc>
        <w:tc>
          <w:tcPr>
            <w:tcW w:w="1021" w:type="dxa"/>
            <w:noWrap/>
          </w:tcPr>
          <w:p w14:paraId="1F6D1A81">
            <w:pPr>
              <w:jc w:val="left"/>
              <w:rPr>
                <w:rFonts w:ascii="方正仿宋简体" w:eastAsia="方正仿宋简体"/>
                <w:sz w:val="18"/>
                <w:szCs w:val="18"/>
              </w:rPr>
            </w:pPr>
            <w:r>
              <w:rPr>
                <w:rFonts w:hint="eastAsia" w:ascii="方正仿宋简体" w:eastAsia="方正仿宋简体"/>
                <w:sz w:val="18"/>
                <w:szCs w:val="18"/>
              </w:rPr>
              <w:t>6</w:t>
            </w:r>
          </w:p>
        </w:tc>
        <w:tc>
          <w:tcPr>
            <w:tcW w:w="1011" w:type="dxa"/>
            <w:noWrap/>
          </w:tcPr>
          <w:p w14:paraId="04A2F38B">
            <w:pPr>
              <w:jc w:val="left"/>
              <w:rPr>
                <w:rFonts w:ascii="方正仿宋简体" w:eastAsia="方正仿宋简体"/>
                <w:sz w:val="18"/>
                <w:szCs w:val="18"/>
              </w:rPr>
            </w:pPr>
            <w:r>
              <w:rPr>
                <w:rFonts w:hint="eastAsia" w:ascii="方正仿宋简体" w:eastAsia="方正仿宋简体"/>
                <w:sz w:val="18"/>
                <w:szCs w:val="18"/>
              </w:rPr>
              <w:t>6</w:t>
            </w:r>
          </w:p>
        </w:tc>
      </w:tr>
      <w:tr w14:paraId="01977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0C32A248">
            <w:pPr>
              <w:jc w:val="left"/>
              <w:rPr>
                <w:rFonts w:ascii="方正仿宋简体" w:eastAsia="方正仿宋简体"/>
                <w:sz w:val="18"/>
                <w:szCs w:val="18"/>
              </w:rPr>
            </w:pPr>
          </w:p>
        </w:tc>
        <w:tc>
          <w:tcPr>
            <w:tcW w:w="1880" w:type="dxa"/>
            <w:vMerge w:val="continue"/>
          </w:tcPr>
          <w:p w14:paraId="11E0E9C4">
            <w:pPr>
              <w:jc w:val="left"/>
              <w:rPr>
                <w:rFonts w:ascii="方正仿宋简体" w:eastAsia="方正仿宋简体"/>
                <w:sz w:val="18"/>
                <w:szCs w:val="18"/>
              </w:rPr>
            </w:pPr>
          </w:p>
        </w:tc>
        <w:tc>
          <w:tcPr>
            <w:tcW w:w="2899" w:type="dxa"/>
            <w:noWrap/>
          </w:tcPr>
          <w:p w14:paraId="7ABCEB5C">
            <w:pPr>
              <w:jc w:val="left"/>
              <w:rPr>
                <w:rFonts w:ascii="方正仿宋简体" w:eastAsia="方正仿宋简体"/>
                <w:sz w:val="18"/>
                <w:szCs w:val="18"/>
              </w:rPr>
            </w:pPr>
            <w:r>
              <w:rPr>
                <w:rFonts w:hint="eastAsia" w:ascii="方正仿宋简体" w:eastAsia="方正仿宋简体"/>
                <w:sz w:val="18"/>
                <w:szCs w:val="18"/>
              </w:rPr>
              <w:t>符合条件申报对象覆盖率</w:t>
            </w:r>
          </w:p>
        </w:tc>
        <w:tc>
          <w:tcPr>
            <w:tcW w:w="1021" w:type="dxa"/>
            <w:noWrap/>
          </w:tcPr>
          <w:p w14:paraId="754CFDA8">
            <w:pPr>
              <w:jc w:val="left"/>
              <w:rPr>
                <w:rFonts w:ascii="方正仿宋简体" w:eastAsia="方正仿宋简体"/>
                <w:sz w:val="18"/>
                <w:szCs w:val="18"/>
              </w:rPr>
            </w:pPr>
            <w:r>
              <w:rPr>
                <w:rFonts w:hint="eastAsia" w:ascii="方正仿宋简体" w:eastAsia="方正仿宋简体"/>
                <w:sz w:val="18"/>
                <w:szCs w:val="18"/>
              </w:rPr>
              <w:t>6</w:t>
            </w:r>
          </w:p>
        </w:tc>
        <w:tc>
          <w:tcPr>
            <w:tcW w:w="1011" w:type="dxa"/>
            <w:noWrap/>
          </w:tcPr>
          <w:p w14:paraId="56154A50">
            <w:pPr>
              <w:jc w:val="left"/>
              <w:rPr>
                <w:rFonts w:ascii="方正仿宋简体" w:eastAsia="方正仿宋简体"/>
                <w:sz w:val="18"/>
                <w:szCs w:val="18"/>
              </w:rPr>
            </w:pPr>
            <w:r>
              <w:rPr>
                <w:rFonts w:hint="eastAsia" w:ascii="方正仿宋简体" w:eastAsia="方正仿宋简体"/>
                <w:sz w:val="18"/>
                <w:szCs w:val="18"/>
              </w:rPr>
              <w:t>6</w:t>
            </w:r>
          </w:p>
        </w:tc>
      </w:tr>
      <w:tr w14:paraId="200DD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6D95A638">
            <w:pPr>
              <w:jc w:val="left"/>
              <w:rPr>
                <w:rFonts w:ascii="方正仿宋简体" w:eastAsia="方正仿宋简体"/>
                <w:sz w:val="18"/>
                <w:szCs w:val="18"/>
              </w:rPr>
            </w:pPr>
          </w:p>
        </w:tc>
        <w:tc>
          <w:tcPr>
            <w:tcW w:w="1880" w:type="dxa"/>
            <w:vMerge w:val="restart"/>
            <w:noWrap/>
          </w:tcPr>
          <w:p w14:paraId="2B3975E4">
            <w:pPr>
              <w:jc w:val="left"/>
              <w:rPr>
                <w:rFonts w:ascii="方正仿宋简体" w:eastAsia="方正仿宋简体"/>
                <w:sz w:val="18"/>
                <w:szCs w:val="18"/>
              </w:rPr>
            </w:pPr>
            <w:r>
              <w:rPr>
                <w:rFonts w:hint="eastAsia" w:ascii="方正仿宋简体" w:eastAsia="方正仿宋简体"/>
                <w:sz w:val="18"/>
                <w:szCs w:val="18"/>
              </w:rPr>
              <w:t>时效指标</w:t>
            </w:r>
          </w:p>
        </w:tc>
        <w:tc>
          <w:tcPr>
            <w:tcW w:w="2899" w:type="dxa"/>
            <w:noWrap/>
          </w:tcPr>
          <w:p w14:paraId="3F29B16D">
            <w:pPr>
              <w:jc w:val="left"/>
              <w:rPr>
                <w:rFonts w:ascii="方正仿宋简体" w:eastAsia="方正仿宋简体"/>
                <w:sz w:val="18"/>
                <w:szCs w:val="18"/>
              </w:rPr>
            </w:pPr>
            <w:r>
              <w:rPr>
                <w:rFonts w:hint="eastAsia" w:ascii="方正仿宋简体" w:eastAsia="方正仿宋简体"/>
                <w:sz w:val="18"/>
                <w:szCs w:val="18"/>
              </w:rPr>
              <w:t>完成时限</w:t>
            </w:r>
          </w:p>
        </w:tc>
        <w:tc>
          <w:tcPr>
            <w:tcW w:w="1021" w:type="dxa"/>
            <w:noWrap/>
          </w:tcPr>
          <w:p w14:paraId="00589B6E">
            <w:pPr>
              <w:jc w:val="left"/>
              <w:rPr>
                <w:rFonts w:ascii="方正仿宋简体" w:eastAsia="方正仿宋简体"/>
                <w:sz w:val="18"/>
                <w:szCs w:val="18"/>
              </w:rPr>
            </w:pPr>
            <w:r>
              <w:rPr>
                <w:rFonts w:hint="eastAsia" w:ascii="方正仿宋简体" w:eastAsia="方正仿宋简体"/>
                <w:sz w:val="18"/>
                <w:szCs w:val="18"/>
              </w:rPr>
              <w:t>3</w:t>
            </w:r>
          </w:p>
        </w:tc>
        <w:tc>
          <w:tcPr>
            <w:tcW w:w="1011" w:type="dxa"/>
            <w:noWrap/>
          </w:tcPr>
          <w:p w14:paraId="47C56068">
            <w:pPr>
              <w:jc w:val="left"/>
              <w:rPr>
                <w:rFonts w:ascii="方正仿宋简体" w:eastAsia="方正仿宋简体"/>
                <w:sz w:val="18"/>
                <w:szCs w:val="18"/>
              </w:rPr>
            </w:pPr>
            <w:r>
              <w:rPr>
                <w:rFonts w:hint="eastAsia" w:ascii="方正仿宋简体" w:eastAsia="方正仿宋简体"/>
                <w:sz w:val="18"/>
                <w:szCs w:val="18"/>
              </w:rPr>
              <w:t>3</w:t>
            </w:r>
          </w:p>
        </w:tc>
      </w:tr>
      <w:tr w14:paraId="4BA512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275C0E69">
            <w:pPr>
              <w:jc w:val="left"/>
              <w:rPr>
                <w:rFonts w:ascii="方正仿宋简体" w:eastAsia="方正仿宋简体"/>
                <w:sz w:val="18"/>
                <w:szCs w:val="18"/>
              </w:rPr>
            </w:pPr>
          </w:p>
        </w:tc>
        <w:tc>
          <w:tcPr>
            <w:tcW w:w="1880" w:type="dxa"/>
            <w:vMerge w:val="continue"/>
          </w:tcPr>
          <w:p w14:paraId="38A575F0">
            <w:pPr>
              <w:jc w:val="left"/>
              <w:rPr>
                <w:rFonts w:ascii="方正仿宋简体" w:eastAsia="方正仿宋简体"/>
                <w:sz w:val="18"/>
                <w:szCs w:val="18"/>
              </w:rPr>
            </w:pPr>
          </w:p>
        </w:tc>
        <w:tc>
          <w:tcPr>
            <w:tcW w:w="2899" w:type="dxa"/>
            <w:noWrap/>
          </w:tcPr>
          <w:p w14:paraId="24894C75">
            <w:pPr>
              <w:jc w:val="left"/>
              <w:rPr>
                <w:rFonts w:ascii="方正仿宋简体" w:eastAsia="方正仿宋简体"/>
                <w:sz w:val="18"/>
                <w:szCs w:val="18"/>
              </w:rPr>
            </w:pPr>
            <w:r>
              <w:rPr>
                <w:rFonts w:hint="eastAsia" w:ascii="方正仿宋简体" w:eastAsia="方正仿宋简体"/>
                <w:sz w:val="18"/>
                <w:szCs w:val="18"/>
              </w:rPr>
              <w:t>资金拨付及时率</w:t>
            </w:r>
          </w:p>
        </w:tc>
        <w:tc>
          <w:tcPr>
            <w:tcW w:w="1021" w:type="dxa"/>
            <w:noWrap/>
          </w:tcPr>
          <w:p w14:paraId="34CAE29F">
            <w:pPr>
              <w:jc w:val="left"/>
              <w:rPr>
                <w:rFonts w:ascii="方正仿宋简体" w:eastAsia="方正仿宋简体"/>
                <w:sz w:val="18"/>
                <w:szCs w:val="18"/>
              </w:rPr>
            </w:pPr>
            <w:r>
              <w:rPr>
                <w:rFonts w:hint="eastAsia" w:ascii="方正仿宋简体" w:eastAsia="方正仿宋简体"/>
                <w:sz w:val="18"/>
                <w:szCs w:val="18"/>
              </w:rPr>
              <w:t>3</w:t>
            </w:r>
          </w:p>
        </w:tc>
        <w:tc>
          <w:tcPr>
            <w:tcW w:w="1011" w:type="dxa"/>
            <w:noWrap/>
          </w:tcPr>
          <w:p w14:paraId="0A370788">
            <w:pPr>
              <w:jc w:val="left"/>
              <w:rPr>
                <w:rFonts w:ascii="方正仿宋简体" w:eastAsia="方正仿宋简体"/>
                <w:sz w:val="18"/>
                <w:szCs w:val="18"/>
              </w:rPr>
            </w:pPr>
            <w:r>
              <w:rPr>
                <w:rFonts w:hint="eastAsia" w:ascii="方正仿宋简体" w:eastAsia="方正仿宋简体"/>
                <w:sz w:val="18"/>
                <w:szCs w:val="18"/>
              </w:rPr>
              <w:t>3</w:t>
            </w:r>
          </w:p>
        </w:tc>
      </w:tr>
      <w:tr w14:paraId="4EF881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5DDB5B0B">
            <w:pPr>
              <w:jc w:val="left"/>
              <w:rPr>
                <w:rFonts w:ascii="方正仿宋简体" w:eastAsia="方正仿宋简体"/>
                <w:sz w:val="18"/>
                <w:szCs w:val="18"/>
              </w:rPr>
            </w:pPr>
          </w:p>
        </w:tc>
        <w:tc>
          <w:tcPr>
            <w:tcW w:w="1880" w:type="dxa"/>
            <w:noWrap/>
          </w:tcPr>
          <w:p w14:paraId="1990A690">
            <w:pPr>
              <w:jc w:val="left"/>
              <w:rPr>
                <w:rFonts w:ascii="方正仿宋简体" w:eastAsia="方正仿宋简体"/>
                <w:sz w:val="18"/>
                <w:szCs w:val="18"/>
              </w:rPr>
            </w:pPr>
            <w:r>
              <w:rPr>
                <w:rFonts w:hint="eastAsia" w:ascii="方正仿宋简体" w:eastAsia="方正仿宋简体"/>
                <w:sz w:val="18"/>
                <w:szCs w:val="18"/>
              </w:rPr>
              <w:t>成本指标</w:t>
            </w:r>
          </w:p>
        </w:tc>
        <w:tc>
          <w:tcPr>
            <w:tcW w:w="2899" w:type="dxa"/>
            <w:noWrap/>
          </w:tcPr>
          <w:p w14:paraId="069317F4">
            <w:pPr>
              <w:jc w:val="left"/>
              <w:rPr>
                <w:rFonts w:ascii="方正仿宋简体" w:eastAsia="方正仿宋简体"/>
                <w:sz w:val="18"/>
                <w:szCs w:val="18"/>
              </w:rPr>
            </w:pPr>
            <w:r>
              <w:rPr>
                <w:rFonts w:hint="eastAsia" w:ascii="方正仿宋简体" w:eastAsia="方正仿宋简体"/>
                <w:sz w:val="18"/>
                <w:szCs w:val="18"/>
              </w:rPr>
              <w:t>是否符合发放比例</w:t>
            </w:r>
          </w:p>
        </w:tc>
        <w:tc>
          <w:tcPr>
            <w:tcW w:w="1021" w:type="dxa"/>
            <w:noWrap/>
          </w:tcPr>
          <w:p w14:paraId="0E71E286">
            <w:pPr>
              <w:jc w:val="left"/>
              <w:rPr>
                <w:rFonts w:ascii="方正仿宋简体" w:eastAsia="方正仿宋简体"/>
                <w:sz w:val="18"/>
                <w:szCs w:val="18"/>
              </w:rPr>
            </w:pPr>
            <w:r>
              <w:rPr>
                <w:rFonts w:hint="eastAsia" w:ascii="方正仿宋简体" w:eastAsia="方正仿宋简体"/>
                <w:sz w:val="18"/>
                <w:szCs w:val="18"/>
              </w:rPr>
              <w:t>6</w:t>
            </w:r>
          </w:p>
        </w:tc>
        <w:tc>
          <w:tcPr>
            <w:tcW w:w="1011" w:type="dxa"/>
            <w:noWrap/>
          </w:tcPr>
          <w:p w14:paraId="7B4071C3">
            <w:pPr>
              <w:jc w:val="left"/>
              <w:rPr>
                <w:rFonts w:ascii="方正仿宋简体" w:eastAsia="方正仿宋简体"/>
                <w:sz w:val="18"/>
                <w:szCs w:val="18"/>
              </w:rPr>
            </w:pPr>
            <w:r>
              <w:rPr>
                <w:rFonts w:hint="eastAsia" w:ascii="方正仿宋简体" w:eastAsia="方正仿宋简体"/>
                <w:sz w:val="18"/>
                <w:szCs w:val="18"/>
              </w:rPr>
              <w:t>6</w:t>
            </w:r>
          </w:p>
        </w:tc>
      </w:tr>
      <w:tr w14:paraId="4E1BC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restart"/>
            <w:noWrap/>
          </w:tcPr>
          <w:p w14:paraId="06600BC0">
            <w:pPr>
              <w:jc w:val="left"/>
              <w:rPr>
                <w:rFonts w:ascii="方正仿宋简体" w:eastAsia="方正仿宋简体"/>
                <w:sz w:val="18"/>
                <w:szCs w:val="18"/>
              </w:rPr>
            </w:pPr>
            <w:r>
              <w:rPr>
                <w:rFonts w:hint="eastAsia" w:ascii="方正仿宋简体" w:eastAsia="方正仿宋简体"/>
                <w:sz w:val="18"/>
                <w:szCs w:val="18"/>
              </w:rPr>
              <w:t>效益（20分）</w:t>
            </w:r>
          </w:p>
        </w:tc>
        <w:tc>
          <w:tcPr>
            <w:tcW w:w="1880" w:type="dxa"/>
            <w:vMerge w:val="restart"/>
            <w:noWrap/>
          </w:tcPr>
          <w:p w14:paraId="0C2C51CB">
            <w:pPr>
              <w:jc w:val="left"/>
              <w:rPr>
                <w:rFonts w:ascii="方正仿宋简体" w:eastAsia="方正仿宋简体"/>
                <w:sz w:val="18"/>
                <w:szCs w:val="18"/>
              </w:rPr>
            </w:pPr>
            <w:r>
              <w:rPr>
                <w:rFonts w:hint="eastAsia" w:ascii="方正仿宋简体" w:eastAsia="方正仿宋简体"/>
                <w:sz w:val="18"/>
                <w:szCs w:val="18"/>
              </w:rPr>
              <w:t>社会效益指标</w:t>
            </w:r>
          </w:p>
        </w:tc>
        <w:tc>
          <w:tcPr>
            <w:tcW w:w="2899" w:type="dxa"/>
            <w:noWrap/>
          </w:tcPr>
          <w:p w14:paraId="27B79255">
            <w:pPr>
              <w:jc w:val="left"/>
              <w:rPr>
                <w:rFonts w:ascii="方正仿宋简体" w:eastAsia="方正仿宋简体"/>
                <w:sz w:val="18"/>
                <w:szCs w:val="18"/>
              </w:rPr>
            </w:pPr>
            <w:r>
              <w:rPr>
                <w:rFonts w:hint="eastAsia" w:ascii="方正仿宋简体" w:eastAsia="方正仿宋简体"/>
                <w:sz w:val="18"/>
                <w:szCs w:val="18"/>
              </w:rPr>
              <w:t>提升党和政府公信力和号召力</w:t>
            </w:r>
          </w:p>
        </w:tc>
        <w:tc>
          <w:tcPr>
            <w:tcW w:w="1021" w:type="dxa"/>
            <w:noWrap/>
          </w:tcPr>
          <w:p w14:paraId="544C16FD">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3FC086BC">
            <w:pPr>
              <w:jc w:val="left"/>
              <w:rPr>
                <w:rFonts w:ascii="方正仿宋简体" w:eastAsia="方正仿宋简体"/>
                <w:sz w:val="18"/>
                <w:szCs w:val="18"/>
              </w:rPr>
            </w:pPr>
            <w:r>
              <w:rPr>
                <w:rFonts w:hint="eastAsia" w:ascii="方正仿宋简体" w:eastAsia="方正仿宋简体"/>
                <w:sz w:val="18"/>
                <w:szCs w:val="18"/>
              </w:rPr>
              <w:t>5</w:t>
            </w:r>
          </w:p>
        </w:tc>
      </w:tr>
      <w:tr w14:paraId="6F2426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6AF3E889">
            <w:pPr>
              <w:jc w:val="left"/>
              <w:rPr>
                <w:rFonts w:ascii="方正仿宋简体" w:eastAsia="方正仿宋简体"/>
                <w:sz w:val="18"/>
                <w:szCs w:val="18"/>
              </w:rPr>
            </w:pPr>
          </w:p>
        </w:tc>
        <w:tc>
          <w:tcPr>
            <w:tcW w:w="1880" w:type="dxa"/>
            <w:vMerge w:val="continue"/>
          </w:tcPr>
          <w:p w14:paraId="61EBCE01">
            <w:pPr>
              <w:jc w:val="left"/>
              <w:rPr>
                <w:rFonts w:ascii="方正仿宋简体" w:eastAsia="方正仿宋简体"/>
                <w:sz w:val="18"/>
                <w:szCs w:val="18"/>
              </w:rPr>
            </w:pPr>
          </w:p>
        </w:tc>
        <w:tc>
          <w:tcPr>
            <w:tcW w:w="2899" w:type="dxa"/>
            <w:noWrap/>
          </w:tcPr>
          <w:p w14:paraId="2638F09B">
            <w:pPr>
              <w:jc w:val="left"/>
              <w:rPr>
                <w:rFonts w:ascii="方正仿宋简体" w:eastAsia="方正仿宋简体"/>
                <w:sz w:val="18"/>
                <w:szCs w:val="18"/>
              </w:rPr>
            </w:pPr>
            <w:r>
              <w:rPr>
                <w:rFonts w:hint="eastAsia" w:ascii="方正仿宋简体" w:eastAsia="方正仿宋简体"/>
                <w:sz w:val="18"/>
                <w:szCs w:val="18"/>
              </w:rPr>
              <w:t>缓解家庭困难</w:t>
            </w:r>
          </w:p>
        </w:tc>
        <w:tc>
          <w:tcPr>
            <w:tcW w:w="1021" w:type="dxa"/>
            <w:noWrap/>
          </w:tcPr>
          <w:p w14:paraId="41711463">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4B32CBFF">
            <w:pPr>
              <w:jc w:val="left"/>
              <w:rPr>
                <w:rFonts w:ascii="方正仿宋简体" w:eastAsia="方正仿宋简体"/>
                <w:sz w:val="18"/>
                <w:szCs w:val="18"/>
              </w:rPr>
            </w:pPr>
            <w:r>
              <w:rPr>
                <w:rFonts w:hint="eastAsia" w:ascii="方正仿宋简体" w:eastAsia="方正仿宋简体"/>
                <w:sz w:val="18"/>
                <w:szCs w:val="18"/>
              </w:rPr>
              <w:t>5</w:t>
            </w:r>
          </w:p>
        </w:tc>
      </w:tr>
      <w:tr w14:paraId="3654AB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42B64376">
            <w:pPr>
              <w:jc w:val="left"/>
              <w:rPr>
                <w:rFonts w:ascii="方正仿宋简体" w:eastAsia="方正仿宋简体"/>
                <w:sz w:val="18"/>
                <w:szCs w:val="18"/>
              </w:rPr>
            </w:pPr>
          </w:p>
        </w:tc>
        <w:tc>
          <w:tcPr>
            <w:tcW w:w="1880" w:type="dxa"/>
            <w:noWrap/>
          </w:tcPr>
          <w:p w14:paraId="6805E16C">
            <w:pPr>
              <w:jc w:val="left"/>
              <w:rPr>
                <w:rFonts w:ascii="方正仿宋简体" w:eastAsia="方正仿宋简体"/>
                <w:sz w:val="18"/>
                <w:szCs w:val="18"/>
              </w:rPr>
            </w:pPr>
            <w:r>
              <w:rPr>
                <w:rFonts w:hint="eastAsia" w:ascii="方正仿宋简体" w:eastAsia="方正仿宋简体"/>
                <w:sz w:val="18"/>
                <w:szCs w:val="18"/>
              </w:rPr>
              <w:t>可持续影响指标</w:t>
            </w:r>
          </w:p>
        </w:tc>
        <w:tc>
          <w:tcPr>
            <w:tcW w:w="2899" w:type="dxa"/>
            <w:noWrap/>
          </w:tcPr>
          <w:p w14:paraId="504365A7">
            <w:pPr>
              <w:jc w:val="left"/>
              <w:rPr>
                <w:rFonts w:ascii="方正仿宋简体" w:eastAsia="方正仿宋简体"/>
                <w:sz w:val="18"/>
                <w:szCs w:val="18"/>
              </w:rPr>
            </w:pPr>
            <w:r>
              <w:rPr>
                <w:rFonts w:hint="eastAsia" w:ascii="方正仿宋简体" w:eastAsia="方正仿宋简体"/>
                <w:sz w:val="18"/>
                <w:szCs w:val="18"/>
              </w:rPr>
              <w:t>融洽干群关系，促进社会和谐</w:t>
            </w:r>
          </w:p>
        </w:tc>
        <w:tc>
          <w:tcPr>
            <w:tcW w:w="1021" w:type="dxa"/>
            <w:noWrap/>
          </w:tcPr>
          <w:p w14:paraId="22E7352E">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293689FE">
            <w:pPr>
              <w:jc w:val="left"/>
              <w:rPr>
                <w:rFonts w:ascii="方正仿宋简体" w:eastAsia="方正仿宋简体"/>
                <w:sz w:val="18"/>
                <w:szCs w:val="18"/>
              </w:rPr>
            </w:pPr>
            <w:r>
              <w:rPr>
                <w:rFonts w:hint="eastAsia" w:ascii="方正仿宋简体" w:eastAsia="方正仿宋简体"/>
                <w:sz w:val="18"/>
                <w:szCs w:val="18"/>
              </w:rPr>
              <w:t>5</w:t>
            </w:r>
          </w:p>
        </w:tc>
      </w:tr>
      <w:tr w14:paraId="78EAB5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vMerge w:val="continue"/>
          </w:tcPr>
          <w:p w14:paraId="783311D7">
            <w:pPr>
              <w:jc w:val="left"/>
              <w:rPr>
                <w:rFonts w:ascii="方正仿宋简体" w:eastAsia="方正仿宋简体"/>
                <w:sz w:val="18"/>
                <w:szCs w:val="18"/>
              </w:rPr>
            </w:pPr>
          </w:p>
        </w:tc>
        <w:tc>
          <w:tcPr>
            <w:tcW w:w="1880" w:type="dxa"/>
            <w:noWrap/>
          </w:tcPr>
          <w:p w14:paraId="63AB1EEF">
            <w:pPr>
              <w:jc w:val="left"/>
              <w:rPr>
                <w:rFonts w:ascii="方正仿宋简体" w:eastAsia="方正仿宋简体"/>
                <w:sz w:val="18"/>
                <w:szCs w:val="18"/>
              </w:rPr>
            </w:pPr>
            <w:r>
              <w:rPr>
                <w:rFonts w:hint="eastAsia" w:ascii="方正仿宋简体" w:eastAsia="方正仿宋简体"/>
                <w:sz w:val="18"/>
                <w:szCs w:val="18"/>
              </w:rPr>
              <w:t>满意度指标</w:t>
            </w:r>
          </w:p>
        </w:tc>
        <w:tc>
          <w:tcPr>
            <w:tcW w:w="2899" w:type="dxa"/>
            <w:noWrap/>
          </w:tcPr>
          <w:p w14:paraId="6EAF1457">
            <w:pPr>
              <w:jc w:val="left"/>
              <w:rPr>
                <w:rFonts w:ascii="方正仿宋简体" w:eastAsia="方正仿宋简体"/>
                <w:sz w:val="18"/>
                <w:szCs w:val="18"/>
              </w:rPr>
            </w:pPr>
            <w:r>
              <w:rPr>
                <w:rFonts w:hint="eastAsia" w:ascii="方正仿宋简体" w:eastAsia="方正仿宋简体"/>
                <w:sz w:val="18"/>
                <w:szCs w:val="18"/>
              </w:rPr>
              <w:t>受益对象满意度90%以上</w:t>
            </w:r>
          </w:p>
        </w:tc>
        <w:tc>
          <w:tcPr>
            <w:tcW w:w="1021" w:type="dxa"/>
            <w:noWrap/>
          </w:tcPr>
          <w:p w14:paraId="7EA39287">
            <w:pPr>
              <w:jc w:val="left"/>
              <w:rPr>
                <w:rFonts w:ascii="方正仿宋简体" w:eastAsia="方正仿宋简体"/>
                <w:sz w:val="18"/>
                <w:szCs w:val="18"/>
              </w:rPr>
            </w:pPr>
            <w:r>
              <w:rPr>
                <w:rFonts w:hint="eastAsia" w:ascii="方正仿宋简体" w:eastAsia="方正仿宋简体"/>
                <w:sz w:val="18"/>
                <w:szCs w:val="18"/>
              </w:rPr>
              <w:t>5</w:t>
            </w:r>
          </w:p>
        </w:tc>
        <w:tc>
          <w:tcPr>
            <w:tcW w:w="1011" w:type="dxa"/>
            <w:noWrap/>
          </w:tcPr>
          <w:p w14:paraId="60DFD70A">
            <w:pPr>
              <w:jc w:val="left"/>
              <w:rPr>
                <w:rFonts w:ascii="方正仿宋简体" w:eastAsia="方正仿宋简体"/>
                <w:sz w:val="18"/>
                <w:szCs w:val="18"/>
              </w:rPr>
            </w:pPr>
            <w:r>
              <w:rPr>
                <w:rFonts w:hint="eastAsia" w:ascii="方正仿宋简体" w:eastAsia="方正仿宋简体"/>
                <w:sz w:val="18"/>
                <w:szCs w:val="18"/>
              </w:rPr>
              <w:t>5</w:t>
            </w:r>
          </w:p>
        </w:tc>
      </w:tr>
      <w:tr w14:paraId="62BE30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711" w:type="dxa"/>
            <w:noWrap/>
          </w:tcPr>
          <w:p w14:paraId="5205C4DF">
            <w:pPr>
              <w:jc w:val="left"/>
              <w:rPr>
                <w:rFonts w:ascii="方正仿宋简体" w:eastAsia="方正仿宋简体"/>
                <w:sz w:val="18"/>
                <w:szCs w:val="18"/>
              </w:rPr>
            </w:pPr>
            <w:r>
              <w:rPr>
                <w:rFonts w:hint="eastAsia" w:ascii="方正仿宋简体" w:eastAsia="方正仿宋简体"/>
                <w:sz w:val="18"/>
                <w:szCs w:val="18"/>
              </w:rPr>
              <w:t>总分</w:t>
            </w:r>
          </w:p>
        </w:tc>
        <w:tc>
          <w:tcPr>
            <w:tcW w:w="1880" w:type="dxa"/>
            <w:noWrap/>
          </w:tcPr>
          <w:p w14:paraId="743C65AD">
            <w:pPr>
              <w:jc w:val="left"/>
              <w:rPr>
                <w:rFonts w:ascii="方正仿宋简体" w:eastAsia="方正仿宋简体"/>
                <w:sz w:val="18"/>
                <w:szCs w:val="18"/>
              </w:rPr>
            </w:pPr>
            <w:r>
              <w:rPr>
                <w:rFonts w:hint="eastAsia" w:ascii="方正仿宋简体" w:eastAsia="方正仿宋简体"/>
                <w:sz w:val="18"/>
                <w:szCs w:val="18"/>
              </w:rPr>
              <w:t>92</w:t>
            </w:r>
          </w:p>
        </w:tc>
        <w:tc>
          <w:tcPr>
            <w:tcW w:w="2899" w:type="dxa"/>
            <w:noWrap/>
          </w:tcPr>
          <w:p w14:paraId="61CCEF09">
            <w:pPr>
              <w:jc w:val="left"/>
              <w:rPr>
                <w:rFonts w:ascii="方正仿宋简体" w:eastAsia="方正仿宋简体"/>
                <w:sz w:val="18"/>
                <w:szCs w:val="18"/>
              </w:rPr>
            </w:pPr>
            <w:r>
              <w:rPr>
                <w:rFonts w:hint="eastAsia" w:ascii="方正仿宋简体" w:eastAsia="方正仿宋简体"/>
                <w:sz w:val="18"/>
                <w:szCs w:val="18"/>
              </w:rPr>
              <w:t>评价等次</w:t>
            </w:r>
          </w:p>
        </w:tc>
        <w:tc>
          <w:tcPr>
            <w:tcW w:w="2032" w:type="dxa"/>
            <w:gridSpan w:val="2"/>
            <w:noWrap/>
          </w:tcPr>
          <w:p w14:paraId="7648DFD8">
            <w:pPr>
              <w:jc w:val="left"/>
              <w:rPr>
                <w:rFonts w:ascii="方正仿宋简体" w:eastAsia="方正仿宋简体"/>
                <w:sz w:val="18"/>
                <w:szCs w:val="18"/>
              </w:rPr>
            </w:pPr>
            <w:r>
              <w:rPr>
                <w:rFonts w:hint="eastAsia" w:ascii="方正仿宋简体" w:eastAsia="方正仿宋简体"/>
                <w:sz w:val="18"/>
                <w:szCs w:val="18"/>
              </w:rPr>
              <w:t>A</w:t>
            </w:r>
          </w:p>
        </w:tc>
      </w:tr>
    </w:tbl>
    <w:p w14:paraId="0F3379D3">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根据财政绩效评价指标体系及评分标准，通过分析，对芦台经济开发区卫计局2021年度奖扶特扶专项资金绩效进行客观评价，最终评分结果：总分为92分，绩效评级为“</w:t>
      </w:r>
      <w:r>
        <w:rPr>
          <w:rFonts w:hint="eastAsia" w:ascii="方正仿宋简体" w:hAnsi="仿宋" w:eastAsia="方正仿宋简体"/>
          <w:color w:val="000000" w:themeColor="text1"/>
          <w:sz w:val="32"/>
          <w:szCs w:val="32"/>
        </w:rPr>
        <w:t>A</w:t>
      </w:r>
      <w:r>
        <w:rPr>
          <w:rFonts w:hint="eastAsia" w:ascii="方正仿宋简体" w:hAnsi="仿宋" w:eastAsia="方正仿宋简体"/>
          <w:sz w:val="32"/>
          <w:szCs w:val="32"/>
        </w:rPr>
        <w:t>”。</w:t>
      </w:r>
    </w:p>
    <w:p w14:paraId="7DD64ACB">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本次绩效评价的评价指标体系，</w:t>
      </w:r>
      <w:r>
        <w:rPr>
          <w:rFonts w:ascii="方正仿宋简体" w:hAnsi="仿宋" w:eastAsia="方正仿宋简体"/>
          <w:sz w:val="32"/>
          <w:szCs w:val="32"/>
        </w:rPr>
        <w:t>唐山市财政局《唐山市项目支出绩效评价管理办法》</w:t>
      </w:r>
      <w:r>
        <w:rPr>
          <w:rFonts w:ascii="方正仿宋简体" w:hAnsi="仿宋" w:eastAsia="方正仿宋简体"/>
          <w:bCs/>
          <w:sz w:val="32"/>
          <w:szCs w:val="32"/>
        </w:rPr>
        <w:t>（</w:t>
      </w:r>
      <w:r>
        <w:rPr>
          <w:rFonts w:ascii="方正仿宋简体" w:hAnsi="仿宋" w:eastAsia="方正仿宋简体"/>
          <w:sz w:val="32"/>
          <w:szCs w:val="32"/>
        </w:rPr>
        <w:t>唐财绩〔2020〕3号</w:t>
      </w:r>
      <w:r>
        <w:rPr>
          <w:rFonts w:ascii="方正仿宋简体" w:hAnsi="仿宋" w:eastAsia="方正仿宋简体"/>
          <w:bCs/>
          <w:sz w:val="32"/>
          <w:szCs w:val="32"/>
        </w:rPr>
        <w:t>）</w:t>
      </w:r>
      <w:r>
        <w:rPr>
          <w:rFonts w:ascii="方正仿宋简体" w:hAnsi="仿宋" w:eastAsia="方正仿宋简体"/>
          <w:sz w:val="32"/>
          <w:szCs w:val="32"/>
        </w:rPr>
        <w:t>、《唐山市项目支出绩效重点评价管理办法</w:t>
      </w:r>
      <w:r>
        <w:rPr>
          <w:rFonts w:ascii="方正仿宋简体" w:hAnsi="仿宋" w:eastAsia="方正仿宋简体"/>
          <w:bCs/>
          <w:sz w:val="32"/>
          <w:szCs w:val="32"/>
        </w:rPr>
        <w:t>》（</w:t>
      </w:r>
      <w:r>
        <w:rPr>
          <w:rFonts w:ascii="方正仿宋简体" w:hAnsi="仿宋" w:eastAsia="方正仿宋简体"/>
          <w:sz w:val="32"/>
          <w:szCs w:val="32"/>
        </w:rPr>
        <w:t>唐财绩〔2020〕5号</w:t>
      </w:r>
      <w:r>
        <w:rPr>
          <w:rFonts w:ascii="方正仿宋简体" w:hAnsi="仿宋" w:eastAsia="方正仿宋简体"/>
          <w:bCs/>
          <w:sz w:val="32"/>
          <w:szCs w:val="32"/>
        </w:rPr>
        <w:t>）</w:t>
      </w:r>
      <w:r>
        <w:rPr>
          <w:rFonts w:hint="eastAsia" w:ascii="方正仿宋简体" w:hAnsi="仿宋" w:eastAsia="方正仿宋简体"/>
          <w:sz w:val="32"/>
          <w:szCs w:val="32"/>
        </w:rPr>
        <w:t>的基础上，根据项目的个性特征，制定了</w:t>
      </w:r>
      <w:r>
        <w:rPr>
          <w:rFonts w:ascii="方正仿宋简体" w:hAnsi="仿宋" w:eastAsia="方正仿宋简体"/>
          <w:sz w:val="32"/>
          <w:szCs w:val="32"/>
        </w:rPr>
        <w:t>202</w:t>
      </w:r>
      <w:r>
        <w:rPr>
          <w:rFonts w:hint="eastAsia" w:ascii="方正仿宋简体" w:hAnsi="仿宋" w:eastAsia="方正仿宋简体"/>
          <w:sz w:val="32"/>
          <w:szCs w:val="32"/>
        </w:rPr>
        <w:t>1年度营养餐专项资金项目的《绩效评价评分表》。采用定量和定性相结合的方法。评分结果为ABCD四个等级。分值介于</w:t>
      </w:r>
      <w:r>
        <w:rPr>
          <w:rFonts w:ascii="方正仿宋简体" w:hAnsi="仿宋" w:eastAsia="方正仿宋简体"/>
          <w:sz w:val="32"/>
          <w:szCs w:val="32"/>
        </w:rPr>
        <w:t>90</w:t>
      </w:r>
      <w:r>
        <w:rPr>
          <w:rFonts w:hint="eastAsia" w:ascii="方正仿宋简体" w:hAnsi="仿宋" w:eastAsia="方正仿宋简体"/>
          <w:sz w:val="32"/>
          <w:szCs w:val="32"/>
        </w:rPr>
        <w:t>（含</w:t>
      </w:r>
      <w:r>
        <w:rPr>
          <w:rFonts w:ascii="方正仿宋简体" w:hAnsi="仿宋" w:eastAsia="方正仿宋简体"/>
          <w:sz w:val="32"/>
          <w:szCs w:val="32"/>
        </w:rPr>
        <w:t>90</w:t>
      </w:r>
      <w:r>
        <w:rPr>
          <w:rFonts w:hint="eastAsia" w:ascii="方正仿宋简体" w:hAnsi="仿宋" w:eastAsia="方正仿宋简体"/>
          <w:sz w:val="32"/>
          <w:szCs w:val="32"/>
        </w:rPr>
        <w:t>分）和</w:t>
      </w:r>
      <w:r>
        <w:rPr>
          <w:rFonts w:ascii="方正仿宋简体" w:hAnsi="仿宋" w:eastAsia="方正仿宋简体"/>
          <w:sz w:val="32"/>
          <w:szCs w:val="32"/>
        </w:rPr>
        <w:t>100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A</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80</w:t>
      </w:r>
      <w:r>
        <w:rPr>
          <w:rFonts w:hint="eastAsia" w:ascii="方正仿宋简体" w:hAnsi="仿宋" w:eastAsia="方正仿宋简体"/>
          <w:sz w:val="32"/>
          <w:szCs w:val="32"/>
        </w:rPr>
        <w:t>（含</w:t>
      </w:r>
      <w:r>
        <w:rPr>
          <w:rFonts w:ascii="方正仿宋简体" w:hAnsi="仿宋" w:eastAsia="方正仿宋简体"/>
          <w:sz w:val="32"/>
          <w:szCs w:val="32"/>
        </w:rPr>
        <w:t>80</w:t>
      </w:r>
      <w:r>
        <w:rPr>
          <w:rFonts w:hint="eastAsia" w:ascii="方正仿宋简体" w:hAnsi="仿宋" w:eastAsia="方正仿宋简体"/>
          <w:sz w:val="32"/>
          <w:szCs w:val="32"/>
        </w:rPr>
        <w:t>分）和</w:t>
      </w:r>
      <w:r>
        <w:rPr>
          <w:rFonts w:ascii="方正仿宋简体" w:hAnsi="仿宋" w:eastAsia="方正仿宋简体"/>
          <w:sz w:val="32"/>
          <w:szCs w:val="32"/>
        </w:rPr>
        <w:t>90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B</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60</w:t>
      </w:r>
      <w:r>
        <w:rPr>
          <w:rFonts w:hint="eastAsia" w:ascii="方正仿宋简体" w:hAnsi="仿宋" w:eastAsia="方正仿宋简体"/>
          <w:sz w:val="32"/>
          <w:szCs w:val="32"/>
        </w:rPr>
        <w:t>（含</w:t>
      </w:r>
      <w:r>
        <w:rPr>
          <w:rFonts w:ascii="方正仿宋简体" w:hAnsi="仿宋" w:eastAsia="方正仿宋简体"/>
          <w:sz w:val="32"/>
          <w:szCs w:val="32"/>
        </w:rPr>
        <w:t>60</w:t>
      </w:r>
      <w:r>
        <w:rPr>
          <w:rFonts w:hint="eastAsia" w:ascii="方正仿宋简体" w:hAnsi="仿宋" w:eastAsia="方正仿宋简体"/>
          <w:sz w:val="32"/>
          <w:szCs w:val="32"/>
        </w:rPr>
        <w:t>分）和</w:t>
      </w:r>
      <w:r>
        <w:rPr>
          <w:rFonts w:ascii="方正仿宋简体" w:hAnsi="仿宋" w:eastAsia="方正仿宋简体"/>
          <w:sz w:val="32"/>
          <w:szCs w:val="32"/>
        </w:rPr>
        <w:t>80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C</w:t>
      </w:r>
      <w:r>
        <w:rPr>
          <w:rFonts w:ascii="方正仿宋简体" w:hAnsi="仿宋" w:eastAsia="方正仿宋简体"/>
          <w:sz w:val="32"/>
          <w:szCs w:val="32"/>
        </w:rPr>
        <w:t>”</w:t>
      </w:r>
      <w:r>
        <w:rPr>
          <w:rFonts w:hint="eastAsia" w:ascii="方正仿宋简体" w:hAnsi="仿宋" w:eastAsia="方正仿宋简体"/>
          <w:sz w:val="32"/>
          <w:szCs w:val="32"/>
        </w:rPr>
        <w:t>，低于</w:t>
      </w:r>
      <w:r>
        <w:rPr>
          <w:rFonts w:ascii="方正仿宋简体" w:hAnsi="仿宋" w:eastAsia="方正仿宋简体"/>
          <w:sz w:val="32"/>
          <w:szCs w:val="32"/>
        </w:rPr>
        <w:t>60</w:t>
      </w:r>
      <w:r>
        <w:rPr>
          <w:rFonts w:hint="eastAsia" w:ascii="方正仿宋简体" w:hAnsi="仿宋" w:eastAsia="方正仿宋简体"/>
          <w:sz w:val="32"/>
          <w:szCs w:val="32"/>
        </w:rPr>
        <w:t>分为</w:t>
      </w:r>
      <w:r>
        <w:rPr>
          <w:rFonts w:ascii="方正仿宋简体" w:hAnsi="仿宋" w:eastAsia="方正仿宋简体"/>
          <w:sz w:val="32"/>
          <w:szCs w:val="32"/>
        </w:rPr>
        <w:t>“</w:t>
      </w:r>
      <w:r>
        <w:rPr>
          <w:rFonts w:hint="eastAsia" w:ascii="方正仿宋简体" w:hAnsi="仿宋" w:eastAsia="方正仿宋简体"/>
          <w:sz w:val="32"/>
          <w:szCs w:val="32"/>
        </w:rPr>
        <w:t>D</w:t>
      </w:r>
      <w:r>
        <w:rPr>
          <w:rFonts w:ascii="方正仿宋简体" w:hAnsi="仿宋" w:eastAsia="方正仿宋简体"/>
          <w:sz w:val="32"/>
          <w:szCs w:val="32"/>
        </w:rPr>
        <w:t>”</w:t>
      </w:r>
      <w:r>
        <w:rPr>
          <w:rFonts w:hint="eastAsia" w:ascii="方正仿宋简体" w:hAnsi="仿宋" w:eastAsia="方正仿宋简体"/>
          <w:sz w:val="32"/>
          <w:szCs w:val="32"/>
        </w:rPr>
        <w:t>。</w:t>
      </w:r>
    </w:p>
    <w:p w14:paraId="20E6D9FF">
      <w:pPr>
        <w:spacing w:line="5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五、存在的问题及建议</w:t>
      </w:r>
    </w:p>
    <w:p w14:paraId="5A679039">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建议：</w:t>
      </w:r>
    </w:p>
    <w:p w14:paraId="32DBF9F0">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1.建议</w:t>
      </w:r>
      <w:r>
        <w:rPr>
          <w:rFonts w:hint="eastAsia" w:ascii="方正仿宋简体" w:hAnsi="仿宋" w:eastAsia="方正仿宋简体" w:cs="Times New Roman"/>
          <w:color w:val="000000"/>
          <w:sz w:val="32"/>
          <w:szCs w:val="32"/>
        </w:rPr>
        <w:t>卫计局完善相关管理制度，制定具体的项目实施方案、资金管理办法等相关管理内控制度。</w:t>
      </w:r>
    </w:p>
    <w:p w14:paraId="10218D94">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2.建议卫计局根据项目设立背景、项目执行计划科学合理设立项目绩效目标。</w:t>
      </w:r>
    </w:p>
    <w:p w14:paraId="41BEE1C8">
      <w:pPr>
        <w:spacing w:line="570" w:lineRule="exact"/>
        <w:ind w:firstLine="560"/>
        <w:rPr>
          <w:rFonts w:hint="eastAsia" w:ascii="方正仿宋简体" w:eastAsia="方正仿宋简体"/>
          <w:sz w:val="32"/>
          <w:szCs w:val="32"/>
        </w:rPr>
      </w:pPr>
      <w:r>
        <w:rPr>
          <w:rFonts w:hint="eastAsia" w:ascii="方正仿宋简体" w:eastAsia="方正仿宋简体"/>
          <w:sz w:val="32"/>
          <w:szCs w:val="32"/>
        </w:rPr>
        <w:t>从本项目实施情况看，本项目在资金安排、规范管理等方面均有较充分考虑，较好地达到项目预期目标。</w:t>
      </w:r>
    </w:p>
    <w:p w14:paraId="251EE431">
      <w:pPr>
        <w:spacing w:line="570" w:lineRule="exact"/>
        <w:ind w:firstLine="640" w:firstLineChars="200"/>
        <w:rPr>
          <w:rFonts w:ascii="黑体" w:hAnsi="黑体" w:eastAsia="黑体"/>
          <w:sz w:val="32"/>
          <w:szCs w:val="32"/>
        </w:rPr>
      </w:pPr>
      <w:r>
        <w:rPr>
          <w:rFonts w:hint="eastAsia" w:ascii="黑体" w:hAnsi="黑体" w:eastAsia="黑体"/>
          <w:sz w:val="32"/>
          <w:szCs w:val="32"/>
        </w:rPr>
        <w:t>六、绩效评价结果应用</w:t>
      </w:r>
    </w:p>
    <w:p w14:paraId="6AC4E629">
      <w:pPr>
        <w:spacing w:line="570" w:lineRule="exact"/>
        <w:ind w:firstLine="640" w:firstLineChars="200"/>
        <w:rPr>
          <w:rFonts w:hint="eastAsia" w:ascii="方正仿宋简体" w:hAnsi="宋体" w:eastAsia="方正仿宋简体" w:cs="方正仿宋简体"/>
          <w:sz w:val="32"/>
          <w:szCs w:val="32"/>
        </w:rPr>
      </w:pPr>
      <w:r>
        <w:rPr>
          <w:rFonts w:hint="eastAsia" w:ascii="方正仿宋简体" w:hAnsi="宋体" w:eastAsia="方正仿宋简体" w:cs="方正仿宋简体"/>
          <w:sz w:val="32"/>
          <w:szCs w:val="32"/>
        </w:rPr>
        <w:t>通过本次绩效评价工作，评价工作组认为芦台经济开发区卫计局需在绩效目标设置、项目定期追踪督导、专项资金管理方面进一步完善。</w:t>
      </w:r>
    </w:p>
    <w:p w14:paraId="58FA3F1A">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芦台经济开发区财政局将在一定范围内公开本次评价工作结果，增强主管单位、项目实施单位以及社会各界对绩效评价工作的认识，自主接受社会公众对专项项目实施的监督。</w:t>
      </w:r>
    </w:p>
    <w:p w14:paraId="5B3AB709">
      <w:pPr>
        <w:spacing w:line="570" w:lineRule="exact"/>
        <w:ind w:firstLine="640" w:firstLineChars="200"/>
        <w:rPr>
          <w:rFonts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财政</w:t>
      </w:r>
      <w:r>
        <w:rPr>
          <w:rFonts w:ascii="宋体" w:hAnsi="宋体" w:eastAsia="方正仿宋简体" w:cs="方正仿宋简体"/>
          <w:color w:val="000000"/>
          <w:sz w:val="32"/>
          <w:szCs w:val="32"/>
        </w:rPr>
        <w:t>绩效</w:t>
      </w:r>
      <w:r>
        <w:rPr>
          <w:rFonts w:hint="eastAsia" w:ascii="宋体" w:hAnsi="宋体" w:eastAsia="方正仿宋简体" w:cs="方正仿宋简体"/>
          <w:color w:val="000000"/>
          <w:sz w:val="32"/>
          <w:szCs w:val="32"/>
        </w:rPr>
        <w:t>评价结果作为财政部门每年安排部门预算资金的重要依据，与以后年度预算编制直接挂钩，加强项目资金使用效益，本次评价结果为A，建议继续保持。</w:t>
      </w:r>
    </w:p>
    <w:p w14:paraId="29E57973">
      <w:pPr>
        <w:spacing w:line="570" w:lineRule="exact"/>
        <w:ind w:firstLine="640" w:firstLineChars="200"/>
        <w:rPr>
          <w:rFonts w:ascii="方正仿宋简体" w:hAnsi="仿宋" w:eastAsia="方正仿宋简体"/>
          <w:sz w:val="32"/>
          <w:szCs w:val="32"/>
        </w:rPr>
      </w:pPr>
    </w:p>
    <w:p w14:paraId="79C6D100">
      <w:pPr>
        <w:spacing w:line="570" w:lineRule="exact"/>
        <w:ind w:firstLine="640" w:firstLineChars="200"/>
        <w:rPr>
          <w:rFonts w:ascii="方正仿宋简体" w:hAnsi="宋体" w:eastAsia="方正仿宋简体" w:cs="方正仿宋简体"/>
          <w:sz w:val="32"/>
          <w:szCs w:val="32"/>
        </w:rPr>
      </w:pPr>
    </w:p>
    <w:p w14:paraId="61985060">
      <w:pPr>
        <w:rPr>
          <w:rFonts w:ascii="方正仿宋简体" w:eastAsia="方正仿宋简体"/>
          <w:sz w:val="32"/>
          <w:szCs w:val="32"/>
        </w:rPr>
      </w:pPr>
      <w:r>
        <w:rPr>
          <w:rFonts w:hint="eastAsia"/>
        </w:rPr>
        <w:t xml:space="preserve">                                               </w:t>
      </w:r>
      <w:r>
        <w:rPr>
          <w:rFonts w:hint="eastAsia" w:ascii="方正仿宋简体" w:eastAsia="方正仿宋简体"/>
          <w:sz w:val="32"/>
          <w:szCs w:val="32"/>
        </w:rPr>
        <w:t xml:space="preserve"> 芦台经济开发区财政局</w:t>
      </w:r>
    </w:p>
    <w:p w14:paraId="3D6AC15F">
      <w:pPr>
        <w:rPr>
          <w:rFonts w:ascii="方正仿宋简体" w:eastAsia="方正仿宋简体"/>
          <w:sz w:val="32"/>
          <w:szCs w:val="32"/>
        </w:rPr>
      </w:pPr>
      <w:r>
        <w:rPr>
          <w:rFonts w:hint="eastAsia" w:ascii="方正仿宋简体" w:eastAsia="方正仿宋简体"/>
          <w:sz w:val="32"/>
          <w:szCs w:val="32"/>
        </w:rPr>
        <w:t xml:space="preserve">                                    2022年6月8日</w:t>
      </w:r>
    </w:p>
    <w:p w14:paraId="204713E3">
      <w:pPr>
        <w:spacing w:line="570" w:lineRule="exact"/>
        <w:ind w:firstLine="560"/>
        <w:rPr>
          <w:rFonts w:hint="eastAsia" w:ascii="方正仿宋简体" w:eastAsia="方正仿宋简体"/>
          <w:sz w:val="32"/>
          <w:szCs w:val="32"/>
        </w:rPr>
      </w:pPr>
    </w:p>
    <w:p w14:paraId="787AEBC0">
      <w:pPr>
        <w:jc w:val="left"/>
        <w:rPr>
          <w:rFonts w:hint="eastAsia"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973B2"/>
    <w:multiLevelType w:val="singleLevel"/>
    <w:tmpl w:val="2D1973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5C59"/>
    <w:rsid w:val="004307E8"/>
    <w:rsid w:val="00591295"/>
    <w:rsid w:val="00835C59"/>
    <w:rsid w:val="00AE6A1A"/>
    <w:rsid w:val="00C0025D"/>
    <w:rsid w:val="1C06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闻政-正文段落文字 Char"/>
    <w:link w:val="12"/>
    <w:qFormat/>
    <w:uiPriority w:val="3"/>
    <w:rPr>
      <w:rFonts w:ascii="Times New Roman" w:hAnsi="Times New Roman" w:eastAsia="仿宋_GB2312"/>
      <w:sz w:val="28"/>
      <w:szCs w:val="28"/>
    </w:rPr>
  </w:style>
  <w:style w:type="paragraph" w:customStyle="1" w:styleId="12">
    <w:name w:val="闻政-正文段落文字"/>
    <w:basedOn w:val="1"/>
    <w:link w:val="11"/>
    <w:qFormat/>
    <w:uiPriority w:val="3"/>
    <w:pPr>
      <w:spacing w:line="500" w:lineRule="exact"/>
      <w:ind w:firstLine="200" w:firstLineChars="200"/>
    </w:pPr>
    <w:rPr>
      <w:rFonts w:ascii="Times New Roman" w:hAnsi="Times New Roman"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3193</Words>
  <Characters>3361</Characters>
  <Lines>25</Lines>
  <Paragraphs>7</Paragraphs>
  <TotalTime>206</TotalTime>
  <ScaleCrop>false</ScaleCrop>
  <LinksUpToDate>false</LinksUpToDate>
  <CharactersWithSpaces>3450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2022-06-02T01:20:00Z</dcterms:created>
  <dc:creator>Administrator</dc:creator>
  <cp:lastModifiedBy>大橙子</cp:lastModifiedBy>
  <dcterms:modified xsi:type="dcterms:W3CDTF">2025-04-23T02:51:37Z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eyJoZGlkIjoiNjQwNTdjMGQ2MGIwOGZkYmQ5ODVjOTQzZTQ4N2MzYmUiLCJ1c2VySWQiOiI1NjI3NTEzMzkifQ==</vt:lpwstr>
  </property>
  <property fmtid="{D5CDD505-2E9C-101B-9397-08002B2CF9AE}" pid="3" name="KSOProductBuildVer">
    <vt:lpwstr>2052-12.1.0.20784</vt:lpwstr>
  </property>
  <property fmtid="{D5CDD505-2E9C-101B-9397-08002B2CF9AE}" pid="4" name="ICV">
    <vt:lpwstr>01735FB59EBA4402BF00F98BB86C0761_12</vt:lpwstr>
  </property>
</Properties>
</file>