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EF48">
      <w:pPr>
        <w:spacing w:line="570" w:lineRule="exact"/>
        <w:rPr>
          <w:rFonts w:ascii="宋体" w:hAnsi="宋体"/>
        </w:rPr>
      </w:pPr>
      <w:bookmarkStart w:id="0" w:name="_GoBack"/>
      <w:bookmarkEnd w:id="0"/>
    </w:p>
    <w:p w14:paraId="529A5C8F">
      <w:pPr>
        <w:spacing w:line="570" w:lineRule="exact"/>
        <w:jc w:val="center"/>
        <w:rPr>
          <w:rFonts w:ascii="宋体" w:hAnsi="宋体" w:eastAsia="方正小标宋简体"/>
          <w:bCs/>
          <w:sz w:val="20"/>
          <w:szCs w:val="21"/>
        </w:rPr>
      </w:pPr>
      <w:r>
        <w:rPr>
          <w:rFonts w:hint="eastAsia" w:ascii="宋体" w:hAnsi="宋体" w:eastAsia="方正小标宋简体" w:cs="宋体"/>
          <w:bCs/>
          <w:kern w:val="0"/>
          <w:sz w:val="40"/>
          <w:szCs w:val="40"/>
        </w:rPr>
        <w:t>芦台经济开发区保留证明事项目录</w:t>
      </w:r>
    </w:p>
    <w:p w14:paraId="4212D59A">
      <w:pPr>
        <w:spacing w:line="570" w:lineRule="exact"/>
        <w:rPr>
          <w:rFonts w:ascii="宋体" w:hAnsi="宋体"/>
        </w:rPr>
      </w:pPr>
    </w:p>
    <w:tbl>
      <w:tblPr>
        <w:tblStyle w:val="4"/>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683"/>
        <w:gridCol w:w="1426"/>
        <w:gridCol w:w="1407"/>
        <w:gridCol w:w="1559"/>
        <w:gridCol w:w="1988"/>
        <w:gridCol w:w="1984"/>
        <w:gridCol w:w="1275"/>
        <w:gridCol w:w="1418"/>
        <w:gridCol w:w="1134"/>
      </w:tblGrid>
      <w:tr w14:paraId="7DCA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jc w:val="center"/>
        </w:trPr>
        <w:tc>
          <w:tcPr>
            <w:tcW w:w="580" w:type="dxa"/>
            <w:vMerge w:val="restart"/>
            <w:tcBorders>
              <w:top w:val="single" w:color="auto" w:sz="4" w:space="0"/>
            </w:tcBorders>
            <w:vAlign w:val="center"/>
          </w:tcPr>
          <w:p w14:paraId="562205FA">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序号</w:t>
            </w:r>
          </w:p>
        </w:tc>
        <w:tc>
          <w:tcPr>
            <w:tcW w:w="1683" w:type="dxa"/>
            <w:vMerge w:val="restart"/>
            <w:tcBorders>
              <w:top w:val="single" w:color="auto" w:sz="4" w:space="0"/>
            </w:tcBorders>
            <w:vAlign w:val="center"/>
          </w:tcPr>
          <w:p w14:paraId="149793DE">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事项名称</w:t>
            </w:r>
          </w:p>
        </w:tc>
        <w:tc>
          <w:tcPr>
            <w:tcW w:w="1426" w:type="dxa"/>
            <w:vMerge w:val="restart"/>
            <w:tcBorders>
              <w:top w:val="single" w:color="auto" w:sz="4" w:space="0"/>
            </w:tcBorders>
            <w:vAlign w:val="center"/>
          </w:tcPr>
          <w:p w14:paraId="1C5F0C35">
            <w:pPr>
              <w:widowControl/>
              <w:spacing w:line="240" w:lineRule="exact"/>
              <w:jc w:val="left"/>
              <w:rPr>
                <w:rFonts w:ascii="宋体" w:hAnsi="宋体" w:eastAsia="黑体" w:cs="宋体"/>
                <w:kern w:val="0"/>
                <w:sz w:val="24"/>
                <w:szCs w:val="24"/>
              </w:rPr>
            </w:pPr>
            <w:r>
              <w:rPr>
                <w:rFonts w:hint="eastAsia" w:ascii="宋体" w:hAnsi="宋体" w:eastAsia="黑体" w:cs="宋体"/>
                <w:kern w:val="0"/>
                <w:sz w:val="24"/>
                <w:szCs w:val="24"/>
              </w:rPr>
              <w:t>事项用途</w:t>
            </w:r>
          </w:p>
        </w:tc>
        <w:tc>
          <w:tcPr>
            <w:tcW w:w="6938" w:type="dxa"/>
            <w:gridSpan w:val="4"/>
            <w:tcBorders>
              <w:top w:val="single" w:color="auto" w:sz="4" w:space="0"/>
            </w:tcBorders>
            <w:vAlign w:val="center"/>
          </w:tcPr>
          <w:p w14:paraId="35113A16">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设定依据</w:t>
            </w:r>
          </w:p>
        </w:tc>
        <w:tc>
          <w:tcPr>
            <w:tcW w:w="1275" w:type="dxa"/>
            <w:vMerge w:val="restart"/>
            <w:tcBorders>
              <w:top w:val="single" w:color="auto" w:sz="4" w:space="0"/>
            </w:tcBorders>
            <w:vAlign w:val="center"/>
          </w:tcPr>
          <w:p w14:paraId="277004FC">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索证部门</w:t>
            </w:r>
          </w:p>
        </w:tc>
        <w:tc>
          <w:tcPr>
            <w:tcW w:w="1418" w:type="dxa"/>
            <w:vMerge w:val="restart"/>
            <w:tcBorders>
              <w:top w:val="single" w:color="auto" w:sz="4" w:space="0"/>
            </w:tcBorders>
            <w:vAlign w:val="center"/>
          </w:tcPr>
          <w:p w14:paraId="338C4885">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出具部门</w:t>
            </w:r>
          </w:p>
        </w:tc>
        <w:tc>
          <w:tcPr>
            <w:tcW w:w="1134" w:type="dxa"/>
            <w:vMerge w:val="restart"/>
            <w:tcBorders>
              <w:top w:val="single" w:color="auto" w:sz="4" w:space="0"/>
            </w:tcBorders>
            <w:vAlign w:val="center"/>
          </w:tcPr>
          <w:p w14:paraId="4C62491E">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备注</w:t>
            </w:r>
          </w:p>
        </w:tc>
      </w:tr>
      <w:tr w14:paraId="28EB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80" w:type="dxa"/>
            <w:vMerge w:val="continue"/>
            <w:vAlign w:val="center"/>
          </w:tcPr>
          <w:p w14:paraId="242C1B2E">
            <w:pPr>
              <w:widowControl/>
              <w:spacing w:line="240" w:lineRule="exact"/>
              <w:jc w:val="left"/>
              <w:rPr>
                <w:rFonts w:ascii="宋体" w:hAnsi="宋体" w:eastAsia="黑体" w:cs="宋体"/>
                <w:kern w:val="0"/>
                <w:sz w:val="24"/>
                <w:szCs w:val="24"/>
              </w:rPr>
            </w:pPr>
          </w:p>
        </w:tc>
        <w:tc>
          <w:tcPr>
            <w:tcW w:w="1683" w:type="dxa"/>
            <w:vMerge w:val="continue"/>
            <w:vAlign w:val="center"/>
          </w:tcPr>
          <w:p w14:paraId="1323F16E">
            <w:pPr>
              <w:widowControl/>
              <w:spacing w:line="240" w:lineRule="exact"/>
              <w:jc w:val="left"/>
              <w:rPr>
                <w:rFonts w:ascii="宋体" w:hAnsi="宋体" w:eastAsia="黑体" w:cs="宋体"/>
                <w:kern w:val="0"/>
                <w:sz w:val="24"/>
                <w:szCs w:val="24"/>
              </w:rPr>
            </w:pPr>
          </w:p>
        </w:tc>
        <w:tc>
          <w:tcPr>
            <w:tcW w:w="1426" w:type="dxa"/>
            <w:vMerge w:val="continue"/>
            <w:vAlign w:val="center"/>
          </w:tcPr>
          <w:p w14:paraId="7AA5C615">
            <w:pPr>
              <w:widowControl/>
              <w:spacing w:line="240" w:lineRule="exact"/>
              <w:jc w:val="left"/>
              <w:rPr>
                <w:rFonts w:ascii="宋体" w:hAnsi="宋体" w:eastAsia="黑体" w:cs="宋体"/>
                <w:kern w:val="0"/>
                <w:sz w:val="24"/>
                <w:szCs w:val="24"/>
              </w:rPr>
            </w:pPr>
          </w:p>
        </w:tc>
        <w:tc>
          <w:tcPr>
            <w:tcW w:w="1407" w:type="dxa"/>
            <w:vAlign w:val="center"/>
          </w:tcPr>
          <w:p w14:paraId="5DD220B4">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法律</w:t>
            </w:r>
          </w:p>
        </w:tc>
        <w:tc>
          <w:tcPr>
            <w:tcW w:w="1559" w:type="dxa"/>
            <w:vAlign w:val="center"/>
          </w:tcPr>
          <w:p w14:paraId="0137CACA">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法规</w:t>
            </w:r>
          </w:p>
        </w:tc>
        <w:tc>
          <w:tcPr>
            <w:tcW w:w="1988" w:type="dxa"/>
            <w:vAlign w:val="center"/>
          </w:tcPr>
          <w:p w14:paraId="13427EAA">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国务院决定</w:t>
            </w:r>
          </w:p>
        </w:tc>
        <w:tc>
          <w:tcPr>
            <w:tcW w:w="1984" w:type="dxa"/>
            <w:vAlign w:val="center"/>
          </w:tcPr>
          <w:p w14:paraId="19D76736">
            <w:pPr>
              <w:widowControl/>
              <w:spacing w:line="240" w:lineRule="exact"/>
              <w:jc w:val="center"/>
              <w:rPr>
                <w:rFonts w:ascii="宋体" w:hAnsi="宋体" w:eastAsia="黑体" w:cs="宋体"/>
                <w:kern w:val="0"/>
                <w:sz w:val="24"/>
                <w:szCs w:val="24"/>
              </w:rPr>
            </w:pPr>
            <w:r>
              <w:rPr>
                <w:rFonts w:hint="eastAsia" w:ascii="宋体" w:hAnsi="宋体" w:eastAsia="黑体" w:cs="宋体"/>
                <w:kern w:val="0"/>
                <w:sz w:val="24"/>
                <w:szCs w:val="24"/>
              </w:rPr>
              <w:t>规章等程序性  规定</w:t>
            </w:r>
          </w:p>
        </w:tc>
        <w:tc>
          <w:tcPr>
            <w:tcW w:w="1275" w:type="dxa"/>
            <w:vMerge w:val="continue"/>
            <w:vAlign w:val="center"/>
          </w:tcPr>
          <w:p w14:paraId="2CC47E2D">
            <w:pPr>
              <w:widowControl/>
              <w:spacing w:line="240" w:lineRule="exact"/>
              <w:jc w:val="left"/>
              <w:rPr>
                <w:rFonts w:ascii="宋体" w:hAnsi="宋体" w:eastAsia="黑体" w:cs="宋体"/>
                <w:kern w:val="0"/>
                <w:sz w:val="24"/>
                <w:szCs w:val="24"/>
              </w:rPr>
            </w:pPr>
          </w:p>
        </w:tc>
        <w:tc>
          <w:tcPr>
            <w:tcW w:w="1418" w:type="dxa"/>
            <w:vMerge w:val="continue"/>
            <w:vAlign w:val="center"/>
          </w:tcPr>
          <w:p w14:paraId="57913F3A">
            <w:pPr>
              <w:widowControl/>
              <w:spacing w:line="240" w:lineRule="exact"/>
              <w:jc w:val="left"/>
              <w:rPr>
                <w:rFonts w:ascii="宋体" w:hAnsi="宋体" w:eastAsia="黑体" w:cs="宋体"/>
                <w:kern w:val="0"/>
                <w:sz w:val="24"/>
                <w:szCs w:val="24"/>
              </w:rPr>
            </w:pPr>
          </w:p>
        </w:tc>
        <w:tc>
          <w:tcPr>
            <w:tcW w:w="1134" w:type="dxa"/>
            <w:vMerge w:val="continue"/>
            <w:vAlign w:val="center"/>
          </w:tcPr>
          <w:p w14:paraId="54BDE6B4">
            <w:pPr>
              <w:widowControl/>
              <w:spacing w:line="240" w:lineRule="exact"/>
              <w:jc w:val="left"/>
              <w:rPr>
                <w:rFonts w:ascii="宋体" w:hAnsi="宋体" w:eastAsia="黑体" w:cs="宋体"/>
                <w:kern w:val="0"/>
                <w:sz w:val="24"/>
                <w:szCs w:val="24"/>
              </w:rPr>
            </w:pPr>
          </w:p>
        </w:tc>
      </w:tr>
      <w:tr w14:paraId="304E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454" w:type="dxa"/>
            <w:gridSpan w:val="10"/>
            <w:vAlign w:val="center"/>
          </w:tcPr>
          <w:p w14:paraId="092E2C01">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 xml:space="preserve">一、公安领域 </w:t>
            </w:r>
          </w:p>
        </w:tc>
      </w:tr>
      <w:tr w14:paraId="5119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580" w:type="dxa"/>
            <w:vAlign w:val="center"/>
          </w:tcPr>
          <w:p w14:paraId="002949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683" w:type="dxa"/>
            <w:vAlign w:val="center"/>
          </w:tcPr>
          <w:p w14:paraId="5EAA34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办理户口登记、迁移的亲属关系证明（结婚证、户口簿、出生证明等不能证明的）</w:t>
            </w:r>
          </w:p>
        </w:tc>
        <w:tc>
          <w:tcPr>
            <w:tcW w:w="1426" w:type="dxa"/>
            <w:vAlign w:val="center"/>
          </w:tcPr>
          <w:p w14:paraId="682191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办理户口登记、迁移等</w:t>
            </w:r>
          </w:p>
        </w:tc>
        <w:tc>
          <w:tcPr>
            <w:tcW w:w="1407" w:type="dxa"/>
            <w:vAlign w:val="center"/>
          </w:tcPr>
          <w:p w14:paraId="269A2CC5">
            <w:pPr>
              <w:widowControl/>
              <w:spacing w:line="240" w:lineRule="exact"/>
              <w:jc w:val="center"/>
              <w:rPr>
                <w:rFonts w:ascii="宋体" w:hAnsi="宋体" w:eastAsia="宋体" w:cs="宋体"/>
                <w:kern w:val="0"/>
                <w:sz w:val="18"/>
                <w:szCs w:val="18"/>
              </w:rPr>
            </w:pPr>
          </w:p>
        </w:tc>
        <w:tc>
          <w:tcPr>
            <w:tcW w:w="1559" w:type="dxa"/>
            <w:vAlign w:val="center"/>
          </w:tcPr>
          <w:p w14:paraId="0F338670">
            <w:pPr>
              <w:widowControl/>
              <w:spacing w:line="240" w:lineRule="exact"/>
              <w:jc w:val="center"/>
              <w:rPr>
                <w:rFonts w:ascii="宋体" w:hAnsi="宋体" w:eastAsia="宋体" w:cs="宋体"/>
                <w:kern w:val="0"/>
                <w:sz w:val="18"/>
                <w:szCs w:val="18"/>
              </w:rPr>
            </w:pPr>
            <w:r>
              <w:fldChar w:fldCharType="begin"/>
            </w:r>
            <w:r>
              <w:instrText xml:space="preserve"> HYPERLINK "https://baike.baidu.com/item/%E4%B8%AD%E5%8D%8E%E4%BA%BA%E6%B0%91%E5%85%B1%E5%92%8C%E5%9B%BD%E4%B8%BB%E5%B8%AD%E4%BB%A4/5279243" \o "https://baike.baidu.com/item/%E4%B8%AD%E5%8D%8E%E4%BA%BA%E6%B0%91%E5%85%B1%E5%92%8C%E5%9B%BD%E4%B8%BB%E5%B8%AD%E4%BB%A4/5279243" </w:instrText>
            </w:r>
            <w:r>
              <w:fldChar w:fldCharType="separate"/>
            </w:r>
            <w:r>
              <w:rPr>
                <w:rFonts w:hint="eastAsia" w:ascii="宋体" w:hAnsi="宋体" w:eastAsia="宋体" w:cs="宋体"/>
                <w:kern w:val="0"/>
                <w:sz w:val="18"/>
                <w:szCs w:val="18"/>
              </w:rPr>
              <w:t>《中华人民共和国户口登记条例》（1958年1月9日主席令公布，1958年1月9日起施行）第十七条、第十九条</w:t>
            </w:r>
            <w:r>
              <w:rPr>
                <w:rFonts w:hint="eastAsia" w:ascii="宋体" w:hAnsi="宋体" w:eastAsia="宋体" w:cs="宋体"/>
                <w:kern w:val="0"/>
                <w:sz w:val="18"/>
                <w:szCs w:val="18"/>
              </w:rPr>
              <w:fldChar w:fldCharType="end"/>
            </w:r>
          </w:p>
        </w:tc>
        <w:tc>
          <w:tcPr>
            <w:tcW w:w="1988" w:type="dxa"/>
            <w:vAlign w:val="center"/>
          </w:tcPr>
          <w:p w14:paraId="5057774C">
            <w:pPr>
              <w:widowControl/>
              <w:spacing w:line="240" w:lineRule="exact"/>
              <w:jc w:val="center"/>
              <w:rPr>
                <w:rFonts w:ascii="宋体" w:hAnsi="宋体" w:eastAsia="宋体" w:cs="宋体"/>
                <w:kern w:val="0"/>
                <w:sz w:val="18"/>
                <w:szCs w:val="18"/>
              </w:rPr>
            </w:pPr>
          </w:p>
        </w:tc>
        <w:tc>
          <w:tcPr>
            <w:tcW w:w="1984" w:type="dxa"/>
            <w:vAlign w:val="center"/>
          </w:tcPr>
          <w:p w14:paraId="335B1D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公安部等12部门联合印发的《关于改进和规范公安派出所出具证明工作的意见》（公通字〔2016〕21号）第二条</w:t>
            </w:r>
          </w:p>
        </w:tc>
        <w:tc>
          <w:tcPr>
            <w:tcW w:w="1275" w:type="dxa"/>
            <w:vAlign w:val="center"/>
          </w:tcPr>
          <w:p w14:paraId="1428DB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户口登记、户口迁入地公安派出所</w:t>
            </w:r>
          </w:p>
        </w:tc>
        <w:tc>
          <w:tcPr>
            <w:tcW w:w="1418" w:type="dxa"/>
            <w:vAlign w:val="center"/>
          </w:tcPr>
          <w:p w14:paraId="4910A8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原户口所在地公安派出所</w:t>
            </w:r>
          </w:p>
        </w:tc>
        <w:tc>
          <w:tcPr>
            <w:tcW w:w="1134" w:type="dxa"/>
            <w:vAlign w:val="center"/>
          </w:tcPr>
          <w:p w14:paraId="0B3E2F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D66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580" w:type="dxa"/>
            <w:vAlign w:val="center"/>
          </w:tcPr>
          <w:p w14:paraId="199DEE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683" w:type="dxa"/>
            <w:vAlign w:val="center"/>
          </w:tcPr>
          <w:p w14:paraId="22F672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用于办理居住证的连续就读证明（学生证等证件类不能证明的）</w:t>
            </w:r>
          </w:p>
        </w:tc>
        <w:tc>
          <w:tcPr>
            <w:tcW w:w="1426" w:type="dxa"/>
            <w:vAlign w:val="center"/>
          </w:tcPr>
          <w:p w14:paraId="6238E8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用于办理居住证</w:t>
            </w:r>
          </w:p>
        </w:tc>
        <w:tc>
          <w:tcPr>
            <w:tcW w:w="1407" w:type="dxa"/>
            <w:vAlign w:val="center"/>
          </w:tcPr>
          <w:p w14:paraId="68B807F5">
            <w:pPr>
              <w:widowControl/>
              <w:spacing w:line="240" w:lineRule="exact"/>
              <w:jc w:val="center"/>
              <w:rPr>
                <w:rFonts w:ascii="宋体" w:hAnsi="宋体" w:eastAsia="宋体" w:cs="宋体"/>
                <w:kern w:val="0"/>
                <w:sz w:val="18"/>
                <w:szCs w:val="18"/>
              </w:rPr>
            </w:pPr>
          </w:p>
        </w:tc>
        <w:tc>
          <w:tcPr>
            <w:tcW w:w="1559" w:type="dxa"/>
            <w:vAlign w:val="center"/>
          </w:tcPr>
          <w:p w14:paraId="67ECA64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《居住证暂行条例》（国务院令第663号）第九条</w:t>
            </w:r>
          </w:p>
        </w:tc>
        <w:tc>
          <w:tcPr>
            <w:tcW w:w="1988" w:type="dxa"/>
            <w:vAlign w:val="center"/>
          </w:tcPr>
          <w:p w14:paraId="237AAC5F">
            <w:pPr>
              <w:widowControl/>
              <w:spacing w:line="240" w:lineRule="exact"/>
              <w:jc w:val="center"/>
              <w:rPr>
                <w:rFonts w:ascii="宋体" w:hAnsi="宋体" w:eastAsia="宋体" w:cs="宋体"/>
                <w:kern w:val="0"/>
                <w:sz w:val="18"/>
                <w:szCs w:val="18"/>
              </w:rPr>
            </w:pPr>
          </w:p>
        </w:tc>
        <w:tc>
          <w:tcPr>
            <w:tcW w:w="1984" w:type="dxa"/>
            <w:vAlign w:val="center"/>
          </w:tcPr>
          <w:p w14:paraId="05DB079A">
            <w:pPr>
              <w:widowControl/>
              <w:spacing w:line="240" w:lineRule="exact"/>
              <w:jc w:val="center"/>
              <w:rPr>
                <w:rFonts w:ascii="宋体" w:hAnsi="宋体" w:eastAsia="宋体" w:cs="宋体"/>
                <w:kern w:val="0"/>
                <w:sz w:val="18"/>
                <w:szCs w:val="18"/>
              </w:rPr>
            </w:pPr>
          </w:p>
        </w:tc>
        <w:tc>
          <w:tcPr>
            <w:tcW w:w="1275" w:type="dxa"/>
            <w:vAlign w:val="center"/>
          </w:tcPr>
          <w:p w14:paraId="0D9B42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居住地公安派出所</w:t>
            </w:r>
          </w:p>
        </w:tc>
        <w:tc>
          <w:tcPr>
            <w:tcW w:w="1418" w:type="dxa"/>
            <w:vAlign w:val="center"/>
          </w:tcPr>
          <w:p w14:paraId="68A514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全日制小学、中学、中高等职业学校或普通高等学校</w:t>
            </w:r>
          </w:p>
        </w:tc>
        <w:tc>
          <w:tcPr>
            <w:tcW w:w="1134" w:type="dxa"/>
            <w:vAlign w:val="center"/>
          </w:tcPr>
          <w:p w14:paraId="78346A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862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580" w:type="dxa"/>
            <w:vAlign w:val="center"/>
          </w:tcPr>
          <w:p w14:paraId="33D5D4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683" w:type="dxa"/>
            <w:vAlign w:val="center"/>
          </w:tcPr>
          <w:p w14:paraId="311302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用于办理居住证的就业证明（工商营业执照、劳动合同证件类不能证明的）</w:t>
            </w:r>
          </w:p>
        </w:tc>
        <w:tc>
          <w:tcPr>
            <w:tcW w:w="1426" w:type="dxa"/>
            <w:vAlign w:val="center"/>
          </w:tcPr>
          <w:p w14:paraId="4880B7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用于办理居住证</w:t>
            </w:r>
          </w:p>
        </w:tc>
        <w:tc>
          <w:tcPr>
            <w:tcW w:w="1407" w:type="dxa"/>
            <w:vAlign w:val="center"/>
          </w:tcPr>
          <w:p w14:paraId="2CCB524E">
            <w:pPr>
              <w:widowControl/>
              <w:spacing w:line="240" w:lineRule="exact"/>
              <w:jc w:val="center"/>
              <w:rPr>
                <w:rFonts w:ascii="宋体" w:hAnsi="宋体" w:eastAsia="宋体" w:cs="宋体"/>
                <w:kern w:val="0"/>
                <w:sz w:val="18"/>
                <w:szCs w:val="18"/>
              </w:rPr>
            </w:pPr>
          </w:p>
        </w:tc>
        <w:tc>
          <w:tcPr>
            <w:tcW w:w="1559" w:type="dxa"/>
            <w:vAlign w:val="center"/>
          </w:tcPr>
          <w:p w14:paraId="455916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《居住证暂行条例》（国务院令第663号）第九条</w:t>
            </w:r>
          </w:p>
        </w:tc>
        <w:tc>
          <w:tcPr>
            <w:tcW w:w="1988" w:type="dxa"/>
            <w:vAlign w:val="center"/>
          </w:tcPr>
          <w:p w14:paraId="77F77A16">
            <w:pPr>
              <w:widowControl/>
              <w:spacing w:line="240" w:lineRule="exact"/>
              <w:jc w:val="center"/>
              <w:rPr>
                <w:rFonts w:ascii="宋体" w:hAnsi="宋体" w:eastAsia="宋体" w:cs="宋体"/>
                <w:kern w:val="0"/>
                <w:sz w:val="18"/>
                <w:szCs w:val="18"/>
              </w:rPr>
            </w:pPr>
          </w:p>
        </w:tc>
        <w:tc>
          <w:tcPr>
            <w:tcW w:w="1984" w:type="dxa"/>
            <w:vAlign w:val="center"/>
          </w:tcPr>
          <w:p w14:paraId="30980D9E">
            <w:pPr>
              <w:widowControl/>
              <w:spacing w:line="240" w:lineRule="exact"/>
              <w:jc w:val="center"/>
              <w:rPr>
                <w:rFonts w:ascii="宋体" w:hAnsi="宋体" w:eastAsia="宋体" w:cs="宋体"/>
                <w:kern w:val="0"/>
                <w:sz w:val="18"/>
                <w:szCs w:val="18"/>
              </w:rPr>
            </w:pPr>
          </w:p>
        </w:tc>
        <w:tc>
          <w:tcPr>
            <w:tcW w:w="1275" w:type="dxa"/>
            <w:vAlign w:val="center"/>
          </w:tcPr>
          <w:p w14:paraId="4F6420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居住地公安派出所</w:t>
            </w:r>
          </w:p>
        </w:tc>
        <w:tc>
          <w:tcPr>
            <w:tcW w:w="1418" w:type="dxa"/>
            <w:vAlign w:val="center"/>
          </w:tcPr>
          <w:p w14:paraId="29AE56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用人单位</w:t>
            </w:r>
          </w:p>
        </w:tc>
        <w:tc>
          <w:tcPr>
            <w:tcW w:w="1134" w:type="dxa"/>
            <w:vAlign w:val="center"/>
          </w:tcPr>
          <w:p w14:paraId="3CA5ED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8CF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80" w:type="dxa"/>
            <w:vAlign w:val="center"/>
          </w:tcPr>
          <w:p w14:paraId="4A5DA6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683" w:type="dxa"/>
            <w:vAlign w:val="center"/>
          </w:tcPr>
          <w:p w14:paraId="046117F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用于办理居住证的用人单位住宿证明</w:t>
            </w:r>
          </w:p>
        </w:tc>
        <w:tc>
          <w:tcPr>
            <w:tcW w:w="1426" w:type="dxa"/>
            <w:vAlign w:val="center"/>
          </w:tcPr>
          <w:p w14:paraId="077E77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用于办理居住证</w:t>
            </w:r>
          </w:p>
        </w:tc>
        <w:tc>
          <w:tcPr>
            <w:tcW w:w="1407" w:type="dxa"/>
            <w:vAlign w:val="center"/>
          </w:tcPr>
          <w:p w14:paraId="6B8C8214">
            <w:pPr>
              <w:widowControl/>
              <w:spacing w:line="240" w:lineRule="exact"/>
              <w:jc w:val="center"/>
              <w:rPr>
                <w:rFonts w:ascii="宋体" w:hAnsi="宋体" w:eastAsia="宋体" w:cs="宋体"/>
                <w:kern w:val="0"/>
                <w:sz w:val="18"/>
                <w:szCs w:val="18"/>
              </w:rPr>
            </w:pPr>
          </w:p>
        </w:tc>
        <w:tc>
          <w:tcPr>
            <w:tcW w:w="1559" w:type="dxa"/>
            <w:vAlign w:val="center"/>
          </w:tcPr>
          <w:p w14:paraId="6E4DDD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《居住证暂行条例》（国务院令第663号）第九条</w:t>
            </w:r>
          </w:p>
        </w:tc>
        <w:tc>
          <w:tcPr>
            <w:tcW w:w="1988" w:type="dxa"/>
            <w:vAlign w:val="center"/>
          </w:tcPr>
          <w:p w14:paraId="33D4BA1E">
            <w:pPr>
              <w:widowControl/>
              <w:spacing w:line="240" w:lineRule="exact"/>
              <w:jc w:val="center"/>
              <w:rPr>
                <w:rFonts w:ascii="宋体" w:hAnsi="宋体" w:eastAsia="宋体" w:cs="宋体"/>
                <w:kern w:val="0"/>
                <w:sz w:val="18"/>
                <w:szCs w:val="18"/>
              </w:rPr>
            </w:pPr>
          </w:p>
        </w:tc>
        <w:tc>
          <w:tcPr>
            <w:tcW w:w="1984" w:type="dxa"/>
            <w:vAlign w:val="center"/>
          </w:tcPr>
          <w:p w14:paraId="2A88A771">
            <w:pPr>
              <w:widowControl/>
              <w:spacing w:line="240" w:lineRule="exact"/>
              <w:jc w:val="center"/>
              <w:rPr>
                <w:rFonts w:ascii="宋体" w:hAnsi="宋体" w:eastAsia="宋体" w:cs="宋体"/>
                <w:kern w:val="0"/>
                <w:sz w:val="18"/>
                <w:szCs w:val="18"/>
              </w:rPr>
            </w:pPr>
          </w:p>
        </w:tc>
        <w:tc>
          <w:tcPr>
            <w:tcW w:w="1275" w:type="dxa"/>
            <w:vAlign w:val="center"/>
          </w:tcPr>
          <w:p w14:paraId="67B34D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居住地公安派出所</w:t>
            </w:r>
          </w:p>
        </w:tc>
        <w:tc>
          <w:tcPr>
            <w:tcW w:w="1418" w:type="dxa"/>
            <w:vAlign w:val="center"/>
          </w:tcPr>
          <w:p w14:paraId="14586F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用人单位、全日制小学、中学、中高等职业学校或普通高等学校</w:t>
            </w:r>
          </w:p>
        </w:tc>
        <w:tc>
          <w:tcPr>
            <w:tcW w:w="1134" w:type="dxa"/>
            <w:vAlign w:val="center"/>
          </w:tcPr>
          <w:p w14:paraId="35B2EE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D39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80" w:type="dxa"/>
            <w:vAlign w:val="center"/>
          </w:tcPr>
          <w:p w14:paraId="58312D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683" w:type="dxa"/>
            <w:vAlign w:val="center"/>
          </w:tcPr>
          <w:p w14:paraId="1A22F4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救护车、消防车、工程救险车使用性质证明</w:t>
            </w:r>
          </w:p>
        </w:tc>
        <w:tc>
          <w:tcPr>
            <w:tcW w:w="1426" w:type="dxa"/>
            <w:vAlign w:val="center"/>
          </w:tcPr>
          <w:p w14:paraId="7BF815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办理救护车、消防车、工程救险车注册登记</w:t>
            </w:r>
          </w:p>
        </w:tc>
        <w:tc>
          <w:tcPr>
            <w:tcW w:w="1407" w:type="dxa"/>
            <w:vAlign w:val="center"/>
          </w:tcPr>
          <w:p w14:paraId="23DF71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《中华人民共和国道路交通安全法》（2021年4月29日修改）第十五条</w:t>
            </w:r>
          </w:p>
        </w:tc>
        <w:tc>
          <w:tcPr>
            <w:tcW w:w="1559" w:type="dxa"/>
            <w:vAlign w:val="center"/>
          </w:tcPr>
          <w:p w14:paraId="08EAE121">
            <w:pPr>
              <w:widowControl/>
              <w:spacing w:line="240" w:lineRule="exact"/>
              <w:jc w:val="center"/>
              <w:rPr>
                <w:rFonts w:ascii="宋体" w:hAnsi="宋体" w:eastAsia="宋体" w:cs="宋体"/>
                <w:kern w:val="0"/>
                <w:sz w:val="18"/>
                <w:szCs w:val="18"/>
              </w:rPr>
            </w:pPr>
          </w:p>
        </w:tc>
        <w:tc>
          <w:tcPr>
            <w:tcW w:w="1988" w:type="dxa"/>
            <w:vAlign w:val="center"/>
          </w:tcPr>
          <w:p w14:paraId="3D66F154">
            <w:pPr>
              <w:widowControl/>
              <w:spacing w:line="240" w:lineRule="exact"/>
              <w:jc w:val="center"/>
              <w:rPr>
                <w:rFonts w:ascii="宋体" w:hAnsi="宋体" w:eastAsia="宋体" w:cs="宋体"/>
                <w:kern w:val="0"/>
                <w:sz w:val="18"/>
                <w:szCs w:val="18"/>
              </w:rPr>
            </w:pPr>
          </w:p>
        </w:tc>
        <w:tc>
          <w:tcPr>
            <w:tcW w:w="1984" w:type="dxa"/>
            <w:vAlign w:val="center"/>
          </w:tcPr>
          <w:p w14:paraId="6E6A8D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《机动车登记规定》（公安部第124号令）第八条</w:t>
            </w:r>
          </w:p>
        </w:tc>
        <w:tc>
          <w:tcPr>
            <w:tcW w:w="1275" w:type="dxa"/>
            <w:vAlign w:val="center"/>
          </w:tcPr>
          <w:p w14:paraId="2FCEE8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767FDC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卫生健康部门、消防部门、工程救险车使用部门</w:t>
            </w:r>
          </w:p>
        </w:tc>
        <w:tc>
          <w:tcPr>
            <w:tcW w:w="1134" w:type="dxa"/>
            <w:vAlign w:val="center"/>
          </w:tcPr>
          <w:p w14:paraId="1DACC5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4F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80" w:type="dxa"/>
            <w:vAlign w:val="center"/>
          </w:tcPr>
          <w:p w14:paraId="3146B8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683" w:type="dxa"/>
            <w:vAlign w:val="center"/>
          </w:tcPr>
          <w:p w14:paraId="6B2D77A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活动场所管理者同意提供活动场所的证明</w:t>
            </w:r>
          </w:p>
        </w:tc>
        <w:tc>
          <w:tcPr>
            <w:tcW w:w="1426" w:type="dxa"/>
            <w:vAlign w:val="center"/>
          </w:tcPr>
          <w:p w14:paraId="507D94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大型群众性活动安全许可</w:t>
            </w:r>
          </w:p>
        </w:tc>
        <w:tc>
          <w:tcPr>
            <w:tcW w:w="1407" w:type="dxa"/>
            <w:vAlign w:val="center"/>
          </w:tcPr>
          <w:p w14:paraId="3DDA1768">
            <w:pPr>
              <w:widowControl/>
              <w:spacing w:line="240" w:lineRule="exact"/>
              <w:jc w:val="center"/>
              <w:rPr>
                <w:rFonts w:ascii="宋体" w:hAnsi="宋体" w:eastAsia="宋体" w:cs="宋体"/>
                <w:kern w:val="0"/>
                <w:sz w:val="18"/>
                <w:szCs w:val="18"/>
              </w:rPr>
            </w:pPr>
          </w:p>
        </w:tc>
        <w:tc>
          <w:tcPr>
            <w:tcW w:w="1559" w:type="dxa"/>
            <w:vAlign w:val="center"/>
          </w:tcPr>
          <w:p w14:paraId="24E37B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《大型群众性活动安全管理条例》（国务院令第505号）第十三条</w:t>
            </w:r>
          </w:p>
        </w:tc>
        <w:tc>
          <w:tcPr>
            <w:tcW w:w="1988" w:type="dxa"/>
            <w:vAlign w:val="center"/>
          </w:tcPr>
          <w:p w14:paraId="2873A713">
            <w:pPr>
              <w:widowControl/>
              <w:spacing w:line="240" w:lineRule="exact"/>
              <w:jc w:val="center"/>
              <w:rPr>
                <w:rFonts w:ascii="宋体" w:hAnsi="宋体" w:eastAsia="宋体" w:cs="宋体"/>
                <w:kern w:val="0"/>
                <w:sz w:val="18"/>
                <w:szCs w:val="18"/>
              </w:rPr>
            </w:pPr>
          </w:p>
        </w:tc>
        <w:tc>
          <w:tcPr>
            <w:tcW w:w="1984" w:type="dxa"/>
            <w:vAlign w:val="center"/>
          </w:tcPr>
          <w:p w14:paraId="2871E1F4">
            <w:pPr>
              <w:widowControl/>
              <w:spacing w:line="240" w:lineRule="exact"/>
              <w:jc w:val="center"/>
              <w:rPr>
                <w:rFonts w:ascii="宋体" w:hAnsi="宋体" w:eastAsia="宋体" w:cs="宋体"/>
                <w:kern w:val="0"/>
                <w:sz w:val="18"/>
                <w:szCs w:val="18"/>
              </w:rPr>
            </w:pPr>
          </w:p>
        </w:tc>
        <w:tc>
          <w:tcPr>
            <w:tcW w:w="1275" w:type="dxa"/>
            <w:vAlign w:val="center"/>
          </w:tcPr>
          <w:p w14:paraId="4FC9C3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07B49C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举办大型活动的场地提供者</w:t>
            </w:r>
          </w:p>
        </w:tc>
        <w:tc>
          <w:tcPr>
            <w:tcW w:w="1134" w:type="dxa"/>
            <w:vAlign w:val="center"/>
          </w:tcPr>
          <w:p w14:paraId="6ACC09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9E9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580" w:type="dxa"/>
            <w:vAlign w:val="center"/>
          </w:tcPr>
          <w:p w14:paraId="5BB80D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683" w:type="dxa"/>
            <w:vAlign w:val="center"/>
          </w:tcPr>
          <w:p w14:paraId="13CEFF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赴澳门就学办理签注的在学证明</w:t>
            </w:r>
          </w:p>
        </w:tc>
        <w:tc>
          <w:tcPr>
            <w:tcW w:w="1426" w:type="dxa"/>
            <w:vAlign w:val="center"/>
          </w:tcPr>
          <w:p w14:paraId="404C20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赴澳门就学，签注有效期届满继续申请逗留</w:t>
            </w:r>
          </w:p>
        </w:tc>
        <w:tc>
          <w:tcPr>
            <w:tcW w:w="1407" w:type="dxa"/>
            <w:vAlign w:val="center"/>
          </w:tcPr>
          <w:p w14:paraId="7181BAC6">
            <w:pPr>
              <w:widowControl/>
              <w:spacing w:line="240" w:lineRule="exact"/>
              <w:jc w:val="center"/>
              <w:rPr>
                <w:rFonts w:ascii="宋体" w:hAnsi="宋体" w:eastAsia="宋体" w:cs="宋体"/>
                <w:kern w:val="0"/>
                <w:sz w:val="18"/>
                <w:szCs w:val="18"/>
              </w:rPr>
            </w:pPr>
          </w:p>
        </w:tc>
        <w:tc>
          <w:tcPr>
            <w:tcW w:w="1559" w:type="dxa"/>
            <w:vAlign w:val="center"/>
          </w:tcPr>
          <w:p w14:paraId="4B81C7D0">
            <w:pPr>
              <w:widowControl/>
              <w:spacing w:line="240" w:lineRule="exact"/>
              <w:jc w:val="center"/>
              <w:rPr>
                <w:rFonts w:ascii="宋体" w:hAnsi="宋体" w:eastAsia="宋体" w:cs="宋体"/>
                <w:kern w:val="0"/>
                <w:sz w:val="18"/>
                <w:szCs w:val="18"/>
              </w:rPr>
            </w:pPr>
          </w:p>
        </w:tc>
        <w:tc>
          <w:tcPr>
            <w:tcW w:w="1988" w:type="dxa"/>
            <w:vAlign w:val="center"/>
          </w:tcPr>
          <w:p w14:paraId="072CF2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0DC9AF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《往来港澳通行证和签注受理、审批、签发管理工作规范》第（四）项第6条</w:t>
            </w:r>
          </w:p>
        </w:tc>
        <w:tc>
          <w:tcPr>
            <w:tcW w:w="1275" w:type="dxa"/>
            <w:vAlign w:val="center"/>
          </w:tcPr>
          <w:p w14:paraId="556609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19285E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澳门高等院校</w:t>
            </w:r>
          </w:p>
        </w:tc>
        <w:tc>
          <w:tcPr>
            <w:tcW w:w="1134" w:type="dxa"/>
            <w:vAlign w:val="center"/>
          </w:tcPr>
          <w:p w14:paraId="7F834D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A66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580" w:type="dxa"/>
            <w:vAlign w:val="center"/>
          </w:tcPr>
          <w:p w14:paraId="0974E7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683" w:type="dxa"/>
            <w:vAlign w:val="center"/>
          </w:tcPr>
          <w:p w14:paraId="1E413E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申请往来台湾通行证的赴台湾学习证明</w:t>
            </w:r>
          </w:p>
        </w:tc>
        <w:tc>
          <w:tcPr>
            <w:tcW w:w="1426" w:type="dxa"/>
            <w:vAlign w:val="center"/>
          </w:tcPr>
          <w:p w14:paraId="773327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申请往来台湾通行证</w:t>
            </w:r>
          </w:p>
        </w:tc>
        <w:tc>
          <w:tcPr>
            <w:tcW w:w="1407" w:type="dxa"/>
            <w:vAlign w:val="center"/>
          </w:tcPr>
          <w:p w14:paraId="67192A8F">
            <w:pPr>
              <w:widowControl/>
              <w:spacing w:line="240" w:lineRule="exact"/>
              <w:jc w:val="center"/>
              <w:rPr>
                <w:rFonts w:ascii="宋体" w:hAnsi="宋体" w:eastAsia="宋体" w:cs="宋体"/>
                <w:kern w:val="0"/>
                <w:sz w:val="18"/>
                <w:szCs w:val="18"/>
              </w:rPr>
            </w:pPr>
          </w:p>
        </w:tc>
        <w:tc>
          <w:tcPr>
            <w:tcW w:w="1559" w:type="dxa"/>
            <w:vAlign w:val="center"/>
          </w:tcPr>
          <w:p w14:paraId="2FD01D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《中国公民往来台湾地区管理办法》（国务院令第661号，2015年6月14修改）第七条</w:t>
            </w:r>
          </w:p>
        </w:tc>
        <w:tc>
          <w:tcPr>
            <w:tcW w:w="1988" w:type="dxa"/>
            <w:vAlign w:val="center"/>
          </w:tcPr>
          <w:p w14:paraId="1C2E0F1A">
            <w:pPr>
              <w:widowControl/>
              <w:spacing w:line="240" w:lineRule="exact"/>
              <w:jc w:val="center"/>
              <w:rPr>
                <w:rFonts w:ascii="宋体" w:hAnsi="宋体" w:eastAsia="宋体" w:cs="宋体"/>
                <w:kern w:val="0"/>
                <w:sz w:val="18"/>
                <w:szCs w:val="18"/>
              </w:rPr>
            </w:pPr>
          </w:p>
        </w:tc>
        <w:tc>
          <w:tcPr>
            <w:tcW w:w="1984" w:type="dxa"/>
            <w:vAlign w:val="center"/>
          </w:tcPr>
          <w:p w14:paraId="542245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《往来台湾通行证及签注签发管理工作规范》第六条</w:t>
            </w:r>
          </w:p>
        </w:tc>
        <w:tc>
          <w:tcPr>
            <w:tcW w:w="1275" w:type="dxa"/>
            <w:vAlign w:val="center"/>
          </w:tcPr>
          <w:p w14:paraId="2AEDCB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1FD19AC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开放赴台就学省份设区市以上台办</w:t>
            </w:r>
          </w:p>
        </w:tc>
        <w:tc>
          <w:tcPr>
            <w:tcW w:w="1134" w:type="dxa"/>
            <w:vAlign w:val="center"/>
          </w:tcPr>
          <w:p w14:paraId="3E6128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7BC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80" w:type="dxa"/>
            <w:vAlign w:val="center"/>
          </w:tcPr>
          <w:p w14:paraId="626D02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683" w:type="dxa"/>
            <w:vAlign w:val="center"/>
          </w:tcPr>
          <w:p w14:paraId="34337A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工作单位对申请人前往香港、澳门的意见</w:t>
            </w:r>
          </w:p>
        </w:tc>
        <w:tc>
          <w:tcPr>
            <w:tcW w:w="1426" w:type="dxa"/>
            <w:vAlign w:val="center"/>
          </w:tcPr>
          <w:p w14:paraId="3301673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w:t>
            </w:r>
          </w:p>
        </w:tc>
        <w:tc>
          <w:tcPr>
            <w:tcW w:w="1407" w:type="dxa"/>
            <w:vAlign w:val="center"/>
          </w:tcPr>
          <w:p w14:paraId="15CF5244">
            <w:pPr>
              <w:widowControl/>
              <w:spacing w:line="240" w:lineRule="exact"/>
              <w:jc w:val="center"/>
              <w:rPr>
                <w:rFonts w:ascii="宋体" w:hAnsi="宋体" w:eastAsia="宋体" w:cs="宋体"/>
                <w:kern w:val="0"/>
                <w:sz w:val="18"/>
                <w:szCs w:val="18"/>
              </w:rPr>
            </w:pPr>
          </w:p>
        </w:tc>
        <w:tc>
          <w:tcPr>
            <w:tcW w:w="1559" w:type="dxa"/>
            <w:vAlign w:val="center"/>
          </w:tcPr>
          <w:p w14:paraId="64EC5F7F">
            <w:pPr>
              <w:widowControl/>
              <w:spacing w:line="240" w:lineRule="exact"/>
              <w:jc w:val="center"/>
              <w:rPr>
                <w:rFonts w:ascii="宋体" w:hAnsi="宋体" w:eastAsia="宋体" w:cs="宋体"/>
                <w:kern w:val="0"/>
                <w:sz w:val="18"/>
                <w:szCs w:val="18"/>
              </w:rPr>
            </w:pPr>
          </w:p>
        </w:tc>
        <w:tc>
          <w:tcPr>
            <w:tcW w:w="1988" w:type="dxa"/>
            <w:vAlign w:val="center"/>
          </w:tcPr>
          <w:p w14:paraId="48463B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619CBD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《内地居民前往香港或者澳门定居审批管理工作规范》第五条</w:t>
            </w:r>
          </w:p>
        </w:tc>
        <w:tc>
          <w:tcPr>
            <w:tcW w:w="1275" w:type="dxa"/>
            <w:vAlign w:val="center"/>
          </w:tcPr>
          <w:p w14:paraId="267CED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0985B0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申请人工作单位或户籍所在地公安派出所</w:t>
            </w:r>
          </w:p>
        </w:tc>
        <w:tc>
          <w:tcPr>
            <w:tcW w:w="1134" w:type="dxa"/>
            <w:vAlign w:val="center"/>
          </w:tcPr>
          <w:p w14:paraId="71693A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198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80" w:type="dxa"/>
            <w:vAlign w:val="center"/>
          </w:tcPr>
          <w:p w14:paraId="28C1E0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683" w:type="dxa"/>
            <w:vAlign w:val="center"/>
          </w:tcPr>
          <w:p w14:paraId="5B1A5B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申请前往香港或者澳门定居的婚姻公证书</w:t>
            </w:r>
          </w:p>
        </w:tc>
        <w:tc>
          <w:tcPr>
            <w:tcW w:w="1426" w:type="dxa"/>
            <w:vAlign w:val="center"/>
          </w:tcPr>
          <w:p w14:paraId="3B74AE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申请前往香港或者澳门定居，属于夫妻一方定居香港或者澳门情形的</w:t>
            </w:r>
          </w:p>
        </w:tc>
        <w:tc>
          <w:tcPr>
            <w:tcW w:w="1407" w:type="dxa"/>
            <w:vAlign w:val="center"/>
          </w:tcPr>
          <w:p w14:paraId="59EFFFA0">
            <w:pPr>
              <w:widowControl/>
              <w:spacing w:line="240" w:lineRule="exact"/>
              <w:jc w:val="center"/>
              <w:rPr>
                <w:rFonts w:ascii="宋体" w:hAnsi="宋体" w:eastAsia="宋体" w:cs="宋体"/>
                <w:kern w:val="0"/>
                <w:sz w:val="18"/>
                <w:szCs w:val="18"/>
              </w:rPr>
            </w:pPr>
          </w:p>
        </w:tc>
        <w:tc>
          <w:tcPr>
            <w:tcW w:w="1559" w:type="dxa"/>
            <w:vAlign w:val="center"/>
          </w:tcPr>
          <w:p w14:paraId="2110FC4D">
            <w:pPr>
              <w:widowControl/>
              <w:spacing w:line="240" w:lineRule="exact"/>
              <w:jc w:val="center"/>
              <w:rPr>
                <w:rFonts w:ascii="宋体" w:hAnsi="宋体" w:eastAsia="宋体" w:cs="宋体"/>
                <w:kern w:val="0"/>
                <w:sz w:val="18"/>
                <w:szCs w:val="18"/>
              </w:rPr>
            </w:pPr>
          </w:p>
        </w:tc>
        <w:tc>
          <w:tcPr>
            <w:tcW w:w="1988" w:type="dxa"/>
            <w:vAlign w:val="center"/>
          </w:tcPr>
          <w:p w14:paraId="071609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697388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《内地居民前往香港或者澳门定居审批管理工作规范》第七条</w:t>
            </w:r>
          </w:p>
        </w:tc>
        <w:tc>
          <w:tcPr>
            <w:tcW w:w="1275" w:type="dxa"/>
            <w:vAlign w:val="center"/>
          </w:tcPr>
          <w:p w14:paraId="111621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2516F8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香港、澳门律师行</w:t>
            </w:r>
          </w:p>
        </w:tc>
        <w:tc>
          <w:tcPr>
            <w:tcW w:w="1134" w:type="dxa"/>
            <w:vAlign w:val="center"/>
          </w:tcPr>
          <w:p w14:paraId="2057DE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F34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580" w:type="dxa"/>
            <w:vAlign w:val="center"/>
          </w:tcPr>
          <w:p w14:paraId="40324A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683" w:type="dxa"/>
            <w:vAlign w:val="center"/>
          </w:tcPr>
          <w:p w14:paraId="2B7671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申请前往香港或者澳门定居的抚养权公证书</w:t>
            </w:r>
          </w:p>
        </w:tc>
        <w:tc>
          <w:tcPr>
            <w:tcW w:w="1426" w:type="dxa"/>
            <w:vAlign w:val="center"/>
          </w:tcPr>
          <w:p w14:paraId="3A3392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申请前往香港或者澳门定居，属于夫妻团聚类携行子女或者未成年人投靠父母类情形的</w:t>
            </w:r>
          </w:p>
        </w:tc>
        <w:tc>
          <w:tcPr>
            <w:tcW w:w="1407" w:type="dxa"/>
            <w:vAlign w:val="center"/>
          </w:tcPr>
          <w:p w14:paraId="4EDFDFB3">
            <w:pPr>
              <w:widowControl/>
              <w:spacing w:line="240" w:lineRule="exact"/>
              <w:jc w:val="center"/>
              <w:rPr>
                <w:rFonts w:ascii="宋体" w:hAnsi="宋体" w:eastAsia="宋体" w:cs="宋体"/>
                <w:kern w:val="0"/>
                <w:sz w:val="18"/>
                <w:szCs w:val="18"/>
              </w:rPr>
            </w:pPr>
          </w:p>
        </w:tc>
        <w:tc>
          <w:tcPr>
            <w:tcW w:w="1559" w:type="dxa"/>
            <w:vAlign w:val="center"/>
          </w:tcPr>
          <w:p w14:paraId="25B8D90A">
            <w:pPr>
              <w:widowControl/>
              <w:spacing w:line="240" w:lineRule="exact"/>
              <w:jc w:val="center"/>
              <w:rPr>
                <w:rFonts w:ascii="宋体" w:hAnsi="宋体" w:eastAsia="宋体" w:cs="宋体"/>
                <w:kern w:val="0"/>
                <w:sz w:val="18"/>
                <w:szCs w:val="18"/>
              </w:rPr>
            </w:pPr>
          </w:p>
        </w:tc>
        <w:tc>
          <w:tcPr>
            <w:tcW w:w="1988" w:type="dxa"/>
            <w:vAlign w:val="center"/>
          </w:tcPr>
          <w:p w14:paraId="2CD404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3D8A6E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《内地居民前往香港或者澳门定居审批管理工作规范》第八条</w:t>
            </w:r>
          </w:p>
        </w:tc>
        <w:tc>
          <w:tcPr>
            <w:tcW w:w="1275" w:type="dxa"/>
            <w:vAlign w:val="center"/>
          </w:tcPr>
          <w:p w14:paraId="07620A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2F5047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具有公证资格的单位</w:t>
            </w:r>
          </w:p>
        </w:tc>
        <w:tc>
          <w:tcPr>
            <w:tcW w:w="1134" w:type="dxa"/>
            <w:vAlign w:val="center"/>
          </w:tcPr>
          <w:p w14:paraId="0E9335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E6D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580" w:type="dxa"/>
            <w:vAlign w:val="center"/>
          </w:tcPr>
          <w:p w14:paraId="4814DD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683" w:type="dxa"/>
            <w:vAlign w:val="center"/>
          </w:tcPr>
          <w:p w14:paraId="4F0A25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申请前往香港或者澳门定居的收养关系证明</w:t>
            </w:r>
          </w:p>
        </w:tc>
        <w:tc>
          <w:tcPr>
            <w:tcW w:w="1426" w:type="dxa"/>
            <w:vAlign w:val="center"/>
          </w:tcPr>
          <w:p w14:paraId="578AF4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申请前往香港或者澳门定居，属于收养子女情形的</w:t>
            </w:r>
          </w:p>
        </w:tc>
        <w:tc>
          <w:tcPr>
            <w:tcW w:w="1407" w:type="dxa"/>
            <w:vAlign w:val="center"/>
          </w:tcPr>
          <w:p w14:paraId="6912BA27">
            <w:pPr>
              <w:widowControl/>
              <w:spacing w:line="240" w:lineRule="exact"/>
              <w:jc w:val="center"/>
              <w:rPr>
                <w:rFonts w:ascii="宋体" w:hAnsi="宋体" w:eastAsia="宋体" w:cs="宋体"/>
                <w:kern w:val="0"/>
                <w:sz w:val="18"/>
                <w:szCs w:val="18"/>
              </w:rPr>
            </w:pPr>
          </w:p>
        </w:tc>
        <w:tc>
          <w:tcPr>
            <w:tcW w:w="1559" w:type="dxa"/>
            <w:vAlign w:val="center"/>
          </w:tcPr>
          <w:p w14:paraId="0C82639A">
            <w:pPr>
              <w:widowControl/>
              <w:spacing w:line="240" w:lineRule="exact"/>
              <w:jc w:val="center"/>
              <w:rPr>
                <w:rFonts w:ascii="宋体" w:hAnsi="宋体" w:eastAsia="宋体" w:cs="宋体"/>
                <w:kern w:val="0"/>
                <w:sz w:val="18"/>
                <w:szCs w:val="18"/>
              </w:rPr>
            </w:pPr>
          </w:p>
        </w:tc>
        <w:tc>
          <w:tcPr>
            <w:tcW w:w="1988" w:type="dxa"/>
            <w:vAlign w:val="center"/>
          </w:tcPr>
          <w:p w14:paraId="5AE9D4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63EF58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《内地居民前往香港或者澳门定居审批管理工作规范》第八条</w:t>
            </w:r>
          </w:p>
        </w:tc>
        <w:tc>
          <w:tcPr>
            <w:tcW w:w="1275" w:type="dxa"/>
            <w:vAlign w:val="center"/>
          </w:tcPr>
          <w:p w14:paraId="586CC5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4D9069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具有公证资格的单位</w:t>
            </w:r>
          </w:p>
        </w:tc>
        <w:tc>
          <w:tcPr>
            <w:tcW w:w="1134" w:type="dxa"/>
            <w:vAlign w:val="center"/>
          </w:tcPr>
          <w:p w14:paraId="0FA57F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D81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580" w:type="dxa"/>
            <w:vAlign w:val="center"/>
          </w:tcPr>
          <w:p w14:paraId="4F7C1D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683" w:type="dxa"/>
            <w:vAlign w:val="center"/>
          </w:tcPr>
          <w:p w14:paraId="3CFE66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申请前往香港或者澳门定居的内地无子女证明</w:t>
            </w:r>
          </w:p>
        </w:tc>
        <w:tc>
          <w:tcPr>
            <w:tcW w:w="1426" w:type="dxa"/>
            <w:vAlign w:val="center"/>
          </w:tcPr>
          <w:p w14:paraId="44070C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申请前往香港或者澳门定居，属于无依靠老人投靠在香港或者澳门定居子女情形的</w:t>
            </w:r>
          </w:p>
        </w:tc>
        <w:tc>
          <w:tcPr>
            <w:tcW w:w="1407" w:type="dxa"/>
            <w:vAlign w:val="center"/>
          </w:tcPr>
          <w:p w14:paraId="47F6B51B">
            <w:pPr>
              <w:widowControl/>
              <w:spacing w:line="240" w:lineRule="exact"/>
              <w:jc w:val="center"/>
              <w:rPr>
                <w:rFonts w:ascii="宋体" w:hAnsi="宋体" w:eastAsia="宋体" w:cs="宋体"/>
                <w:kern w:val="0"/>
                <w:sz w:val="18"/>
                <w:szCs w:val="18"/>
              </w:rPr>
            </w:pPr>
          </w:p>
        </w:tc>
        <w:tc>
          <w:tcPr>
            <w:tcW w:w="1559" w:type="dxa"/>
            <w:vAlign w:val="center"/>
          </w:tcPr>
          <w:p w14:paraId="408F0750">
            <w:pPr>
              <w:widowControl/>
              <w:spacing w:line="240" w:lineRule="exact"/>
              <w:jc w:val="center"/>
              <w:rPr>
                <w:rFonts w:ascii="宋体" w:hAnsi="宋体" w:eastAsia="宋体" w:cs="宋体"/>
                <w:kern w:val="0"/>
                <w:sz w:val="18"/>
                <w:szCs w:val="18"/>
              </w:rPr>
            </w:pPr>
          </w:p>
        </w:tc>
        <w:tc>
          <w:tcPr>
            <w:tcW w:w="1988" w:type="dxa"/>
            <w:vAlign w:val="center"/>
          </w:tcPr>
          <w:p w14:paraId="57FB18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34E6AE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《内地居民前往香港或者澳门定居审批管理工作规范》第七条</w:t>
            </w:r>
          </w:p>
        </w:tc>
        <w:tc>
          <w:tcPr>
            <w:tcW w:w="1275" w:type="dxa"/>
            <w:vAlign w:val="center"/>
          </w:tcPr>
          <w:p w14:paraId="6020FC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673436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具有公证资格的单位</w:t>
            </w:r>
          </w:p>
        </w:tc>
        <w:tc>
          <w:tcPr>
            <w:tcW w:w="1134" w:type="dxa"/>
            <w:vAlign w:val="center"/>
          </w:tcPr>
          <w:p w14:paraId="79B046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03B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580" w:type="dxa"/>
            <w:vAlign w:val="center"/>
          </w:tcPr>
          <w:p w14:paraId="5BB3AA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683" w:type="dxa"/>
            <w:vAlign w:val="center"/>
          </w:tcPr>
          <w:p w14:paraId="22C42D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申请前往香港或者澳门定居的出生证明公证</w:t>
            </w:r>
          </w:p>
        </w:tc>
        <w:tc>
          <w:tcPr>
            <w:tcW w:w="1426" w:type="dxa"/>
            <w:vAlign w:val="center"/>
          </w:tcPr>
          <w:p w14:paraId="1355D6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申请前往香港或者澳门定居，属于出生医学证明丢失或户籍无法证明亲子关系情形的</w:t>
            </w:r>
          </w:p>
        </w:tc>
        <w:tc>
          <w:tcPr>
            <w:tcW w:w="1407" w:type="dxa"/>
            <w:vAlign w:val="center"/>
          </w:tcPr>
          <w:p w14:paraId="6E2B6858">
            <w:pPr>
              <w:widowControl/>
              <w:spacing w:line="240" w:lineRule="exact"/>
              <w:jc w:val="center"/>
              <w:rPr>
                <w:rFonts w:ascii="宋体" w:hAnsi="宋体" w:eastAsia="宋体" w:cs="宋体"/>
                <w:kern w:val="0"/>
                <w:sz w:val="18"/>
                <w:szCs w:val="18"/>
              </w:rPr>
            </w:pPr>
          </w:p>
        </w:tc>
        <w:tc>
          <w:tcPr>
            <w:tcW w:w="1559" w:type="dxa"/>
            <w:vAlign w:val="center"/>
          </w:tcPr>
          <w:p w14:paraId="2B601C25">
            <w:pPr>
              <w:widowControl/>
              <w:spacing w:line="240" w:lineRule="exact"/>
              <w:jc w:val="center"/>
              <w:rPr>
                <w:rFonts w:ascii="宋体" w:hAnsi="宋体" w:eastAsia="宋体" w:cs="宋体"/>
                <w:kern w:val="0"/>
                <w:sz w:val="18"/>
                <w:szCs w:val="18"/>
              </w:rPr>
            </w:pPr>
          </w:p>
        </w:tc>
        <w:tc>
          <w:tcPr>
            <w:tcW w:w="1988" w:type="dxa"/>
            <w:vAlign w:val="center"/>
          </w:tcPr>
          <w:p w14:paraId="741C4E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6EAF6C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《内地居民前往香港或者澳门定居审批管理工作规范》第七条。</w:t>
            </w:r>
          </w:p>
        </w:tc>
        <w:tc>
          <w:tcPr>
            <w:tcW w:w="1275" w:type="dxa"/>
            <w:vAlign w:val="center"/>
          </w:tcPr>
          <w:p w14:paraId="077E96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1A8DDB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具有公证资格的单位</w:t>
            </w:r>
          </w:p>
        </w:tc>
        <w:tc>
          <w:tcPr>
            <w:tcW w:w="1134" w:type="dxa"/>
            <w:vAlign w:val="center"/>
          </w:tcPr>
          <w:p w14:paraId="7FE792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CAA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580" w:type="dxa"/>
            <w:vAlign w:val="center"/>
          </w:tcPr>
          <w:p w14:paraId="09AD67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683" w:type="dxa"/>
            <w:vAlign w:val="center"/>
          </w:tcPr>
          <w:p w14:paraId="1C1B38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申请前往香港或者澳门定居的在学证明</w:t>
            </w:r>
          </w:p>
        </w:tc>
        <w:tc>
          <w:tcPr>
            <w:tcW w:w="1426" w:type="dxa"/>
            <w:vAlign w:val="center"/>
          </w:tcPr>
          <w:p w14:paraId="426253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w:t>
            </w:r>
          </w:p>
        </w:tc>
        <w:tc>
          <w:tcPr>
            <w:tcW w:w="1407" w:type="dxa"/>
            <w:vAlign w:val="center"/>
          </w:tcPr>
          <w:p w14:paraId="79AE5D0F">
            <w:pPr>
              <w:widowControl/>
              <w:spacing w:line="240" w:lineRule="exact"/>
              <w:jc w:val="center"/>
              <w:rPr>
                <w:rFonts w:ascii="宋体" w:hAnsi="宋体" w:eastAsia="宋体" w:cs="宋体"/>
                <w:kern w:val="0"/>
                <w:sz w:val="18"/>
                <w:szCs w:val="18"/>
              </w:rPr>
            </w:pPr>
          </w:p>
        </w:tc>
        <w:tc>
          <w:tcPr>
            <w:tcW w:w="1559" w:type="dxa"/>
            <w:vAlign w:val="center"/>
          </w:tcPr>
          <w:p w14:paraId="2863BCAD">
            <w:pPr>
              <w:widowControl/>
              <w:spacing w:line="240" w:lineRule="exact"/>
              <w:jc w:val="center"/>
              <w:rPr>
                <w:rFonts w:ascii="宋体" w:hAnsi="宋体" w:eastAsia="宋体" w:cs="宋体"/>
                <w:kern w:val="0"/>
                <w:sz w:val="18"/>
                <w:szCs w:val="18"/>
              </w:rPr>
            </w:pPr>
          </w:p>
        </w:tc>
        <w:tc>
          <w:tcPr>
            <w:tcW w:w="1988" w:type="dxa"/>
            <w:vAlign w:val="center"/>
          </w:tcPr>
          <w:p w14:paraId="751AF8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1F8C96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《内地居民前往香港或者澳门定居审批管理工作规范》第六条</w:t>
            </w:r>
          </w:p>
        </w:tc>
        <w:tc>
          <w:tcPr>
            <w:tcW w:w="1275" w:type="dxa"/>
            <w:vAlign w:val="center"/>
          </w:tcPr>
          <w:p w14:paraId="7B9495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7C2389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所在内地学校</w:t>
            </w:r>
          </w:p>
        </w:tc>
        <w:tc>
          <w:tcPr>
            <w:tcW w:w="1134" w:type="dxa"/>
            <w:vAlign w:val="center"/>
          </w:tcPr>
          <w:p w14:paraId="67F839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303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580" w:type="dxa"/>
            <w:vAlign w:val="center"/>
          </w:tcPr>
          <w:p w14:paraId="4D2DDC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683" w:type="dxa"/>
            <w:vAlign w:val="center"/>
          </w:tcPr>
          <w:p w14:paraId="33617B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申请前往香港或者澳门定居的父母子女关系证明</w:t>
            </w:r>
          </w:p>
        </w:tc>
        <w:tc>
          <w:tcPr>
            <w:tcW w:w="1426" w:type="dxa"/>
            <w:vAlign w:val="center"/>
          </w:tcPr>
          <w:p w14:paraId="3ABBD7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申请前往香港或者澳门定居，属于父母子女关系的</w:t>
            </w:r>
          </w:p>
        </w:tc>
        <w:tc>
          <w:tcPr>
            <w:tcW w:w="1407" w:type="dxa"/>
            <w:vAlign w:val="center"/>
          </w:tcPr>
          <w:p w14:paraId="7D2A8A80">
            <w:pPr>
              <w:widowControl/>
              <w:spacing w:line="240" w:lineRule="exact"/>
              <w:jc w:val="center"/>
              <w:rPr>
                <w:rFonts w:ascii="宋体" w:hAnsi="宋体" w:eastAsia="宋体" w:cs="宋体"/>
                <w:kern w:val="0"/>
                <w:sz w:val="18"/>
                <w:szCs w:val="18"/>
              </w:rPr>
            </w:pPr>
          </w:p>
        </w:tc>
        <w:tc>
          <w:tcPr>
            <w:tcW w:w="1559" w:type="dxa"/>
            <w:vAlign w:val="center"/>
          </w:tcPr>
          <w:p w14:paraId="0400399B">
            <w:pPr>
              <w:widowControl/>
              <w:spacing w:line="240" w:lineRule="exact"/>
              <w:jc w:val="center"/>
              <w:rPr>
                <w:rFonts w:ascii="宋体" w:hAnsi="宋体" w:eastAsia="宋体" w:cs="宋体"/>
                <w:kern w:val="0"/>
                <w:sz w:val="18"/>
                <w:szCs w:val="18"/>
              </w:rPr>
            </w:pPr>
          </w:p>
        </w:tc>
        <w:tc>
          <w:tcPr>
            <w:tcW w:w="1988" w:type="dxa"/>
            <w:vAlign w:val="center"/>
          </w:tcPr>
          <w:p w14:paraId="3A3504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69BD13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《前往港澳通行证签发管理工作规范》第八条</w:t>
            </w:r>
          </w:p>
        </w:tc>
        <w:tc>
          <w:tcPr>
            <w:tcW w:w="1275" w:type="dxa"/>
            <w:vAlign w:val="center"/>
          </w:tcPr>
          <w:p w14:paraId="4EF0E4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720F9C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具有公证资格的单位</w:t>
            </w:r>
          </w:p>
        </w:tc>
        <w:tc>
          <w:tcPr>
            <w:tcW w:w="1134" w:type="dxa"/>
            <w:vAlign w:val="center"/>
          </w:tcPr>
          <w:p w14:paraId="2BE6A3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153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580" w:type="dxa"/>
            <w:vAlign w:val="center"/>
          </w:tcPr>
          <w:p w14:paraId="08213C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683" w:type="dxa"/>
            <w:vAlign w:val="center"/>
          </w:tcPr>
          <w:p w14:paraId="796C45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办理赴香港、澳门探亲签注的亲属关系证明</w:t>
            </w:r>
          </w:p>
        </w:tc>
        <w:tc>
          <w:tcPr>
            <w:tcW w:w="1426" w:type="dxa"/>
            <w:vAlign w:val="center"/>
          </w:tcPr>
          <w:p w14:paraId="1F424C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办理赴香港、澳门探亲签注</w:t>
            </w:r>
          </w:p>
        </w:tc>
        <w:tc>
          <w:tcPr>
            <w:tcW w:w="1407" w:type="dxa"/>
            <w:vAlign w:val="center"/>
          </w:tcPr>
          <w:p w14:paraId="00841EDC">
            <w:pPr>
              <w:widowControl/>
              <w:spacing w:line="240" w:lineRule="exact"/>
              <w:jc w:val="center"/>
              <w:rPr>
                <w:rFonts w:ascii="宋体" w:hAnsi="宋体" w:eastAsia="宋体" w:cs="宋体"/>
                <w:kern w:val="0"/>
                <w:sz w:val="18"/>
                <w:szCs w:val="18"/>
              </w:rPr>
            </w:pPr>
          </w:p>
        </w:tc>
        <w:tc>
          <w:tcPr>
            <w:tcW w:w="1559" w:type="dxa"/>
            <w:vAlign w:val="center"/>
          </w:tcPr>
          <w:p w14:paraId="6FD19F62">
            <w:pPr>
              <w:widowControl/>
              <w:spacing w:line="240" w:lineRule="exact"/>
              <w:jc w:val="center"/>
              <w:rPr>
                <w:rFonts w:ascii="宋体" w:hAnsi="宋体" w:eastAsia="宋体" w:cs="宋体"/>
                <w:kern w:val="0"/>
                <w:sz w:val="18"/>
                <w:szCs w:val="18"/>
              </w:rPr>
            </w:pPr>
          </w:p>
        </w:tc>
        <w:tc>
          <w:tcPr>
            <w:tcW w:w="1988" w:type="dxa"/>
            <w:vAlign w:val="center"/>
          </w:tcPr>
          <w:p w14:paraId="0D50C2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《中国公民因私事往来香港地区或者澳门地区的暂行管理办法》（1986年12月3日国务院批准，12月25日公安部公布施行）第九条</w:t>
            </w:r>
          </w:p>
        </w:tc>
        <w:tc>
          <w:tcPr>
            <w:tcW w:w="1984" w:type="dxa"/>
            <w:vAlign w:val="center"/>
          </w:tcPr>
          <w:p w14:paraId="3DF0A6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《往来港澳通行证、签注签发规范（试行）》第三条《公安部关于往来港澳通行证、签注签发规范（试行）》的解读1.3.4.3</w:t>
            </w:r>
          </w:p>
        </w:tc>
        <w:tc>
          <w:tcPr>
            <w:tcW w:w="1275" w:type="dxa"/>
            <w:vAlign w:val="center"/>
          </w:tcPr>
          <w:p w14:paraId="7FC17A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1B7BEF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户籍所在地公安派出所、具有公证资格的单位</w:t>
            </w:r>
          </w:p>
        </w:tc>
        <w:tc>
          <w:tcPr>
            <w:tcW w:w="1134" w:type="dxa"/>
            <w:vAlign w:val="center"/>
          </w:tcPr>
          <w:p w14:paraId="201D04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4A4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580" w:type="dxa"/>
            <w:vAlign w:val="center"/>
          </w:tcPr>
          <w:p w14:paraId="3E506B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683" w:type="dxa"/>
            <w:vAlign w:val="center"/>
          </w:tcPr>
          <w:p w14:paraId="2515D2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申请电子普通护照指纹无法采集的手指伤病证明</w:t>
            </w:r>
          </w:p>
        </w:tc>
        <w:tc>
          <w:tcPr>
            <w:tcW w:w="1426" w:type="dxa"/>
            <w:vAlign w:val="center"/>
          </w:tcPr>
          <w:p w14:paraId="792B948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申请电子普通护照指纹采集</w:t>
            </w:r>
          </w:p>
        </w:tc>
        <w:tc>
          <w:tcPr>
            <w:tcW w:w="1407" w:type="dxa"/>
            <w:vAlign w:val="center"/>
          </w:tcPr>
          <w:p w14:paraId="75F625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《中华人民共和国护照法》第六条</w:t>
            </w:r>
          </w:p>
        </w:tc>
        <w:tc>
          <w:tcPr>
            <w:tcW w:w="1559" w:type="dxa"/>
            <w:vAlign w:val="center"/>
          </w:tcPr>
          <w:p w14:paraId="03308550">
            <w:pPr>
              <w:widowControl/>
              <w:spacing w:line="240" w:lineRule="exact"/>
              <w:jc w:val="center"/>
              <w:rPr>
                <w:rFonts w:ascii="宋体" w:hAnsi="宋体" w:eastAsia="宋体" w:cs="宋体"/>
                <w:kern w:val="0"/>
                <w:sz w:val="18"/>
                <w:szCs w:val="18"/>
              </w:rPr>
            </w:pPr>
          </w:p>
        </w:tc>
        <w:tc>
          <w:tcPr>
            <w:tcW w:w="1988" w:type="dxa"/>
            <w:vAlign w:val="center"/>
          </w:tcPr>
          <w:p w14:paraId="077C63E2">
            <w:pPr>
              <w:widowControl/>
              <w:spacing w:line="240" w:lineRule="exact"/>
              <w:jc w:val="center"/>
              <w:rPr>
                <w:rFonts w:ascii="宋体" w:hAnsi="宋体" w:eastAsia="宋体" w:cs="宋体"/>
                <w:kern w:val="0"/>
                <w:sz w:val="18"/>
                <w:szCs w:val="18"/>
              </w:rPr>
            </w:pPr>
          </w:p>
        </w:tc>
        <w:tc>
          <w:tcPr>
            <w:tcW w:w="1984" w:type="dxa"/>
            <w:vAlign w:val="center"/>
          </w:tcPr>
          <w:p w14:paraId="32688E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《中华人民共和国电子普通护照签发管理工作规范》（2012版）第五条</w:t>
            </w:r>
          </w:p>
        </w:tc>
        <w:tc>
          <w:tcPr>
            <w:tcW w:w="1275" w:type="dxa"/>
            <w:vAlign w:val="center"/>
          </w:tcPr>
          <w:p w14:paraId="28FFE7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2903B1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二级以上医院</w:t>
            </w:r>
          </w:p>
        </w:tc>
        <w:tc>
          <w:tcPr>
            <w:tcW w:w="1134" w:type="dxa"/>
            <w:vAlign w:val="center"/>
          </w:tcPr>
          <w:p w14:paraId="60EE5D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BC1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80" w:type="dxa"/>
            <w:vAlign w:val="center"/>
          </w:tcPr>
          <w:p w14:paraId="49BCD2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683" w:type="dxa"/>
            <w:vAlign w:val="center"/>
          </w:tcPr>
          <w:p w14:paraId="49514C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未满16周岁的申请人申请出入境证件的监护关系公证书（不能提供《出生医学证明》的）</w:t>
            </w:r>
          </w:p>
        </w:tc>
        <w:tc>
          <w:tcPr>
            <w:tcW w:w="1426" w:type="dxa"/>
            <w:vAlign w:val="center"/>
          </w:tcPr>
          <w:p w14:paraId="11698C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未满16周岁的申请人申请出入境证件</w:t>
            </w:r>
          </w:p>
        </w:tc>
        <w:tc>
          <w:tcPr>
            <w:tcW w:w="1407" w:type="dxa"/>
            <w:vAlign w:val="center"/>
          </w:tcPr>
          <w:p w14:paraId="19F81C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《中华人民共和国护照法》第六条</w:t>
            </w:r>
          </w:p>
        </w:tc>
        <w:tc>
          <w:tcPr>
            <w:tcW w:w="1559" w:type="dxa"/>
            <w:vAlign w:val="center"/>
          </w:tcPr>
          <w:p w14:paraId="26A97065">
            <w:pPr>
              <w:widowControl/>
              <w:spacing w:line="240" w:lineRule="exact"/>
              <w:jc w:val="center"/>
              <w:rPr>
                <w:rFonts w:ascii="宋体" w:hAnsi="宋体" w:eastAsia="宋体" w:cs="宋体"/>
                <w:kern w:val="0"/>
                <w:sz w:val="18"/>
                <w:szCs w:val="18"/>
              </w:rPr>
            </w:pPr>
          </w:p>
        </w:tc>
        <w:tc>
          <w:tcPr>
            <w:tcW w:w="1988" w:type="dxa"/>
            <w:vAlign w:val="center"/>
          </w:tcPr>
          <w:p w14:paraId="59F73311">
            <w:pPr>
              <w:widowControl/>
              <w:spacing w:line="240" w:lineRule="exact"/>
              <w:jc w:val="center"/>
              <w:rPr>
                <w:rFonts w:ascii="宋体" w:hAnsi="宋体" w:eastAsia="宋体" w:cs="宋体"/>
                <w:kern w:val="0"/>
                <w:sz w:val="18"/>
                <w:szCs w:val="18"/>
              </w:rPr>
            </w:pPr>
          </w:p>
        </w:tc>
        <w:tc>
          <w:tcPr>
            <w:tcW w:w="1984" w:type="dxa"/>
            <w:vAlign w:val="center"/>
          </w:tcPr>
          <w:p w14:paraId="762755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《中华人民共和国公安部公告》（2015年12月17日）第六项《中华人民共和国电子普通护照签发管理工作规范》（2012版）第九条</w:t>
            </w:r>
          </w:p>
        </w:tc>
        <w:tc>
          <w:tcPr>
            <w:tcW w:w="1275" w:type="dxa"/>
            <w:vAlign w:val="center"/>
          </w:tcPr>
          <w:p w14:paraId="1AC5B5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6CD64D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具有公证资格的单位</w:t>
            </w:r>
          </w:p>
        </w:tc>
        <w:tc>
          <w:tcPr>
            <w:tcW w:w="1134" w:type="dxa"/>
            <w:vAlign w:val="center"/>
          </w:tcPr>
          <w:p w14:paraId="09AC06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75F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580" w:type="dxa"/>
            <w:vAlign w:val="center"/>
          </w:tcPr>
          <w:p w14:paraId="64E283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683" w:type="dxa"/>
            <w:vAlign w:val="center"/>
          </w:tcPr>
          <w:p w14:paraId="3B9FA2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健康证明</w:t>
            </w:r>
          </w:p>
        </w:tc>
        <w:tc>
          <w:tcPr>
            <w:tcW w:w="1426" w:type="dxa"/>
            <w:vAlign w:val="center"/>
          </w:tcPr>
          <w:p w14:paraId="2BF3FD5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外国人来中国定居或者居留1年以上的入境签证</w:t>
            </w:r>
          </w:p>
        </w:tc>
        <w:tc>
          <w:tcPr>
            <w:tcW w:w="1407" w:type="dxa"/>
            <w:vAlign w:val="center"/>
          </w:tcPr>
          <w:p w14:paraId="18611F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《中华人民共和国出境入境管理法》第四十七条</w:t>
            </w:r>
          </w:p>
        </w:tc>
        <w:tc>
          <w:tcPr>
            <w:tcW w:w="1559" w:type="dxa"/>
            <w:vAlign w:val="center"/>
          </w:tcPr>
          <w:p w14:paraId="5A9A6D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《中华人民共和国外国人入境出境管理条例》（国务院令第637号）第十六条</w:t>
            </w:r>
          </w:p>
        </w:tc>
        <w:tc>
          <w:tcPr>
            <w:tcW w:w="1988" w:type="dxa"/>
            <w:vAlign w:val="center"/>
          </w:tcPr>
          <w:p w14:paraId="14347A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《外国人在中国永久居留审批管理办法》（国务院2003年12月13日批准，公安部、外交部2004年8月15日发布）第九条</w:t>
            </w:r>
          </w:p>
        </w:tc>
        <w:tc>
          <w:tcPr>
            <w:tcW w:w="1984" w:type="dxa"/>
            <w:vAlign w:val="center"/>
          </w:tcPr>
          <w:p w14:paraId="232A1395">
            <w:pPr>
              <w:widowControl/>
              <w:spacing w:line="240" w:lineRule="exact"/>
              <w:jc w:val="center"/>
              <w:rPr>
                <w:rFonts w:ascii="宋体" w:hAnsi="宋体" w:eastAsia="宋体" w:cs="宋体"/>
                <w:kern w:val="0"/>
                <w:sz w:val="18"/>
                <w:szCs w:val="18"/>
              </w:rPr>
            </w:pPr>
          </w:p>
        </w:tc>
        <w:tc>
          <w:tcPr>
            <w:tcW w:w="1275" w:type="dxa"/>
            <w:vAlign w:val="center"/>
          </w:tcPr>
          <w:p w14:paraId="504E75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22D65A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中国政府指定的卫生检疫部门或者经中国驻外使、领馆认证的外国卫生医疗机构</w:t>
            </w:r>
          </w:p>
        </w:tc>
        <w:tc>
          <w:tcPr>
            <w:tcW w:w="1134" w:type="dxa"/>
            <w:vAlign w:val="center"/>
          </w:tcPr>
          <w:p w14:paraId="02D6E6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BB4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580" w:type="dxa"/>
            <w:vAlign w:val="center"/>
          </w:tcPr>
          <w:p w14:paraId="41F45E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683" w:type="dxa"/>
            <w:vAlign w:val="center"/>
          </w:tcPr>
          <w:p w14:paraId="4B6B51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婚姻证明、出生证明、亲属关系证明、姓名等资料变更证明</w:t>
            </w:r>
          </w:p>
        </w:tc>
        <w:tc>
          <w:tcPr>
            <w:tcW w:w="1426" w:type="dxa"/>
            <w:vAlign w:val="center"/>
          </w:tcPr>
          <w:p w14:paraId="775F61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办理居留证件</w:t>
            </w:r>
          </w:p>
        </w:tc>
        <w:tc>
          <w:tcPr>
            <w:tcW w:w="1407" w:type="dxa"/>
            <w:vAlign w:val="center"/>
          </w:tcPr>
          <w:p w14:paraId="0E5D36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《中华人民共和国出境入境管理法》第三十条</w:t>
            </w:r>
          </w:p>
        </w:tc>
        <w:tc>
          <w:tcPr>
            <w:tcW w:w="1559" w:type="dxa"/>
            <w:vAlign w:val="center"/>
          </w:tcPr>
          <w:p w14:paraId="08D5AD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《中华人民共和国外国人入境出境管理条例》（国务院令第637号）第十六条</w:t>
            </w:r>
          </w:p>
        </w:tc>
        <w:tc>
          <w:tcPr>
            <w:tcW w:w="1988" w:type="dxa"/>
            <w:vAlign w:val="center"/>
          </w:tcPr>
          <w:p w14:paraId="504C8890">
            <w:pPr>
              <w:widowControl/>
              <w:spacing w:line="240" w:lineRule="exact"/>
              <w:jc w:val="center"/>
              <w:rPr>
                <w:rFonts w:ascii="宋体" w:hAnsi="宋体" w:eastAsia="宋体" w:cs="宋体"/>
                <w:kern w:val="0"/>
                <w:sz w:val="18"/>
                <w:szCs w:val="18"/>
              </w:rPr>
            </w:pPr>
          </w:p>
        </w:tc>
        <w:tc>
          <w:tcPr>
            <w:tcW w:w="1984" w:type="dxa"/>
            <w:vAlign w:val="center"/>
          </w:tcPr>
          <w:p w14:paraId="72D1B411">
            <w:pPr>
              <w:widowControl/>
              <w:spacing w:line="240" w:lineRule="exact"/>
              <w:jc w:val="center"/>
              <w:rPr>
                <w:rFonts w:ascii="宋体" w:hAnsi="宋体" w:eastAsia="宋体" w:cs="宋体"/>
                <w:kern w:val="0"/>
                <w:sz w:val="18"/>
                <w:szCs w:val="18"/>
              </w:rPr>
            </w:pPr>
          </w:p>
        </w:tc>
        <w:tc>
          <w:tcPr>
            <w:tcW w:w="1275" w:type="dxa"/>
            <w:vAlign w:val="center"/>
          </w:tcPr>
          <w:p w14:paraId="60A6FC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vAlign w:val="center"/>
          </w:tcPr>
          <w:p w14:paraId="31E316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中国驻外使领馆</w:t>
            </w:r>
          </w:p>
        </w:tc>
        <w:tc>
          <w:tcPr>
            <w:tcW w:w="1134" w:type="dxa"/>
            <w:vAlign w:val="center"/>
          </w:tcPr>
          <w:p w14:paraId="188A9C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11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4454" w:type="dxa"/>
            <w:gridSpan w:val="10"/>
            <w:noWrap/>
            <w:vAlign w:val="center"/>
          </w:tcPr>
          <w:p w14:paraId="35040CB1">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二、交通运输领域</w:t>
            </w:r>
          </w:p>
        </w:tc>
      </w:tr>
      <w:tr w14:paraId="54A2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jc w:val="center"/>
        </w:trPr>
        <w:tc>
          <w:tcPr>
            <w:tcW w:w="580" w:type="dxa"/>
            <w:vAlign w:val="center"/>
          </w:tcPr>
          <w:p w14:paraId="130A86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683" w:type="dxa"/>
            <w:vAlign w:val="center"/>
          </w:tcPr>
          <w:p w14:paraId="2FE8E35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巡游出租汽车经营的投资人、负责人资信证明</w:t>
            </w:r>
          </w:p>
        </w:tc>
        <w:tc>
          <w:tcPr>
            <w:tcW w:w="1426" w:type="dxa"/>
            <w:vAlign w:val="center"/>
          </w:tcPr>
          <w:p w14:paraId="274A756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巡游出租车经营许可审批</w:t>
            </w:r>
          </w:p>
        </w:tc>
        <w:tc>
          <w:tcPr>
            <w:tcW w:w="1407" w:type="dxa"/>
            <w:vAlign w:val="center"/>
          </w:tcPr>
          <w:p w14:paraId="133DD885">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425A7D64">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3B17238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《国务院对确需保留的行政审批项目设定行政许可的决定》（国务院令第412号，2004年7月1日起施行）第112项</w:t>
            </w:r>
          </w:p>
        </w:tc>
        <w:tc>
          <w:tcPr>
            <w:tcW w:w="1984" w:type="dxa"/>
            <w:vAlign w:val="center"/>
          </w:tcPr>
          <w:p w14:paraId="7CCB7561">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《巡游出租汽车经营服务管理规定》（交通运输部令2016年第64号）第九条</w:t>
            </w:r>
          </w:p>
        </w:tc>
        <w:tc>
          <w:tcPr>
            <w:tcW w:w="1275" w:type="dxa"/>
            <w:vAlign w:val="center"/>
          </w:tcPr>
          <w:p w14:paraId="1AA16BB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区城乡规划建设管理局（交通局）</w:t>
            </w:r>
          </w:p>
        </w:tc>
        <w:tc>
          <w:tcPr>
            <w:tcW w:w="1418" w:type="dxa"/>
            <w:vAlign w:val="center"/>
          </w:tcPr>
          <w:p w14:paraId="7D3001C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具有法定资格的验资机构</w:t>
            </w:r>
          </w:p>
        </w:tc>
        <w:tc>
          <w:tcPr>
            <w:tcW w:w="1134" w:type="dxa"/>
            <w:vAlign w:val="center"/>
          </w:tcPr>
          <w:p w14:paraId="75D4578F">
            <w:pPr>
              <w:widowControl/>
              <w:spacing w:line="240" w:lineRule="exact"/>
              <w:jc w:val="center"/>
              <w:rPr>
                <w:rFonts w:ascii="宋体" w:hAnsi="宋体" w:eastAsia="宋体" w:cs="宋体"/>
                <w:kern w:val="0"/>
                <w:sz w:val="18"/>
                <w:szCs w:val="18"/>
              </w:rPr>
            </w:pPr>
            <w:r>
              <w:rPr>
                <w:rFonts w:hint="eastAsia" w:ascii="宋体" w:hAnsi="宋体" w:eastAsia="宋体" w:cs="仿宋"/>
                <w:color w:val="000000"/>
                <w:kern w:val="0"/>
                <w:sz w:val="18"/>
                <w:szCs w:val="18"/>
              </w:rPr>
              <w:t>理论教练员应具有两年以上安全驾驶经历；操作教练员符合一定的安全驾驶经历</w:t>
            </w:r>
          </w:p>
        </w:tc>
      </w:tr>
      <w:tr w14:paraId="6B75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580" w:type="dxa"/>
            <w:vAlign w:val="center"/>
          </w:tcPr>
          <w:p w14:paraId="2F7816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1683" w:type="dxa"/>
            <w:vAlign w:val="center"/>
          </w:tcPr>
          <w:p w14:paraId="40983EB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网络预约出租汽车经营的投资人、负责人资信证明</w:t>
            </w:r>
          </w:p>
        </w:tc>
        <w:tc>
          <w:tcPr>
            <w:tcW w:w="1426" w:type="dxa"/>
            <w:vAlign w:val="center"/>
          </w:tcPr>
          <w:p w14:paraId="342AE88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网络预约出租汽车经营许可审批</w:t>
            </w:r>
          </w:p>
        </w:tc>
        <w:tc>
          <w:tcPr>
            <w:tcW w:w="1407" w:type="dxa"/>
            <w:vAlign w:val="center"/>
          </w:tcPr>
          <w:p w14:paraId="21685DFD">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5EAF7DE1">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19E061E5">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《国务院对确需保留的行政审批项目设定行政许可的决定》（国务院令第412号，2004年7月1日起施行）第112项</w:t>
            </w:r>
          </w:p>
        </w:tc>
        <w:tc>
          <w:tcPr>
            <w:tcW w:w="1984" w:type="dxa"/>
            <w:vAlign w:val="center"/>
          </w:tcPr>
          <w:p w14:paraId="62DA06B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《网络预约出租汽车经营服务管理暂行办法》（交通运输部2016年第60号令）第六条</w:t>
            </w:r>
          </w:p>
        </w:tc>
        <w:tc>
          <w:tcPr>
            <w:tcW w:w="1275" w:type="dxa"/>
            <w:vAlign w:val="center"/>
          </w:tcPr>
          <w:p w14:paraId="1C15B69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区城乡规划建设管理局（交通局）</w:t>
            </w:r>
          </w:p>
        </w:tc>
        <w:tc>
          <w:tcPr>
            <w:tcW w:w="1418" w:type="dxa"/>
            <w:vAlign w:val="center"/>
          </w:tcPr>
          <w:p w14:paraId="445AD59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具有法定资格的验资机构</w:t>
            </w:r>
          </w:p>
        </w:tc>
        <w:tc>
          <w:tcPr>
            <w:tcW w:w="1134" w:type="dxa"/>
            <w:vAlign w:val="center"/>
          </w:tcPr>
          <w:p w14:paraId="58E73EF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1C44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580" w:type="dxa"/>
            <w:vAlign w:val="center"/>
          </w:tcPr>
          <w:p w14:paraId="30A84D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1683" w:type="dxa"/>
            <w:vAlign w:val="center"/>
          </w:tcPr>
          <w:p w14:paraId="0F8C0A9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理论教练员两年以上安全驾驶经历证明</w:t>
            </w:r>
          </w:p>
        </w:tc>
        <w:tc>
          <w:tcPr>
            <w:tcW w:w="1426" w:type="dxa"/>
            <w:vAlign w:val="center"/>
          </w:tcPr>
          <w:p w14:paraId="74333B2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申请从事机动车驾驶员培训经营</w:t>
            </w:r>
          </w:p>
        </w:tc>
        <w:tc>
          <w:tcPr>
            <w:tcW w:w="1407" w:type="dxa"/>
            <w:vAlign w:val="center"/>
          </w:tcPr>
          <w:p w14:paraId="185F116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《中华人民共和国道路交通安全法》（2021年4月29日修改）第二十条</w:t>
            </w:r>
          </w:p>
        </w:tc>
        <w:tc>
          <w:tcPr>
            <w:tcW w:w="1559" w:type="dxa"/>
            <w:vAlign w:val="center"/>
          </w:tcPr>
          <w:p w14:paraId="119A31BD">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160E501E">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1CC2AA2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《机动车驾驶员培训管理规定》（2006年交通部令第2号公布，2016年4月21日修正）第十条</w:t>
            </w:r>
          </w:p>
        </w:tc>
        <w:tc>
          <w:tcPr>
            <w:tcW w:w="1275" w:type="dxa"/>
            <w:vAlign w:val="center"/>
          </w:tcPr>
          <w:p w14:paraId="1D358819">
            <w:pPr>
              <w:widowControl/>
              <w:spacing w:line="240" w:lineRule="exact"/>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区城乡规划建设管理局（交通局）</w:t>
            </w:r>
          </w:p>
        </w:tc>
        <w:tc>
          <w:tcPr>
            <w:tcW w:w="1418" w:type="dxa"/>
            <w:vAlign w:val="center"/>
          </w:tcPr>
          <w:p w14:paraId="403E18E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公安交警部门</w:t>
            </w:r>
          </w:p>
        </w:tc>
        <w:tc>
          <w:tcPr>
            <w:tcW w:w="1134" w:type="dxa"/>
            <w:vAlign w:val="center"/>
          </w:tcPr>
          <w:p w14:paraId="625A4DE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6465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80" w:type="dxa"/>
            <w:vAlign w:val="center"/>
          </w:tcPr>
          <w:p w14:paraId="3FCAF1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683" w:type="dxa"/>
            <w:vAlign w:val="center"/>
          </w:tcPr>
          <w:p w14:paraId="2AF721B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道路旅客运输企业驾驶人员3年内无重大以上交通责任事故证明</w:t>
            </w:r>
          </w:p>
        </w:tc>
        <w:tc>
          <w:tcPr>
            <w:tcW w:w="1426" w:type="dxa"/>
            <w:vAlign w:val="center"/>
          </w:tcPr>
          <w:p w14:paraId="5595529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申请从事客运经营或客运班线</w:t>
            </w:r>
          </w:p>
        </w:tc>
        <w:tc>
          <w:tcPr>
            <w:tcW w:w="1407" w:type="dxa"/>
            <w:vAlign w:val="center"/>
          </w:tcPr>
          <w:p w14:paraId="798835FA">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3B43272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《中华人民共和国道路运输条例》（国务院令第406号，2019年3月2日修订）第八条、第九条</w:t>
            </w:r>
          </w:p>
        </w:tc>
        <w:tc>
          <w:tcPr>
            <w:tcW w:w="1988" w:type="dxa"/>
            <w:vAlign w:val="center"/>
          </w:tcPr>
          <w:p w14:paraId="59D9A1EB">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5A0A363C">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04E3B11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区城乡规划建设管理局（交通局）</w:t>
            </w:r>
          </w:p>
        </w:tc>
        <w:tc>
          <w:tcPr>
            <w:tcW w:w="1418" w:type="dxa"/>
            <w:vAlign w:val="center"/>
          </w:tcPr>
          <w:p w14:paraId="61028595">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公安交管部门</w:t>
            </w:r>
          </w:p>
        </w:tc>
        <w:tc>
          <w:tcPr>
            <w:tcW w:w="1134" w:type="dxa"/>
            <w:vAlign w:val="center"/>
          </w:tcPr>
          <w:p w14:paraId="45219C52">
            <w:pPr>
              <w:widowControl/>
              <w:spacing w:line="240" w:lineRule="exact"/>
              <w:rPr>
                <w:rFonts w:ascii="宋体" w:hAnsi="宋体" w:eastAsia="宋体" w:cs="宋体"/>
                <w:kern w:val="0"/>
                <w:sz w:val="18"/>
                <w:szCs w:val="18"/>
              </w:rPr>
            </w:pPr>
          </w:p>
        </w:tc>
      </w:tr>
      <w:tr w14:paraId="48A6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4454" w:type="dxa"/>
            <w:gridSpan w:val="10"/>
            <w:noWrap/>
            <w:vAlign w:val="center"/>
          </w:tcPr>
          <w:p w14:paraId="79445DDF">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 xml:space="preserve">    三、人力资源和社会保障领域</w:t>
            </w:r>
          </w:p>
        </w:tc>
      </w:tr>
      <w:tr w14:paraId="6533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jc w:val="center"/>
        </w:trPr>
        <w:tc>
          <w:tcPr>
            <w:tcW w:w="580" w:type="dxa"/>
            <w:noWrap/>
            <w:vAlign w:val="center"/>
          </w:tcPr>
          <w:p w14:paraId="7309E6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683" w:type="dxa"/>
            <w:vAlign w:val="center"/>
          </w:tcPr>
          <w:p w14:paraId="28FC96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供养直系亲属与死者关系证明（通过告知承诺制、部门间数据共享核查）</w:t>
            </w:r>
          </w:p>
        </w:tc>
        <w:tc>
          <w:tcPr>
            <w:tcW w:w="1426" w:type="dxa"/>
            <w:vAlign w:val="center"/>
          </w:tcPr>
          <w:p w14:paraId="382EABB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办理养老保险丧葬补助金、抚恤金核定；个人账户一次性支付核定（养老保险服务）</w:t>
            </w:r>
          </w:p>
        </w:tc>
        <w:tc>
          <w:tcPr>
            <w:tcW w:w="1407" w:type="dxa"/>
            <w:vAlign w:val="center"/>
          </w:tcPr>
          <w:p w14:paraId="452F43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《中华人民共和国社会保险法》（2018年12月29日修正）第十七条、第十四条</w:t>
            </w:r>
          </w:p>
        </w:tc>
        <w:tc>
          <w:tcPr>
            <w:tcW w:w="1559" w:type="dxa"/>
            <w:vAlign w:val="center"/>
          </w:tcPr>
          <w:p w14:paraId="65E96A47">
            <w:pPr>
              <w:widowControl/>
              <w:spacing w:line="240" w:lineRule="exact"/>
              <w:jc w:val="center"/>
              <w:rPr>
                <w:rFonts w:ascii="宋体" w:hAnsi="宋体" w:eastAsia="宋体" w:cs="宋体"/>
                <w:kern w:val="0"/>
                <w:sz w:val="18"/>
                <w:szCs w:val="18"/>
              </w:rPr>
            </w:pPr>
          </w:p>
        </w:tc>
        <w:tc>
          <w:tcPr>
            <w:tcW w:w="1988" w:type="dxa"/>
            <w:vAlign w:val="center"/>
          </w:tcPr>
          <w:p w14:paraId="041DE923">
            <w:pPr>
              <w:widowControl/>
              <w:spacing w:line="240" w:lineRule="exact"/>
              <w:jc w:val="center"/>
              <w:rPr>
                <w:rFonts w:ascii="宋体" w:hAnsi="宋体" w:eastAsia="宋体" w:cs="宋体"/>
                <w:kern w:val="0"/>
                <w:sz w:val="18"/>
                <w:szCs w:val="18"/>
              </w:rPr>
            </w:pPr>
          </w:p>
        </w:tc>
        <w:tc>
          <w:tcPr>
            <w:tcW w:w="1984" w:type="dxa"/>
            <w:vAlign w:val="center"/>
          </w:tcPr>
          <w:p w14:paraId="372454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《人力资源社会保障部关于印发机关事业单位工作人员基本养老保险经办规程的通知》（人社部发〔2015〕32号）第四十条、第四十一条  《关于印发基本养老保险经办业务规程（试行）的通知》（劳社险中心函〔2003〕38号）第六十六条</w:t>
            </w:r>
          </w:p>
        </w:tc>
        <w:tc>
          <w:tcPr>
            <w:tcW w:w="1275" w:type="dxa"/>
            <w:vAlign w:val="center"/>
          </w:tcPr>
          <w:p w14:paraId="6E1A20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5CE0FE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公安派出所</w:t>
            </w:r>
          </w:p>
        </w:tc>
        <w:tc>
          <w:tcPr>
            <w:tcW w:w="1134" w:type="dxa"/>
            <w:noWrap/>
            <w:vAlign w:val="center"/>
          </w:tcPr>
          <w:p w14:paraId="0F5F6E65">
            <w:pPr>
              <w:spacing w:line="240" w:lineRule="exact"/>
              <w:jc w:val="left"/>
              <w:rPr>
                <w:rFonts w:ascii="宋体" w:hAnsi="宋体" w:eastAsia="宋体" w:cs="宋体"/>
                <w:kern w:val="0"/>
                <w:sz w:val="18"/>
                <w:szCs w:val="18"/>
              </w:rPr>
            </w:pPr>
          </w:p>
        </w:tc>
      </w:tr>
      <w:tr w14:paraId="0A14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80" w:type="dxa"/>
            <w:vMerge w:val="restart"/>
            <w:noWrap/>
            <w:vAlign w:val="center"/>
          </w:tcPr>
          <w:p w14:paraId="7FE7F7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1683" w:type="dxa"/>
            <w:vMerge w:val="restart"/>
            <w:vAlign w:val="center"/>
          </w:tcPr>
          <w:p w14:paraId="3C5D843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离退休人员死亡证明（通过告知承诺制、部门间数据共享核查）</w:t>
            </w:r>
          </w:p>
        </w:tc>
        <w:tc>
          <w:tcPr>
            <w:tcW w:w="1426" w:type="dxa"/>
            <w:vMerge w:val="restart"/>
            <w:vAlign w:val="center"/>
          </w:tcPr>
          <w:p w14:paraId="0783594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办理养老保险丧葬补助金、抚恤金核定；个人账户一次性支付核定（养老保险服务）</w:t>
            </w:r>
          </w:p>
        </w:tc>
        <w:tc>
          <w:tcPr>
            <w:tcW w:w="1407" w:type="dxa"/>
            <w:vMerge w:val="restart"/>
            <w:vAlign w:val="center"/>
          </w:tcPr>
          <w:p w14:paraId="371C0A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《中华人民共和国社会保险法》（2018年12月29日修正）第十七条、第十四条</w:t>
            </w:r>
          </w:p>
        </w:tc>
        <w:tc>
          <w:tcPr>
            <w:tcW w:w="1559" w:type="dxa"/>
            <w:vMerge w:val="restart"/>
            <w:vAlign w:val="center"/>
          </w:tcPr>
          <w:p w14:paraId="52F63D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《中华人民共和国劳动保险条例》（1953年1月2日修正）第十四条</w:t>
            </w:r>
          </w:p>
        </w:tc>
        <w:tc>
          <w:tcPr>
            <w:tcW w:w="1988" w:type="dxa"/>
            <w:vMerge w:val="restart"/>
            <w:vAlign w:val="center"/>
          </w:tcPr>
          <w:p w14:paraId="0082813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《国务院关于建立统一的城乡居民基本养老保险制度的意见》（国发〔2014〕8号）七、养老保险待遇领取条件：有条件的地方人民政府可以结合本地实际探索建立丧葬补助金制度。</w:t>
            </w:r>
          </w:p>
        </w:tc>
        <w:tc>
          <w:tcPr>
            <w:tcW w:w="1984" w:type="dxa"/>
            <w:vMerge w:val="restart"/>
            <w:vAlign w:val="center"/>
          </w:tcPr>
          <w:p w14:paraId="05CB63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《机关事业单位工作人员基本养老保险经办规程的通知》（人社部发〔2015〕32号）第四十条、第四十一条 《关于印发基本养老保险经办业务规程（试行）的通知》（劳社险中心函〔2003〕38号）第六十六条</w:t>
            </w:r>
          </w:p>
        </w:tc>
        <w:tc>
          <w:tcPr>
            <w:tcW w:w="1275" w:type="dxa"/>
            <w:vMerge w:val="restart"/>
            <w:vAlign w:val="center"/>
          </w:tcPr>
          <w:p w14:paraId="4E580C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Merge w:val="restart"/>
            <w:vAlign w:val="center"/>
          </w:tcPr>
          <w:p w14:paraId="06481A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公安部门</w:t>
            </w:r>
          </w:p>
        </w:tc>
        <w:tc>
          <w:tcPr>
            <w:tcW w:w="1134" w:type="dxa"/>
            <w:noWrap/>
            <w:vAlign w:val="center"/>
          </w:tcPr>
          <w:p w14:paraId="59206442">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538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8" w:hRule="atLeast"/>
          <w:jc w:val="center"/>
        </w:trPr>
        <w:tc>
          <w:tcPr>
            <w:tcW w:w="580" w:type="dxa"/>
            <w:vMerge w:val="continue"/>
            <w:vAlign w:val="center"/>
          </w:tcPr>
          <w:p w14:paraId="071DB8F0">
            <w:pPr>
              <w:widowControl/>
              <w:spacing w:line="240" w:lineRule="exact"/>
              <w:jc w:val="center"/>
              <w:rPr>
                <w:rFonts w:ascii="宋体" w:hAnsi="宋体" w:eastAsia="宋体" w:cs="宋体"/>
                <w:kern w:val="0"/>
                <w:sz w:val="18"/>
                <w:szCs w:val="18"/>
              </w:rPr>
            </w:pPr>
          </w:p>
        </w:tc>
        <w:tc>
          <w:tcPr>
            <w:tcW w:w="1683" w:type="dxa"/>
            <w:vMerge w:val="continue"/>
            <w:vAlign w:val="center"/>
          </w:tcPr>
          <w:p w14:paraId="78BC4FFA">
            <w:pPr>
              <w:widowControl/>
              <w:spacing w:line="240" w:lineRule="exact"/>
              <w:jc w:val="center"/>
              <w:rPr>
                <w:rFonts w:ascii="宋体" w:hAnsi="宋体" w:eastAsia="宋体" w:cs="宋体"/>
                <w:kern w:val="0"/>
                <w:sz w:val="18"/>
                <w:szCs w:val="18"/>
              </w:rPr>
            </w:pPr>
          </w:p>
        </w:tc>
        <w:tc>
          <w:tcPr>
            <w:tcW w:w="1426" w:type="dxa"/>
            <w:vMerge w:val="continue"/>
            <w:vAlign w:val="center"/>
          </w:tcPr>
          <w:p w14:paraId="43232E57">
            <w:pPr>
              <w:widowControl/>
              <w:spacing w:line="240" w:lineRule="exact"/>
              <w:jc w:val="center"/>
              <w:rPr>
                <w:rFonts w:ascii="宋体" w:hAnsi="宋体" w:eastAsia="宋体" w:cs="宋体"/>
                <w:kern w:val="0"/>
                <w:sz w:val="18"/>
                <w:szCs w:val="18"/>
              </w:rPr>
            </w:pPr>
          </w:p>
        </w:tc>
        <w:tc>
          <w:tcPr>
            <w:tcW w:w="1407" w:type="dxa"/>
            <w:vMerge w:val="continue"/>
            <w:vAlign w:val="center"/>
          </w:tcPr>
          <w:p w14:paraId="722AE046">
            <w:pPr>
              <w:widowControl/>
              <w:spacing w:line="240" w:lineRule="exact"/>
              <w:jc w:val="center"/>
              <w:rPr>
                <w:rFonts w:ascii="宋体" w:hAnsi="宋体" w:eastAsia="宋体" w:cs="宋体"/>
                <w:kern w:val="0"/>
                <w:sz w:val="18"/>
                <w:szCs w:val="18"/>
              </w:rPr>
            </w:pPr>
          </w:p>
        </w:tc>
        <w:tc>
          <w:tcPr>
            <w:tcW w:w="1559" w:type="dxa"/>
            <w:vMerge w:val="continue"/>
            <w:vAlign w:val="center"/>
          </w:tcPr>
          <w:p w14:paraId="38E84EBE">
            <w:pPr>
              <w:widowControl/>
              <w:spacing w:line="240" w:lineRule="exact"/>
              <w:jc w:val="center"/>
              <w:rPr>
                <w:rFonts w:ascii="宋体" w:hAnsi="宋体" w:eastAsia="宋体" w:cs="宋体"/>
                <w:kern w:val="0"/>
                <w:sz w:val="18"/>
                <w:szCs w:val="18"/>
              </w:rPr>
            </w:pPr>
          </w:p>
        </w:tc>
        <w:tc>
          <w:tcPr>
            <w:tcW w:w="1988" w:type="dxa"/>
            <w:vMerge w:val="continue"/>
            <w:vAlign w:val="center"/>
          </w:tcPr>
          <w:p w14:paraId="1FB149A1">
            <w:pPr>
              <w:widowControl/>
              <w:spacing w:line="240" w:lineRule="exact"/>
              <w:jc w:val="center"/>
              <w:rPr>
                <w:rFonts w:ascii="宋体" w:hAnsi="宋体" w:eastAsia="宋体" w:cs="宋体"/>
                <w:kern w:val="0"/>
                <w:sz w:val="18"/>
                <w:szCs w:val="18"/>
              </w:rPr>
            </w:pPr>
          </w:p>
        </w:tc>
        <w:tc>
          <w:tcPr>
            <w:tcW w:w="1984" w:type="dxa"/>
            <w:vMerge w:val="continue"/>
            <w:vAlign w:val="center"/>
          </w:tcPr>
          <w:p w14:paraId="0E110461">
            <w:pPr>
              <w:widowControl/>
              <w:spacing w:line="240" w:lineRule="exact"/>
              <w:jc w:val="center"/>
              <w:rPr>
                <w:rFonts w:ascii="宋体" w:hAnsi="宋体" w:eastAsia="宋体" w:cs="宋体"/>
                <w:kern w:val="0"/>
                <w:sz w:val="18"/>
                <w:szCs w:val="18"/>
              </w:rPr>
            </w:pPr>
          </w:p>
        </w:tc>
        <w:tc>
          <w:tcPr>
            <w:tcW w:w="1275" w:type="dxa"/>
            <w:vMerge w:val="continue"/>
            <w:vAlign w:val="center"/>
          </w:tcPr>
          <w:p w14:paraId="0E0208AA">
            <w:pPr>
              <w:widowControl/>
              <w:spacing w:line="240" w:lineRule="exact"/>
              <w:jc w:val="center"/>
              <w:rPr>
                <w:rFonts w:ascii="宋体" w:hAnsi="宋体" w:eastAsia="宋体" w:cs="宋体"/>
                <w:kern w:val="0"/>
                <w:sz w:val="18"/>
                <w:szCs w:val="18"/>
              </w:rPr>
            </w:pPr>
          </w:p>
        </w:tc>
        <w:tc>
          <w:tcPr>
            <w:tcW w:w="1418" w:type="dxa"/>
            <w:vMerge w:val="continue"/>
            <w:vAlign w:val="center"/>
          </w:tcPr>
          <w:p w14:paraId="6871A89F">
            <w:pPr>
              <w:widowControl/>
              <w:spacing w:line="240" w:lineRule="exact"/>
              <w:jc w:val="center"/>
              <w:rPr>
                <w:rFonts w:ascii="宋体" w:hAnsi="宋体" w:eastAsia="宋体" w:cs="宋体"/>
                <w:kern w:val="0"/>
                <w:sz w:val="18"/>
                <w:szCs w:val="18"/>
              </w:rPr>
            </w:pPr>
          </w:p>
        </w:tc>
        <w:tc>
          <w:tcPr>
            <w:tcW w:w="1134" w:type="dxa"/>
            <w:noWrap/>
            <w:vAlign w:val="center"/>
          </w:tcPr>
          <w:p w14:paraId="0E78AAC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1B2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vMerge w:val="restart"/>
            <w:noWrap/>
            <w:vAlign w:val="center"/>
          </w:tcPr>
          <w:p w14:paraId="0010F5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1683" w:type="dxa"/>
            <w:vMerge w:val="restart"/>
            <w:vAlign w:val="center"/>
          </w:tcPr>
          <w:p w14:paraId="2A3F75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死亡证明材料（通过告知承诺制、部门间数据共享核查）</w:t>
            </w:r>
          </w:p>
        </w:tc>
        <w:tc>
          <w:tcPr>
            <w:tcW w:w="1426" w:type="dxa"/>
            <w:vMerge w:val="restart"/>
            <w:vAlign w:val="center"/>
          </w:tcPr>
          <w:p w14:paraId="14B962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办理基本养老保险个人账户一次性支付核定（养老保险服务）</w:t>
            </w:r>
          </w:p>
        </w:tc>
        <w:tc>
          <w:tcPr>
            <w:tcW w:w="1407" w:type="dxa"/>
            <w:vMerge w:val="restart"/>
            <w:vAlign w:val="center"/>
          </w:tcPr>
          <w:p w14:paraId="368F32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《中华人民共和国社会保险法》（2018年12月29日修正）第十四条</w:t>
            </w:r>
          </w:p>
        </w:tc>
        <w:tc>
          <w:tcPr>
            <w:tcW w:w="1559" w:type="dxa"/>
            <w:vMerge w:val="restart"/>
            <w:vAlign w:val="center"/>
          </w:tcPr>
          <w:p w14:paraId="642878EE">
            <w:pPr>
              <w:widowControl/>
              <w:spacing w:line="240" w:lineRule="exact"/>
              <w:jc w:val="center"/>
              <w:rPr>
                <w:rFonts w:ascii="宋体" w:hAnsi="宋体" w:eastAsia="宋体" w:cs="宋体"/>
                <w:kern w:val="0"/>
                <w:sz w:val="18"/>
                <w:szCs w:val="18"/>
              </w:rPr>
            </w:pPr>
          </w:p>
        </w:tc>
        <w:tc>
          <w:tcPr>
            <w:tcW w:w="1988" w:type="dxa"/>
            <w:vMerge w:val="restart"/>
            <w:vAlign w:val="center"/>
          </w:tcPr>
          <w:p w14:paraId="18D90408">
            <w:pPr>
              <w:widowControl/>
              <w:spacing w:line="240" w:lineRule="exact"/>
              <w:jc w:val="center"/>
              <w:rPr>
                <w:rFonts w:ascii="宋体" w:hAnsi="宋体" w:eastAsia="宋体" w:cs="宋体"/>
                <w:kern w:val="0"/>
                <w:sz w:val="18"/>
                <w:szCs w:val="18"/>
              </w:rPr>
            </w:pPr>
          </w:p>
        </w:tc>
        <w:tc>
          <w:tcPr>
            <w:tcW w:w="1984" w:type="dxa"/>
            <w:vMerge w:val="restart"/>
            <w:vAlign w:val="center"/>
          </w:tcPr>
          <w:p w14:paraId="15A143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《人力资源社会保障部关于印发机关事业单位工作人员基本养老保险经办规程的通知》（人社部发〔2015〕32号）第四十一条            《关于印发基本养老保险经办业务规程（试行）的通知》（劳社险中心函〔2003〕38号）第六十四条、第七十三条</w:t>
            </w:r>
          </w:p>
        </w:tc>
        <w:tc>
          <w:tcPr>
            <w:tcW w:w="1275" w:type="dxa"/>
            <w:vMerge w:val="restart"/>
            <w:vAlign w:val="center"/>
          </w:tcPr>
          <w:p w14:paraId="45ECBA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Merge w:val="restart"/>
            <w:vAlign w:val="center"/>
          </w:tcPr>
          <w:p w14:paraId="4CAD9C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公安部门</w:t>
            </w:r>
          </w:p>
        </w:tc>
        <w:tc>
          <w:tcPr>
            <w:tcW w:w="1134" w:type="dxa"/>
            <w:noWrap/>
            <w:vAlign w:val="center"/>
          </w:tcPr>
          <w:p w14:paraId="1BC605A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C28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vMerge w:val="continue"/>
            <w:vAlign w:val="center"/>
          </w:tcPr>
          <w:p w14:paraId="24623A96">
            <w:pPr>
              <w:widowControl/>
              <w:spacing w:line="240" w:lineRule="exact"/>
              <w:jc w:val="center"/>
              <w:rPr>
                <w:rFonts w:ascii="宋体" w:hAnsi="宋体" w:eastAsia="宋体" w:cs="宋体"/>
                <w:kern w:val="0"/>
                <w:sz w:val="18"/>
                <w:szCs w:val="18"/>
              </w:rPr>
            </w:pPr>
          </w:p>
        </w:tc>
        <w:tc>
          <w:tcPr>
            <w:tcW w:w="1683" w:type="dxa"/>
            <w:vMerge w:val="continue"/>
            <w:vAlign w:val="center"/>
          </w:tcPr>
          <w:p w14:paraId="4ABA4110">
            <w:pPr>
              <w:widowControl/>
              <w:spacing w:line="240" w:lineRule="exact"/>
              <w:jc w:val="center"/>
              <w:rPr>
                <w:rFonts w:ascii="宋体" w:hAnsi="宋体" w:eastAsia="宋体" w:cs="宋体"/>
                <w:kern w:val="0"/>
                <w:sz w:val="18"/>
                <w:szCs w:val="18"/>
              </w:rPr>
            </w:pPr>
          </w:p>
        </w:tc>
        <w:tc>
          <w:tcPr>
            <w:tcW w:w="1426" w:type="dxa"/>
            <w:vMerge w:val="continue"/>
            <w:vAlign w:val="center"/>
          </w:tcPr>
          <w:p w14:paraId="6B5EA0F3">
            <w:pPr>
              <w:widowControl/>
              <w:spacing w:line="240" w:lineRule="exact"/>
              <w:jc w:val="center"/>
              <w:rPr>
                <w:rFonts w:ascii="宋体" w:hAnsi="宋体" w:eastAsia="宋体" w:cs="宋体"/>
                <w:kern w:val="0"/>
                <w:sz w:val="18"/>
                <w:szCs w:val="18"/>
              </w:rPr>
            </w:pPr>
          </w:p>
        </w:tc>
        <w:tc>
          <w:tcPr>
            <w:tcW w:w="1407" w:type="dxa"/>
            <w:vMerge w:val="continue"/>
            <w:vAlign w:val="center"/>
          </w:tcPr>
          <w:p w14:paraId="1F6A566C">
            <w:pPr>
              <w:widowControl/>
              <w:spacing w:line="240" w:lineRule="exact"/>
              <w:jc w:val="center"/>
              <w:rPr>
                <w:rFonts w:ascii="宋体" w:hAnsi="宋体" w:eastAsia="宋体" w:cs="宋体"/>
                <w:kern w:val="0"/>
                <w:sz w:val="18"/>
                <w:szCs w:val="18"/>
              </w:rPr>
            </w:pPr>
          </w:p>
        </w:tc>
        <w:tc>
          <w:tcPr>
            <w:tcW w:w="1559" w:type="dxa"/>
            <w:vMerge w:val="continue"/>
            <w:vAlign w:val="center"/>
          </w:tcPr>
          <w:p w14:paraId="2E556C30">
            <w:pPr>
              <w:widowControl/>
              <w:spacing w:line="240" w:lineRule="exact"/>
              <w:jc w:val="center"/>
              <w:rPr>
                <w:rFonts w:ascii="宋体" w:hAnsi="宋体" w:eastAsia="宋体" w:cs="宋体"/>
                <w:kern w:val="0"/>
                <w:sz w:val="18"/>
                <w:szCs w:val="18"/>
              </w:rPr>
            </w:pPr>
          </w:p>
        </w:tc>
        <w:tc>
          <w:tcPr>
            <w:tcW w:w="1988" w:type="dxa"/>
            <w:vMerge w:val="continue"/>
            <w:vAlign w:val="center"/>
          </w:tcPr>
          <w:p w14:paraId="5A843EDB">
            <w:pPr>
              <w:widowControl/>
              <w:spacing w:line="240" w:lineRule="exact"/>
              <w:jc w:val="center"/>
              <w:rPr>
                <w:rFonts w:ascii="宋体" w:hAnsi="宋体" w:eastAsia="宋体" w:cs="宋体"/>
                <w:kern w:val="0"/>
                <w:sz w:val="18"/>
                <w:szCs w:val="18"/>
              </w:rPr>
            </w:pPr>
          </w:p>
        </w:tc>
        <w:tc>
          <w:tcPr>
            <w:tcW w:w="1984" w:type="dxa"/>
            <w:vMerge w:val="continue"/>
            <w:vAlign w:val="center"/>
          </w:tcPr>
          <w:p w14:paraId="0FAD04BF">
            <w:pPr>
              <w:widowControl/>
              <w:spacing w:line="240" w:lineRule="exact"/>
              <w:jc w:val="center"/>
              <w:rPr>
                <w:rFonts w:ascii="宋体" w:hAnsi="宋体" w:eastAsia="宋体" w:cs="宋体"/>
                <w:kern w:val="0"/>
                <w:sz w:val="18"/>
                <w:szCs w:val="18"/>
              </w:rPr>
            </w:pPr>
          </w:p>
        </w:tc>
        <w:tc>
          <w:tcPr>
            <w:tcW w:w="1275" w:type="dxa"/>
            <w:vMerge w:val="continue"/>
            <w:vAlign w:val="center"/>
          </w:tcPr>
          <w:p w14:paraId="63892B71">
            <w:pPr>
              <w:widowControl/>
              <w:spacing w:line="240" w:lineRule="exact"/>
              <w:jc w:val="center"/>
              <w:rPr>
                <w:rFonts w:ascii="宋体" w:hAnsi="宋体" w:eastAsia="宋体" w:cs="宋体"/>
                <w:kern w:val="0"/>
                <w:sz w:val="18"/>
                <w:szCs w:val="18"/>
              </w:rPr>
            </w:pPr>
          </w:p>
        </w:tc>
        <w:tc>
          <w:tcPr>
            <w:tcW w:w="1418" w:type="dxa"/>
            <w:vMerge w:val="continue"/>
            <w:vAlign w:val="center"/>
          </w:tcPr>
          <w:p w14:paraId="5FB205A5">
            <w:pPr>
              <w:widowControl/>
              <w:spacing w:line="240" w:lineRule="exact"/>
              <w:jc w:val="center"/>
              <w:rPr>
                <w:rFonts w:ascii="宋体" w:hAnsi="宋体" w:eastAsia="宋体" w:cs="宋体"/>
                <w:kern w:val="0"/>
                <w:sz w:val="18"/>
                <w:szCs w:val="18"/>
              </w:rPr>
            </w:pPr>
          </w:p>
        </w:tc>
        <w:tc>
          <w:tcPr>
            <w:tcW w:w="1134" w:type="dxa"/>
            <w:noWrap/>
            <w:vAlign w:val="center"/>
          </w:tcPr>
          <w:p w14:paraId="4977B11F">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150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49F6BF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1683" w:type="dxa"/>
            <w:vAlign w:val="center"/>
          </w:tcPr>
          <w:p w14:paraId="13D931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能够确定指定受益人、法定继承人继承权的公证文书</w:t>
            </w:r>
          </w:p>
        </w:tc>
        <w:tc>
          <w:tcPr>
            <w:tcW w:w="1426" w:type="dxa"/>
            <w:vAlign w:val="center"/>
          </w:tcPr>
          <w:p w14:paraId="0D8B26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城乡居民基本养老保险注销登记</w:t>
            </w:r>
          </w:p>
        </w:tc>
        <w:tc>
          <w:tcPr>
            <w:tcW w:w="1407" w:type="dxa"/>
            <w:vAlign w:val="center"/>
          </w:tcPr>
          <w:p w14:paraId="0BA3DB9A">
            <w:pPr>
              <w:widowControl/>
              <w:spacing w:line="240" w:lineRule="exact"/>
              <w:jc w:val="center"/>
              <w:rPr>
                <w:rFonts w:ascii="宋体" w:hAnsi="宋体" w:eastAsia="宋体" w:cs="宋体"/>
                <w:kern w:val="0"/>
                <w:sz w:val="18"/>
                <w:szCs w:val="18"/>
              </w:rPr>
            </w:pPr>
          </w:p>
        </w:tc>
        <w:tc>
          <w:tcPr>
            <w:tcW w:w="1559" w:type="dxa"/>
            <w:vAlign w:val="center"/>
          </w:tcPr>
          <w:p w14:paraId="1FBF4297">
            <w:pPr>
              <w:widowControl/>
              <w:spacing w:line="240" w:lineRule="exact"/>
              <w:jc w:val="center"/>
              <w:rPr>
                <w:rFonts w:ascii="宋体" w:hAnsi="宋体" w:eastAsia="宋体" w:cs="宋体"/>
                <w:kern w:val="0"/>
                <w:sz w:val="18"/>
                <w:szCs w:val="18"/>
              </w:rPr>
            </w:pPr>
          </w:p>
        </w:tc>
        <w:tc>
          <w:tcPr>
            <w:tcW w:w="1988" w:type="dxa"/>
            <w:vAlign w:val="center"/>
          </w:tcPr>
          <w:p w14:paraId="31A3A6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《国务院关于建立统一的城乡居民基本养老保险制度的意见》（国发〔2014〕8号）第七条</w:t>
            </w:r>
          </w:p>
        </w:tc>
        <w:tc>
          <w:tcPr>
            <w:tcW w:w="1984" w:type="dxa"/>
            <w:vAlign w:val="center"/>
          </w:tcPr>
          <w:p w14:paraId="0F9F4C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《城乡居民基本养老保险经办规程》（人社部发〔2019〕84号）第三十七条、第三十八条</w:t>
            </w:r>
          </w:p>
        </w:tc>
        <w:tc>
          <w:tcPr>
            <w:tcW w:w="1275" w:type="dxa"/>
            <w:vAlign w:val="center"/>
          </w:tcPr>
          <w:p w14:paraId="08965C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65D356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公证机构</w:t>
            </w:r>
          </w:p>
        </w:tc>
        <w:tc>
          <w:tcPr>
            <w:tcW w:w="1134" w:type="dxa"/>
            <w:noWrap/>
            <w:vAlign w:val="center"/>
          </w:tcPr>
          <w:p w14:paraId="624F98D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2A8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580" w:type="dxa"/>
            <w:noWrap/>
            <w:vAlign w:val="center"/>
          </w:tcPr>
          <w:p w14:paraId="528727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683" w:type="dxa"/>
            <w:vAlign w:val="center"/>
          </w:tcPr>
          <w:p w14:paraId="1F9D5D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经济困难证明</w:t>
            </w:r>
          </w:p>
        </w:tc>
        <w:tc>
          <w:tcPr>
            <w:tcW w:w="1426" w:type="dxa"/>
            <w:vAlign w:val="center"/>
          </w:tcPr>
          <w:p w14:paraId="318F8E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申领遗属生活困难补助</w:t>
            </w:r>
          </w:p>
        </w:tc>
        <w:tc>
          <w:tcPr>
            <w:tcW w:w="1407" w:type="dxa"/>
            <w:vAlign w:val="center"/>
          </w:tcPr>
          <w:p w14:paraId="61A52D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《中华人民共和国社会保险法》（2018年12月29日修正）第十七条</w:t>
            </w:r>
          </w:p>
        </w:tc>
        <w:tc>
          <w:tcPr>
            <w:tcW w:w="1559" w:type="dxa"/>
            <w:vAlign w:val="center"/>
          </w:tcPr>
          <w:p w14:paraId="4749A034">
            <w:pPr>
              <w:widowControl/>
              <w:spacing w:line="240" w:lineRule="exact"/>
              <w:jc w:val="center"/>
              <w:rPr>
                <w:rFonts w:ascii="宋体" w:hAnsi="宋体" w:eastAsia="宋体" w:cs="宋体"/>
                <w:kern w:val="0"/>
                <w:sz w:val="18"/>
                <w:szCs w:val="18"/>
              </w:rPr>
            </w:pPr>
          </w:p>
        </w:tc>
        <w:tc>
          <w:tcPr>
            <w:tcW w:w="1988" w:type="dxa"/>
            <w:vAlign w:val="center"/>
          </w:tcPr>
          <w:p w14:paraId="385E3DD8">
            <w:pPr>
              <w:widowControl/>
              <w:spacing w:line="240" w:lineRule="exact"/>
              <w:jc w:val="center"/>
              <w:rPr>
                <w:rFonts w:ascii="宋体" w:hAnsi="宋体" w:eastAsia="宋体" w:cs="宋体"/>
                <w:kern w:val="0"/>
                <w:sz w:val="18"/>
                <w:szCs w:val="18"/>
              </w:rPr>
            </w:pPr>
          </w:p>
        </w:tc>
        <w:tc>
          <w:tcPr>
            <w:tcW w:w="1984" w:type="dxa"/>
            <w:vAlign w:val="center"/>
          </w:tcPr>
          <w:p w14:paraId="331B91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《中华人民共和国劳动保险条例实施细则修正草案》（1953年1月26日劳动部颁布）第四十五条、第四十六条</w:t>
            </w:r>
          </w:p>
        </w:tc>
        <w:tc>
          <w:tcPr>
            <w:tcW w:w="1275" w:type="dxa"/>
            <w:vAlign w:val="center"/>
          </w:tcPr>
          <w:p w14:paraId="3C78AB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6C0AD2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遗属供养亲属户籍所在地乡镇政府（街道办事处）</w:t>
            </w:r>
          </w:p>
        </w:tc>
        <w:tc>
          <w:tcPr>
            <w:tcW w:w="1134" w:type="dxa"/>
            <w:noWrap/>
            <w:vAlign w:val="center"/>
          </w:tcPr>
          <w:p w14:paraId="34CBD2C3">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EB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05097F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1683" w:type="dxa"/>
            <w:vAlign w:val="center"/>
          </w:tcPr>
          <w:p w14:paraId="4C66BD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与工亡职工关系的证明（结婚证、居民户口簿、《出生医学证明》等不能证明的）</w:t>
            </w:r>
          </w:p>
        </w:tc>
        <w:tc>
          <w:tcPr>
            <w:tcW w:w="1426" w:type="dxa"/>
            <w:vAlign w:val="center"/>
          </w:tcPr>
          <w:p w14:paraId="00C2BD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供养亲属抚恤金申领（工伤保险服务）</w:t>
            </w:r>
          </w:p>
        </w:tc>
        <w:tc>
          <w:tcPr>
            <w:tcW w:w="1407" w:type="dxa"/>
            <w:vAlign w:val="center"/>
          </w:tcPr>
          <w:p w14:paraId="61B590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《中华人民共和国社会保险法》（2018年12月29日修正）第三十八条</w:t>
            </w:r>
          </w:p>
        </w:tc>
        <w:tc>
          <w:tcPr>
            <w:tcW w:w="1559" w:type="dxa"/>
            <w:vAlign w:val="center"/>
          </w:tcPr>
          <w:p w14:paraId="742A43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《工伤保险条例》（国务院令第586号）第三十九条、第四十一条</w:t>
            </w:r>
          </w:p>
        </w:tc>
        <w:tc>
          <w:tcPr>
            <w:tcW w:w="1988" w:type="dxa"/>
            <w:vAlign w:val="center"/>
          </w:tcPr>
          <w:p w14:paraId="405BA8FF">
            <w:pPr>
              <w:widowControl/>
              <w:spacing w:line="240" w:lineRule="exact"/>
              <w:jc w:val="center"/>
              <w:rPr>
                <w:rFonts w:ascii="宋体" w:hAnsi="宋体" w:eastAsia="宋体" w:cs="宋体"/>
                <w:kern w:val="0"/>
                <w:sz w:val="18"/>
                <w:szCs w:val="18"/>
              </w:rPr>
            </w:pPr>
          </w:p>
        </w:tc>
        <w:tc>
          <w:tcPr>
            <w:tcW w:w="1984" w:type="dxa"/>
            <w:vAlign w:val="center"/>
          </w:tcPr>
          <w:p w14:paraId="29C402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《关于印发工伤保险经办规程的通知》（人社部发〔2012〕11号）第七十条</w:t>
            </w:r>
          </w:p>
        </w:tc>
        <w:tc>
          <w:tcPr>
            <w:tcW w:w="1275" w:type="dxa"/>
            <w:vAlign w:val="center"/>
          </w:tcPr>
          <w:p w14:paraId="151D5C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336C220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公安派出所</w:t>
            </w:r>
          </w:p>
        </w:tc>
        <w:tc>
          <w:tcPr>
            <w:tcW w:w="1134" w:type="dxa"/>
            <w:noWrap/>
            <w:vAlign w:val="center"/>
          </w:tcPr>
          <w:p w14:paraId="3288358B">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817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580" w:type="dxa"/>
            <w:noWrap/>
            <w:vAlign w:val="center"/>
          </w:tcPr>
          <w:p w14:paraId="20D572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1683" w:type="dxa"/>
            <w:vAlign w:val="center"/>
          </w:tcPr>
          <w:p w14:paraId="6422D4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依靠工亡职工生前提供主要生活来源的证明（告知承诺制办理）</w:t>
            </w:r>
          </w:p>
        </w:tc>
        <w:tc>
          <w:tcPr>
            <w:tcW w:w="1426" w:type="dxa"/>
            <w:vAlign w:val="center"/>
          </w:tcPr>
          <w:p w14:paraId="5B9C5E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供养亲属抚恤金申领（工伤保险服务）</w:t>
            </w:r>
          </w:p>
        </w:tc>
        <w:tc>
          <w:tcPr>
            <w:tcW w:w="1407" w:type="dxa"/>
            <w:vAlign w:val="center"/>
          </w:tcPr>
          <w:p w14:paraId="7CC4D9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《中华人民共和国社会保险法》（2018年12月29日修正）第三十八条</w:t>
            </w:r>
          </w:p>
        </w:tc>
        <w:tc>
          <w:tcPr>
            <w:tcW w:w="1559" w:type="dxa"/>
            <w:vAlign w:val="center"/>
          </w:tcPr>
          <w:p w14:paraId="78236A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《工伤保险条例》（国务院令第586号）第三十九条、第四十一条</w:t>
            </w:r>
          </w:p>
        </w:tc>
        <w:tc>
          <w:tcPr>
            <w:tcW w:w="1988" w:type="dxa"/>
            <w:vAlign w:val="center"/>
          </w:tcPr>
          <w:p w14:paraId="34ACCBF4">
            <w:pPr>
              <w:widowControl/>
              <w:spacing w:line="240" w:lineRule="exact"/>
              <w:jc w:val="center"/>
              <w:rPr>
                <w:rFonts w:ascii="宋体" w:hAnsi="宋体" w:eastAsia="宋体" w:cs="宋体"/>
                <w:kern w:val="0"/>
                <w:sz w:val="18"/>
                <w:szCs w:val="18"/>
              </w:rPr>
            </w:pPr>
          </w:p>
        </w:tc>
        <w:tc>
          <w:tcPr>
            <w:tcW w:w="1984" w:type="dxa"/>
            <w:vAlign w:val="center"/>
          </w:tcPr>
          <w:p w14:paraId="635253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《关于印发工伤保险经办规程的通知》（人社部发〔2012〕11号）第七十条</w:t>
            </w:r>
          </w:p>
        </w:tc>
        <w:tc>
          <w:tcPr>
            <w:tcW w:w="1275" w:type="dxa"/>
            <w:vAlign w:val="center"/>
          </w:tcPr>
          <w:p w14:paraId="2E78A3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7A1CB2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户籍所在地公安派出所、街道办事处、乡镇政府</w:t>
            </w:r>
          </w:p>
        </w:tc>
        <w:tc>
          <w:tcPr>
            <w:tcW w:w="1134" w:type="dxa"/>
            <w:noWrap/>
            <w:vAlign w:val="center"/>
          </w:tcPr>
          <w:p w14:paraId="1D75D8F2">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6AA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80" w:type="dxa"/>
            <w:noWrap/>
            <w:vAlign w:val="center"/>
          </w:tcPr>
          <w:p w14:paraId="3CA6B2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1683" w:type="dxa"/>
            <w:vAlign w:val="center"/>
          </w:tcPr>
          <w:p w14:paraId="2E12AE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孤儿、孤寡老人证明</w:t>
            </w:r>
          </w:p>
        </w:tc>
        <w:tc>
          <w:tcPr>
            <w:tcW w:w="1426" w:type="dxa"/>
            <w:vAlign w:val="center"/>
          </w:tcPr>
          <w:p w14:paraId="79F2C9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供养亲属抚恤金申领（工伤保险服务）</w:t>
            </w:r>
          </w:p>
        </w:tc>
        <w:tc>
          <w:tcPr>
            <w:tcW w:w="1407" w:type="dxa"/>
            <w:vAlign w:val="center"/>
          </w:tcPr>
          <w:p w14:paraId="3E42C99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《中华人民共和国社会保险法》（2018年12月29日修正）第三十八条</w:t>
            </w:r>
          </w:p>
        </w:tc>
        <w:tc>
          <w:tcPr>
            <w:tcW w:w="1559" w:type="dxa"/>
            <w:vAlign w:val="center"/>
          </w:tcPr>
          <w:p w14:paraId="787221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《工伤保险条例》（国务院令第586号）第三十九条、第四十一条</w:t>
            </w:r>
          </w:p>
        </w:tc>
        <w:tc>
          <w:tcPr>
            <w:tcW w:w="1988" w:type="dxa"/>
            <w:vAlign w:val="center"/>
          </w:tcPr>
          <w:p w14:paraId="4EB62C82">
            <w:pPr>
              <w:widowControl/>
              <w:spacing w:line="240" w:lineRule="exact"/>
              <w:jc w:val="center"/>
              <w:rPr>
                <w:rFonts w:ascii="宋体" w:hAnsi="宋体" w:eastAsia="宋体" w:cs="宋体"/>
                <w:kern w:val="0"/>
                <w:sz w:val="18"/>
                <w:szCs w:val="18"/>
              </w:rPr>
            </w:pPr>
          </w:p>
        </w:tc>
        <w:tc>
          <w:tcPr>
            <w:tcW w:w="1984" w:type="dxa"/>
            <w:vAlign w:val="center"/>
          </w:tcPr>
          <w:p w14:paraId="2D3F5A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《关于印发工伤保险经办规程的通知》（人社部发〔2012〕11号）第七十条</w:t>
            </w:r>
          </w:p>
        </w:tc>
        <w:tc>
          <w:tcPr>
            <w:tcW w:w="1275" w:type="dxa"/>
            <w:vAlign w:val="center"/>
          </w:tcPr>
          <w:p w14:paraId="60F0BBC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1BF7054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市、县民政部门、街道办事处、乡镇政府</w:t>
            </w:r>
          </w:p>
        </w:tc>
        <w:tc>
          <w:tcPr>
            <w:tcW w:w="1134" w:type="dxa"/>
            <w:noWrap/>
            <w:vAlign w:val="center"/>
          </w:tcPr>
          <w:p w14:paraId="412FBBA4">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31B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580" w:type="dxa"/>
            <w:noWrap/>
            <w:vAlign w:val="center"/>
          </w:tcPr>
          <w:p w14:paraId="55942E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1683" w:type="dxa"/>
            <w:vAlign w:val="center"/>
          </w:tcPr>
          <w:p w14:paraId="3B4E1F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供养直系亲属经济收入情况证明（无固定收入证明）</w:t>
            </w:r>
          </w:p>
        </w:tc>
        <w:tc>
          <w:tcPr>
            <w:tcW w:w="1426" w:type="dxa"/>
            <w:vAlign w:val="center"/>
          </w:tcPr>
          <w:p w14:paraId="434FC9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离退休（职）人员死亡后，其遗属申请领取供养直系亲属生活补助费</w:t>
            </w:r>
          </w:p>
        </w:tc>
        <w:tc>
          <w:tcPr>
            <w:tcW w:w="1407" w:type="dxa"/>
            <w:vAlign w:val="center"/>
          </w:tcPr>
          <w:p w14:paraId="4C0BDC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《中华人民共和国社会保险法》（2018年12月29日修正）第三十八条</w:t>
            </w:r>
          </w:p>
        </w:tc>
        <w:tc>
          <w:tcPr>
            <w:tcW w:w="1559" w:type="dxa"/>
            <w:vAlign w:val="center"/>
          </w:tcPr>
          <w:p w14:paraId="5E3A04A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《工伤保险条例》（国务院令第586号）第三十九条、第四十一条</w:t>
            </w:r>
          </w:p>
        </w:tc>
        <w:tc>
          <w:tcPr>
            <w:tcW w:w="1988" w:type="dxa"/>
            <w:vAlign w:val="center"/>
          </w:tcPr>
          <w:p w14:paraId="61889B0A">
            <w:pPr>
              <w:widowControl/>
              <w:spacing w:line="240" w:lineRule="exact"/>
              <w:jc w:val="center"/>
              <w:rPr>
                <w:rFonts w:ascii="宋体" w:hAnsi="宋体" w:eastAsia="宋体" w:cs="宋体"/>
                <w:kern w:val="0"/>
                <w:sz w:val="18"/>
                <w:szCs w:val="18"/>
              </w:rPr>
            </w:pPr>
          </w:p>
        </w:tc>
        <w:tc>
          <w:tcPr>
            <w:tcW w:w="1984" w:type="dxa"/>
            <w:vAlign w:val="center"/>
          </w:tcPr>
          <w:p w14:paraId="113531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劳动保障部社保中心《关于印发&lt;基本养老保险经办业务规程（试行）&gt;的通知》（劳社险中心函〔2003〕38号）第六十六条</w:t>
            </w:r>
          </w:p>
        </w:tc>
        <w:tc>
          <w:tcPr>
            <w:tcW w:w="1275" w:type="dxa"/>
            <w:vAlign w:val="center"/>
          </w:tcPr>
          <w:p w14:paraId="480045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127D0E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基层群众自治组织</w:t>
            </w:r>
          </w:p>
        </w:tc>
        <w:tc>
          <w:tcPr>
            <w:tcW w:w="1134" w:type="dxa"/>
            <w:noWrap/>
            <w:vAlign w:val="center"/>
          </w:tcPr>
          <w:p w14:paraId="5A05929D">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F1A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580" w:type="dxa"/>
            <w:noWrap/>
            <w:vAlign w:val="center"/>
          </w:tcPr>
          <w:p w14:paraId="255FAD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1683" w:type="dxa"/>
            <w:vAlign w:val="center"/>
          </w:tcPr>
          <w:p w14:paraId="67F9E7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死亡证明（无法通过数据比对核查的通过告知承诺制）</w:t>
            </w:r>
          </w:p>
        </w:tc>
        <w:tc>
          <w:tcPr>
            <w:tcW w:w="1426" w:type="dxa"/>
            <w:vAlign w:val="center"/>
          </w:tcPr>
          <w:p w14:paraId="294A90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失业保险丧葬补助金和抚恤金申领</w:t>
            </w:r>
          </w:p>
        </w:tc>
        <w:tc>
          <w:tcPr>
            <w:tcW w:w="1407" w:type="dxa"/>
            <w:vAlign w:val="center"/>
          </w:tcPr>
          <w:p w14:paraId="360F06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《中华人民共和国社会保险法》（2018年12月29日修正）第四十九条</w:t>
            </w:r>
          </w:p>
        </w:tc>
        <w:tc>
          <w:tcPr>
            <w:tcW w:w="1559" w:type="dxa"/>
            <w:vAlign w:val="center"/>
          </w:tcPr>
          <w:p w14:paraId="70DA19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《失业保险条例》（中华人民共和国国务院令第258号）第十条</w:t>
            </w:r>
          </w:p>
        </w:tc>
        <w:tc>
          <w:tcPr>
            <w:tcW w:w="1988" w:type="dxa"/>
            <w:vAlign w:val="center"/>
          </w:tcPr>
          <w:p w14:paraId="771105F2">
            <w:pPr>
              <w:widowControl/>
              <w:spacing w:line="240" w:lineRule="exact"/>
              <w:jc w:val="center"/>
              <w:rPr>
                <w:rFonts w:ascii="宋体" w:hAnsi="宋体" w:eastAsia="宋体" w:cs="宋体"/>
                <w:kern w:val="0"/>
                <w:sz w:val="18"/>
                <w:szCs w:val="18"/>
              </w:rPr>
            </w:pPr>
          </w:p>
        </w:tc>
        <w:tc>
          <w:tcPr>
            <w:tcW w:w="1984" w:type="dxa"/>
            <w:vAlign w:val="center"/>
          </w:tcPr>
          <w:p w14:paraId="65AA5B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《失业保险金申领发放办法》（中华人民共和国劳动和社会保障部令第8号）第十六条</w:t>
            </w:r>
          </w:p>
        </w:tc>
        <w:tc>
          <w:tcPr>
            <w:tcW w:w="1275" w:type="dxa"/>
            <w:vAlign w:val="center"/>
          </w:tcPr>
          <w:p w14:paraId="718D2C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1CE2D1B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公安部门</w:t>
            </w:r>
          </w:p>
        </w:tc>
        <w:tc>
          <w:tcPr>
            <w:tcW w:w="1134" w:type="dxa"/>
            <w:noWrap/>
            <w:vAlign w:val="center"/>
          </w:tcPr>
          <w:p w14:paraId="59C9D977">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6D0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580" w:type="dxa"/>
            <w:noWrap/>
            <w:vAlign w:val="center"/>
          </w:tcPr>
          <w:p w14:paraId="192AB4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1683" w:type="dxa"/>
            <w:vAlign w:val="center"/>
          </w:tcPr>
          <w:p w14:paraId="3A7BC7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死亡证明（无法通过数据比对核查的通过告知承诺制）</w:t>
            </w:r>
          </w:p>
        </w:tc>
        <w:tc>
          <w:tcPr>
            <w:tcW w:w="1426" w:type="dxa"/>
            <w:vAlign w:val="center"/>
          </w:tcPr>
          <w:p w14:paraId="09B2DD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申领一次性工亡补助金（含生活困难，预支50%确认）、丧葬补助金申领</w:t>
            </w:r>
          </w:p>
        </w:tc>
        <w:tc>
          <w:tcPr>
            <w:tcW w:w="1407" w:type="dxa"/>
            <w:vAlign w:val="center"/>
          </w:tcPr>
          <w:p w14:paraId="6793A1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《中华人民共和国社会保险法》（2018年12月29日修正）第三十八条</w:t>
            </w:r>
          </w:p>
        </w:tc>
        <w:tc>
          <w:tcPr>
            <w:tcW w:w="1559" w:type="dxa"/>
            <w:vAlign w:val="center"/>
          </w:tcPr>
          <w:p w14:paraId="6100416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《工伤保险条例》（中华人民共和国国务院令第586号）第三十九条、第四十一条</w:t>
            </w:r>
          </w:p>
        </w:tc>
        <w:tc>
          <w:tcPr>
            <w:tcW w:w="1988" w:type="dxa"/>
            <w:vAlign w:val="center"/>
          </w:tcPr>
          <w:p w14:paraId="3F30CE7A">
            <w:pPr>
              <w:widowControl/>
              <w:spacing w:line="240" w:lineRule="exact"/>
              <w:jc w:val="center"/>
              <w:rPr>
                <w:rFonts w:ascii="宋体" w:hAnsi="宋体" w:eastAsia="宋体" w:cs="宋体"/>
                <w:kern w:val="0"/>
                <w:sz w:val="18"/>
                <w:szCs w:val="18"/>
              </w:rPr>
            </w:pPr>
          </w:p>
        </w:tc>
        <w:tc>
          <w:tcPr>
            <w:tcW w:w="1984" w:type="dxa"/>
            <w:vAlign w:val="center"/>
          </w:tcPr>
          <w:p w14:paraId="16E106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《关于印发工伤保险经办规程的通知》（人社部发〔2012〕11号）第六十九条</w:t>
            </w:r>
          </w:p>
        </w:tc>
        <w:tc>
          <w:tcPr>
            <w:tcW w:w="1275" w:type="dxa"/>
            <w:vAlign w:val="center"/>
          </w:tcPr>
          <w:p w14:paraId="02A6B6E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5937AC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公安部门</w:t>
            </w:r>
          </w:p>
        </w:tc>
        <w:tc>
          <w:tcPr>
            <w:tcW w:w="1134" w:type="dxa"/>
            <w:noWrap/>
            <w:vAlign w:val="center"/>
          </w:tcPr>
          <w:p w14:paraId="7F07827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689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80" w:type="dxa"/>
            <w:noWrap/>
            <w:vAlign w:val="center"/>
          </w:tcPr>
          <w:p w14:paraId="7E1F1A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1683" w:type="dxa"/>
            <w:vAlign w:val="center"/>
          </w:tcPr>
          <w:p w14:paraId="7342B7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终止或者解除劳动关系的证明</w:t>
            </w:r>
          </w:p>
        </w:tc>
        <w:tc>
          <w:tcPr>
            <w:tcW w:w="1426" w:type="dxa"/>
            <w:vAlign w:val="center"/>
          </w:tcPr>
          <w:p w14:paraId="4A44EC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失业登记</w:t>
            </w:r>
          </w:p>
        </w:tc>
        <w:tc>
          <w:tcPr>
            <w:tcW w:w="1407" w:type="dxa"/>
            <w:vAlign w:val="center"/>
          </w:tcPr>
          <w:p w14:paraId="1F7CE6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《中华人民共和国社会保险法》（2018年12月29日修正）第五十条</w:t>
            </w:r>
          </w:p>
        </w:tc>
        <w:tc>
          <w:tcPr>
            <w:tcW w:w="1559" w:type="dxa"/>
            <w:vAlign w:val="center"/>
          </w:tcPr>
          <w:p w14:paraId="1724C39E">
            <w:pPr>
              <w:widowControl/>
              <w:spacing w:line="240" w:lineRule="exact"/>
              <w:jc w:val="center"/>
              <w:rPr>
                <w:rFonts w:ascii="宋体" w:hAnsi="宋体" w:eastAsia="宋体" w:cs="宋体"/>
                <w:kern w:val="0"/>
                <w:sz w:val="18"/>
                <w:szCs w:val="18"/>
              </w:rPr>
            </w:pPr>
          </w:p>
        </w:tc>
        <w:tc>
          <w:tcPr>
            <w:tcW w:w="1988" w:type="dxa"/>
            <w:vAlign w:val="center"/>
          </w:tcPr>
          <w:p w14:paraId="244D841D">
            <w:pPr>
              <w:widowControl/>
              <w:spacing w:line="240" w:lineRule="exact"/>
              <w:jc w:val="center"/>
              <w:rPr>
                <w:rFonts w:ascii="宋体" w:hAnsi="宋体" w:eastAsia="宋体" w:cs="宋体"/>
                <w:kern w:val="0"/>
                <w:sz w:val="18"/>
                <w:szCs w:val="18"/>
              </w:rPr>
            </w:pPr>
          </w:p>
        </w:tc>
        <w:tc>
          <w:tcPr>
            <w:tcW w:w="1984" w:type="dxa"/>
            <w:vAlign w:val="center"/>
          </w:tcPr>
          <w:p w14:paraId="050A2D8A">
            <w:pPr>
              <w:widowControl/>
              <w:spacing w:line="240" w:lineRule="exact"/>
              <w:jc w:val="center"/>
              <w:rPr>
                <w:rFonts w:ascii="宋体" w:hAnsi="宋体" w:eastAsia="宋体" w:cs="宋体"/>
                <w:kern w:val="0"/>
                <w:sz w:val="18"/>
                <w:szCs w:val="18"/>
              </w:rPr>
            </w:pPr>
          </w:p>
        </w:tc>
        <w:tc>
          <w:tcPr>
            <w:tcW w:w="1275" w:type="dxa"/>
            <w:vAlign w:val="center"/>
          </w:tcPr>
          <w:p w14:paraId="2026B5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4E00AA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原用人单位</w:t>
            </w:r>
          </w:p>
        </w:tc>
        <w:tc>
          <w:tcPr>
            <w:tcW w:w="1134" w:type="dxa"/>
            <w:noWrap/>
            <w:vAlign w:val="center"/>
          </w:tcPr>
          <w:p w14:paraId="3034C1B8">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C87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580" w:type="dxa"/>
            <w:noWrap/>
            <w:vAlign w:val="center"/>
          </w:tcPr>
          <w:p w14:paraId="0C836C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1683" w:type="dxa"/>
            <w:vAlign w:val="center"/>
          </w:tcPr>
          <w:p w14:paraId="26897E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死亡证明</w:t>
            </w:r>
          </w:p>
        </w:tc>
        <w:tc>
          <w:tcPr>
            <w:tcW w:w="1426" w:type="dxa"/>
            <w:vAlign w:val="center"/>
          </w:tcPr>
          <w:p w14:paraId="06256B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申请工伤认定</w:t>
            </w:r>
          </w:p>
        </w:tc>
        <w:tc>
          <w:tcPr>
            <w:tcW w:w="1407" w:type="dxa"/>
            <w:vAlign w:val="center"/>
          </w:tcPr>
          <w:p w14:paraId="47728F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《中华人民共和国社会保险法》（2018年12月29日修正）第三十六条</w:t>
            </w:r>
          </w:p>
        </w:tc>
        <w:tc>
          <w:tcPr>
            <w:tcW w:w="1559" w:type="dxa"/>
            <w:vAlign w:val="center"/>
          </w:tcPr>
          <w:p w14:paraId="6C4F01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《工伤保险条例》（国务院令第586号）第十五条</w:t>
            </w:r>
          </w:p>
        </w:tc>
        <w:tc>
          <w:tcPr>
            <w:tcW w:w="1988" w:type="dxa"/>
            <w:vAlign w:val="center"/>
          </w:tcPr>
          <w:p w14:paraId="2278DB98">
            <w:pPr>
              <w:widowControl/>
              <w:spacing w:line="240" w:lineRule="exact"/>
              <w:jc w:val="center"/>
              <w:rPr>
                <w:rFonts w:ascii="宋体" w:hAnsi="宋体" w:eastAsia="宋体" w:cs="宋体"/>
                <w:kern w:val="0"/>
                <w:sz w:val="18"/>
                <w:szCs w:val="18"/>
              </w:rPr>
            </w:pPr>
          </w:p>
        </w:tc>
        <w:tc>
          <w:tcPr>
            <w:tcW w:w="1984" w:type="dxa"/>
            <w:vAlign w:val="center"/>
          </w:tcPr>
          <w:p w14:paraId="5A7A81BA">
            <w:pPr>
              <w:widowControl/>
              <w:spacing w:line="240" w:lineRule="exact"/>
              <w:jc w:val="center"/>
              <w:rPr>
                <w:rFonts w:ascii="宋体" w:hAnsi="宋体" w:eastAsia="宋体" w:cs="宋体"/>
                <w:kern w:val="0"/>
                <w:sz w:val="18"/>
                <w:szCs w:val="18"/>
              </w:rPr>
            </w:pPr>
          </w:p>
        </w:tc>
        <w:tc>
          <w:tcPr>
            <w:tcW w:w="1275" w:type="dxa"/>
            <w:vAlign w:val="center"/>
          </w:tcPr>
          <w:p w14:paraId="4CD960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区人力资源和社会保障局</w:t>
            </w:r>
          </w:p>
        </w:tc>
        <w:tc>
          <w:tcPr>
            <w:tcW w:w="1418" w:type="dxa"/>
            <w:vAlign w:val="center"/>
          </w:tcPr>
          <w:p w14:paraId="51A262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法院、公安机关、医疗机构、村（居）委会</w:t>
            </w:r>
          </w:p>
        </w:tc>
        <w:tc>
          <w:tcPr>
            <w:tcW w:w="1134" w:type="dxa"/>
            <w:noWrap/>
            <w:vAlign w:val="center"/>
          </w:tcPr>
          <w:p w14:paraId="5526D1E7">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D19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454" w:type="dxa"/>
            <w:gridSpan w:val="10"/>
            <w:noWrap/>
            <w:vAlign w:val="center"/>
          </w:tcPr>
          <w:p w14:paraId="42B9E1C1">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 xml:space="preserve">四、文化旅游领域 </w:t>
            </w:r>
          </w:p>
        </w:tc>
      </w:tr>
      <w:tr w14:paraId="4889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580" w:type="dxa"/>
            <w:vAlign w:val="center"/>
          </w:tcPr>
          <w:p w14:paraId="3CEB5ED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1683" w:type="dxa"/>
            <w:vAlign w:val="center"/>
          </w:tcPr>
          <w:p w14:paraId="63ECC0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主要业务人员的从业资格证明</w:t>
            </w:r>
          </w:p>
        </w:tc>
        <w:tc>
          <w:tcPr>
            <w:tcW w:w="1426" w:type="dxa"/>
            <w:vAlign w:val="center"/>
          </w:tcPr>
          <w:p w14:paraId="390D00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文化类民办非企业单位设立前置审查</w:t>
            </w:r>
          </w:p>
        </w:tc>
        <w:tc>
          <w:tcPr>
            <w:tcW w:w="1407" w:type="dxa"/>
            <w:vAlign w:val="center"/>
          </w:tcPr>
          <w:p w14:paraId="002C115E">
            <w:pPr>
              <w:widowControl/>
              <w:spacing w:line="240" w:lineRule="exact"/>
              <w:jc w:val="center"/>
              <w:rPr>
                <w:rFonts w:ascii="宋体" w:hAnsi="宋体" w:eastAsia="宋体" w:cs="宋体"/>
                <w:kern w:val="0"/>
                <w:sz w:val="18"/>
                <w:szCs w:val="18"/>
              </w:rPr>
            </w:pPr>
          </w:p>
        </w:tc>
        <w:tc>
          <w:tcPr>
            <w:tcW w:w="1559" w:type="dxa"/>
            <w:vAlign w:val="center"/>
          </w:tcPr>
          <w:p w14:paraId="4D9011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《民办非企业单位登记管理暂行条例》（国务院令第251号）第八条</w:t>
            </w:r>
          </w:p>
        </w:tc>
        <w:tc>
          <w:tcPr>
            <w:tcW w:w="1988" w:type="dxa"/>
            <w:vAlign w:val="center"/>
          </w:tcPr>
          <w:p w14:paraId="1A13A8EB">
            <w:pPr>
              <w:widowControl/>
              <w:spacing w:line="240" w:lineRule="exact"/>
              <w:jc w:val="center"/>
              <w:rPr>
                <w:rFonts w:ascii="宋体" w:hAnsi="宋体" w:eastAsia="宋体" w:cs="宋体"/>
                <w:kern w:val="0"/>
                <w:sz w:val="18"/>
                <w:szCs w:val="18"/>
              </w:rPr>
            </w:pPr>
          </w:p>
        </w:tc>
        <w:tc>
          <w:tcPr>
            <w:tcW w:w="1984" w:type="dxa"/>
            <w:vAlign w:val="center"/>
          </w:tcPr>
          <w:p w14:paraId="349A6B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《文化部、民政部关于文化类民办非企业单位登记审查管理暂行办法》（文人发〔2000〕第60号）第十条</w:t>
            </w:r>
          </w:p>
        </w:tc>
        <w:tc>
          <w:tcPr>
            <w:tcW w:w="1275" w:type="dxa"/>
            <w:vAlign w:val="center"/>
          </w:tcPr>
          <w:p w14:paraId="56623F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区文化广电和旅游局</w:t>
            </w:r>
          </w:p>
        </w:tc>
        <w:tc>
          <w:tcPr>
            <w:tcW w:w="1418" w:type="dxa"/>
            <w:vAlign w:val="center"/>
          </w:tcPr>
          <w:p w14:paraId="541E50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相关行业主管部门或社会组织</w:t>
            </w:r>
          </w:p>
        </w:tc>
        <w:tc>
          <w:tcPr>
            <w:tcW w:w="1134" w:type="dxa"/>
            <w:vAlign w:val="center"/>
          </w:tcPr>
          <w:p w14:paraId="16F2B3A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0A9E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80" w:type="dxa"/>
            <w:vAlign w:val="center"/>
          </w:tcPr>
          <w:p w14:paraId="680860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1683" w:type="dxa"/>
            <w:vAlign w:val="center"/>
          </w:tcPr>
          <w:p w14:paraId="21116E9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无犯罪记录证明</w:t>
            </w:r>
          </w:p>
        </w:tc>
        <w:tc>
          <w:tcPr>
            <w:tcW w:w="1426" w:type="dxa"/>
            <w:vAlign w:val="center"/>
          </w:tcPr>
          <w:p w14:paraId="566C7FD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娱乐场所设立、变更开办者审批</w:t>
            </w:r>
          </w:p>
        </w:tc>
        <w:tc>
          <w:tcPr>
            <w:tcW w:w="1407" w:type="dxa"/>
            <w:vAlign w:val="center"/>
          </w:tcPr>
          <w:p w14:paraId="1CDDC8B6">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7F4F92A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《娱乐场所管理条例》（国务院令第458号，2020年11月29日第二次修订）第五条</w:t>
            </w:r>
          </w:p>
        </w:tc>
        <w:tc>
          <w:tcPr>
            <w:tcW w:w="1988" w:type="dxa"/>
            <w:vAlign w:val="center"/>
          </w:tcPr>
          <w:p w14:paraId="15823C65">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308A364E">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0F90534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区文化广电和旅游局</w:t>
            </w:r>
          </w:p>
        </w:tc>
        <w:tc>
          <w:tcPr>
            <w:tcW w:w="1418" w:type="dxa"/>
            <w:vAlign w:val="center"/>
          </w:tcPr>
          <w:p w14:paraId="7286F09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户口所在地公安派出所</w:t>
            </w:r>
          </w:p>
        </w:tc>
        <w:tc>
          <w:tcPr>
            <w:tcW w:w="1134" w:type="dxa"/>
            <w:vAlign w:val="center"/>
          </w:tcPr>
          <w:p w14:paraId="0F22D6DB">
            <w:pPr>
              <w:widowControl/>
              <w:spacing w:line="240" w:lineRule="exact"/>
              <w:jc w:val="left"/>
              <w:rPr>
                <w:rFonts w:ascii="宋体" w:hAnsi="宋体" w:eastAsia="宋体" w:cs="宋体"/>
                <w:kern w:val="0"/>
                <w:sz w:val="18"/>
                <w:szCs w:val="18"/>
              </w:rPr>
            </w:pPr>
          </w:p>
        </w:tc>
      </w:tr>
      <w:tr w14:paraId="3623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4454" w:type="dxa"/>
            <w:gridSpan w:val="10"/>
            <w:noWrap/>
            <w:vAlign w:val="center"/>
          </w:tcPr>
          <w:p w14:paraId="7F29A76E">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五、市场监管领域</w:t>
            </w:r>
          </w:p>
        </w:tc>
      </w:tr>
      <w:tr w14:paraId="22C6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580" w:type="dxa"/>
            <w:tcBorders>
              <w:top w:val="single" w:color="auto" w:sz="4" w:space="0"/>
            </w:tcBorders>
            <w:noWrap/>
            <w:vAlign w:val="center"/>
          </w:tcPr>
          <w:p w14:paraId="58E44A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1683" w:type="dxa"/>
            <w:tcBorders>
              <w:top w:val="single" w:color="auto" w:sz="4" w:space="0"/>
            </w:tcBorders>
            <w:vAlign w:val="center"/>
          </w:tcPr>
          <w:p w14:paraId="10598C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居民住宅改为商务用房不扰民证明</w:t>
            </w:r>
          </w:p>
        </w:tc>
        <w:tc>
          <w:tcPr>
            <w:tcW w:w="1426" w:type="dxa"/>
            <w:tcBorders>
              <w:top w:val="single" w:color="auto" w:sz="4" w:space="0"/>
            </w:tcBorders>
            <w:vAlign w:val="center"/>
          </w:tcPr>
          <w:p w14:paraId="202FA8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将住宅改为经营性用房</w:t>
            </w:r>
          </w:p>
        </w:tc>
        <w:tc>
          <w:tcPr>
            <w:tcW w:w="1407" w:type="dxa"/>
            <w:tcBorders>
              <w:top w:val="single" w:color="auto" w:sz="4" w:space="0"/>
            </w:tcBorders>
            <w:vAlign w:val="center"/>
          </w:tcPr>
          <w:p w14:paraId="2C93DF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《中华人民共和国民法典》第二百七十九条</w:t>
            </w:r>
          </w:p>
        </w:tc>
        <w:tc>
          <w:tcPr>
            <w:tcW w:w="1559" w:type="dxa"/>
            <w:tcBorders>
              <w:top w:val="single" w:color="auto" w:sz="4" w:space="0"/>
            </w:tcBorders>
            <w:vAlign w:val="center"/>
          </w:tcPr>
          <w:p w14:paraId="627206DE">
            <w:pPr>
              <w:widowControl/>
              <w:spacing w:line="240" w:lineRule="exact"/>
              <w:jc w:val="center"/>
              <w:rPr>
                <w:rFonts w:ascii="宋体" w:hAnsi="宋体" w:eastAsia="宋体" w:cs="宋体"/>
                <w:kern w:val="0"/>
                <w:sz w:val="18"/>
                <w:szCs w:val="18"/>
              </w:rPr>
            </w:pPr>
          </w:p>
        </w:tc>
        <w:tc>
          <w:tcPr>
            <w:tcW w:w="1988" w:type="dxa"/>
            <w:tcBorders>
              <w:top w:val="single" w:color="auto" w:sz="4" w:space="0"/>
            </w:tcBorders>
            <w:vAlign w:val="center"/>
          </w:tcPr>
          <w:p w14:paraId="1DEA6CD0">
            <w:pPr>
              <w:widowControl/>
              <w:spacing w:line="240" w:lineRule="exact"/>
              <w:jc w:val="center"/>
              <w:rPr>
                <w:rFonts w:ascii="宋体" w:hAnsi="宋体" w:eastAsia="宋体" w:cs="宋体"/>
                <w:kern w:val="0"/>
                <w:sz w:val="18"/>
                <w:szCs w:val="18"/>
              </w:rPr>
            </w:pPr>
          </w:p>
        </w:tc>
        <w:tc>
          <w:tcPr>
            <w:tcW w:w="1984" w:type="dxa"/>
            <w:tcBorders>
              <w:top w:val="single" w:color="auto" w:sz="4" w:space="0"/>
            </w:tcBorders>
            <w:vAlign w:val="center"/>
          </w:tcPr>
          <w:p w14:paraId="06726A03">
            <w:pPr>
              <w:widowControl/>
              <w:spacing w:line="240" w:lineRule="exact"/>
              <w:jc w:val="center"/>
              <w:rPr>
                <w:rFonts w:ascii="宋体" w:hAnsi="宋体" w:eastAsia="宋体" w:cs="宋体"/>
                <w:kern w:val="0"/>
                <w:sz w:val="18"/>
                <w:szCs w:val="18"/>
              </w:rPr>
            </w:pPr>
          </w:p>
        </w:tc>
        <w:tc>
          <w:tcPr>
            <w:tcW w:w="1275" w:type="dxa"/>
            <w:tcBorders>
              <w:top w:val="single" w:color="auto" w:sz="4" w:space="0"/>
            </w:tcBorders>
            <w:vAlign w:val="center"/>
          </w:tcPr>
          <w:p w14:paraId="3BDD5F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区行政审批局</w:t>
            </w:r>
          </w:p>
        </w:tc>
        <w:tc>
          <w:tcPr>
            <w:tcW w:w="1418" w:type="dxa"/>
            <w:tcBorders>
              <w:top w:val="single" w:color="auto" w:sz="4" w:space="0"/>
            </w:tcBorders>
            <w:vAlign w:val="center"/>
          </w:tcPr>
          <w:p w14:paraId="5D9B2B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有利害关系的业主</w:t>
            </w:r>
          </w:p>
        </w:tc>
        <w:tc>
          <w:tcPr>
            <w:tcW w:w="1134" w:type="dxa"/>
            <w:tcBorders>
              <w:top w:val="single" w:color="auto" w:sz="4" w:space="0"/>
            </w:tcBorders>
            <w:vAlign w:val="center"/>
          </w:tcPr>
          <w:p w14:paraId="7E756B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E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580" w:type="dxa"/>
            <w:noWrap/>
            <w:vAlign w:val="center"/>
          </w:tcPr>
          <w:p w14:paraId="187477F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1683" w:type="dxa"/>
            <w:vAlign w:val="center"/>
          </w:tcPr>
          <w:p w14:paraId="039A6A8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企业法人清理债务完结证明</w:t>
            </w:r>
          </w:p>
        </w:tc>
        <w:tc>
          <w:tcPr>
            <w:tcW w:w="1426" w:type="dxa"/>
            <w:vAlign w:val="center"/>
          </w:tcPr>
          <w:p w14:paraId="13F7B1A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企业注销</w:t>
            </w:r>
          </w:p>
        </w:tc>
        <w:tc>
          <w:tcPr>
            <w:tcW w:w="1407" w:type="dxa"/>
            <w:vAlign w:val="center"/>
          </w:tcPr>
          <w:p w14:paraId="7D7E7468">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6B4793B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《企业法人登记管理条例》（国务院令第1号，2019年3月2日修正）第二十一条</w:t>
            </w:r>
          </w:p>
        </w:tc>
        <w:tc>
          <w:tcPr>
            <w:tcW w:w="1988" w:type="dxa"/>
            <w:vAlign w:val="center"/>
          </w:tcPr>
          <w:p w14:paraId="3987A8D7">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12191AF9">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351F477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03225D5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企业法人的主管部门（出资人）或清算组</w:t>
            </w:r>
          </w:p>
        </w:tc>
        <w:tc>
          <w:tcPr>
            <w:tcW w:w="1134" w:type="dxa"/>
            <w:vAlign w:val="center"/>
          </w:tcPr>
          <w:p w14:paraId="58F349C6">
            <w:pPr>
              <w:widowControl/>
              <w:spacing w:line="240" w:lineRule="exact"/>
              <w:jc w:val="center"/>
              <w:rPr>
                <w:rFonts w:ascii="宋体" w:hAnsi="宋体" w:eastAsia="宋体" w:cs="宋体"/>
                <w:kern w:val="0"/>
                <w:sz w:val="18"/>
                <w:szCs w:val="18"/>
              </w:rPr>
            </w:pPr>
          </w:p>
        </w:tc>
      </w:tr>
      <w:tr w14:paraId="5D0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580" w:type="dxa"/>
            <w:noWrap/>
            <w:vAlign w:val="center"/>
          </w:tcPr>
          <w:p w14:paraId="5E64E9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1683" w:type="dxa"/>
            <w:vAlign w:val="center"/>
          </w:tcPr>
          <w:p w14:paraId="4BA56F9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企业法人迁移证明</w:t>
            </w:r>
          </w:p>
        </w:tc>
        <w:tc>
          <w:tcPr>
            <w:tcW w:w="1426" w:type="dxa"/>
            <w:vAlign w:val="center"/>
          </w:tcPr>
          <w:p w14:paraId="3821337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企业注册</w:t>
            </w:r>
          </w:p>
        </w:tc>
        <w:tc>
          <w:tcPr>
            <w:tcW w:w="1407" w:type="dxa"/>
            <w:vAlign w:val="center"/>
          </w:tcPr>
          <w:p w14:paraId="2A111224">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4526B50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《企业法人登记管理条例》（国务院令第1号，2019年3月2日修正）第十九条</w:t>
            </w:r>
          </w:p>
        </w:tc>
        <w:tc>
          <w:tcPr>
            <w:tcW w:w="1988" w:type="dxa"/>
            <w:vAlign w:val="center"/>
          </w:tcPr>
          <w:p w14:paraId="2B971C18">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2A56964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《企业法人登记管理条例施行细则》（2020年修正）第三十二条；市场监督管理总局《内资企业登记提交材料规范》第54项</w:t>
            </w:r>
          </w:p>
        </w:tc>
        <w:tc>
          <w:tcPr>
            <w:tcW w:w="1275" w:type="dxa"/>
            <w:vAlign w:val="center"/>
          </w:tcPr>
          <w:p w14:paraId="740DCC4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2C90C8E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企业法人登记机关</w:t>
            </w:r>
          </w:p>
        </w:tc>
        <w:tc>
          <w:tcPr>
            <w:tcW w:w="1134" w:type="dxa"/>
            <w:vAlign w:val="center"/>
          </w:tcPr>
          <w:p w14:paraId="0F7EFEAC">
            <w:pPr>
              <w:widowControl/>
              <w:spacing w:line="240" w:lineRule="exact"/>
              <w:jc w:val="center"/>
              <w:rPr>
                <w:rFonts w:ascii="宋体" w:hAnsi="宋体" w:eastAsia="宋体" w:cs="宋体"/>
                <w:kern w:val="0"/>
                <w:sz w:val="18"/>
                <w:szCs w:val="18"/>
              </w:rPr>
            </w:pPr>
          </w:p>
        </w:tc>
      </w:tr>
      <w:tr w14:paraId="3AB8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5" w:hRule="atLeast"/>
          <w:jc w:val="center"/>
        </w:trPr>
        <w:tc>
          <w:tcPr>
            <w:tcW w:w="580" w:type="dxa"/>
            <w:noWrap/>
            <w:vAlign w:val="center"/>
          </w:tcPr>
          <w:p w14:paraId="1DB14F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1683" w:type="dxa"/>
            <w:vAlign w:val="center"/>
          </w:tcPr>
          <w:p w14:paraId="0230CF6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金融债权保全证明文件</w:t>
            </w:r>
          </w:p>
        </w:tc>
        <w:tc>
          <w:tcPr>
            <w:tcW w:w="1426" w:type="dxa"/>
            <w:vAlign w:val="center"/>
          </w:tcPr>
          <w:p w14:paraId="6653FDA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非公司企业法人按《公司法》改制登记</w:t>
            </w:r>
          </w:p>
        </w:tc>
        <w:tc>
          <w:tcPr>
            <w:tcW w:w="1407" w:type="dxa"/>
            <w:vAlign w:val="center"/>
          </w:tcPr>
          <w:p w14:paraId="7F622BD3">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5C12E7B6">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354FA11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国务院关于在国有中小企业和集体企业改制过程中加强金融债权管理的通知》（国发明电〔1998〕4号）；按照《企业国有资产产权登记管理办法》（国务院令第192号）规定，国有中小企业改制发生产权变动时，应申请办理产权变更登记手续。有关部门在办理产权变更登记手续时，应要求改制企业提交有关金融机构出具的金融债权保全文件。</w:t>
            </w:r>
          </w:p>
        </w:tc>
        <w:tc>
          <w:tcPr>
            <w:tcW w:w="1984" w:type="dxa"/>
            <w:vAlign w:val="center"/>
          </w:tcPr>
          <w:p w14:paraId="6CA19B92">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市场监督管理总局《内资企业登记提交材料规范》； 三〔18〕非公司企业法人按《公司法》改制登记提交材料规范5、企业债权银行出具的金融债权保全证明文件和人民银行总行或其派出机构出具的确认文件（中小企业改制提交）。</w:t>
            </w:r>
          </w:p>
        </w:tc>
        <w:tc>
          <w:tcPr>
            <w:tcW w:w="1275" w:type="dxa"/>
            <w:vAlign w:val="center"/>
          </w:tcPr>
          <w:p w14:paraId="0DA65FD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393F25F2">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企业债权银行</w:t>
            </w:r>
          </w:p>
        </w:tc>
        <w:tc>
          <w:tcPr>
            <w:tcW w:w="1134" w:type="dxa"/>
            <w:vAlign w:val="center"/>
          </w:tcPr>
          <w:p w14:paraId="3037909B">
            <w:pPr>
              <w:widowControl/>
              <w:spacing w:line="240" w:lineRule="exact"/>
              <w:jc w:val="center"/>
              <w:rPr>
                <w:rFonts w:ascii="宋体" w:hAnsi="宋体" w:eastAsia="宋体" w:cs="宋体"/>
                <w:kern w:val="0"/>
                <w:sz w:val="18"/>
                <w:szCs w:val="18"/>
              </w:rPr>
            </w:pPr>
          </w:p>
        </w:tc>
      </w:tr>
      <w:tr w14:paraId="670F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4" w:hRule="atLeast"/>
          <w:jc w:val="center"/>
        </w:trPr>
        <w:tc>
          <w:tcPr>
            <w:tcW w:w="580" w:type="dxa"/>
            <w:noWrap/>
            <w:vAlign w:val="center"/>
          </w:tcPr>
          <w:p w14:paraId="589FE1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1683" w:type="dxa"/>
            <w:vAlign w:val="center"/>
          </w:tcPr>
          <w:p w14:paraId="1735806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资金信用证明、验资证明、资金数额证明</w:t>
            </w:r>
          </w:p>
        </w:tc>
        <w:tc>
          <w:tcPr>
            <w:tcW w:w="1426" w:type="dxa"/>
            <w:vAlign w:val="center"/>
          </w:tcPr>
          <w:p w14:paraId="1941BE2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申请非公司企业法人开业、变更登记</w:t>
            </w:r>
          </w:p>
        </w:tc>
        <w:tc>
          <w:tcPr>
            <w:tcW w:w="1407" w:type="dxa"/>
            <w:vAlign w:val="center"/>
          </w:tcPr>
          <w:p w14:paraId="2C5511EC">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1B1C103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《企业法人登记管理条例》（国务院令第1号，2019年3月2日修正）第十五条</w:t>
            </w:r>
          </w:p>
        </w:tc>
        <w:tc>
          <w:tcPr>
            <w:tcW w:w="1988" w:type="dxa"/>
            <w:vAlign w:val="center"/>
          </w:tcPr>
          <w:p w14:paraId="454F6AD0">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7DDF98E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《中华人民共和国企业法人登记管理条例施行细则》（1988年11月3日国家工商行政管理局令第1号，2020年10月23日第八次修订）第二十九条、第三十一条、第三十六条</w:t>
            </w:r>
          </w:p>
        </w:tc>
        <w:tc>
          <w:tcPr>
            <w:tcW w:w="1275" w:type="dxa"/>
            <w:vAlign w:val="center"/>
          </w:tcPr>
          <w:p w14:paraId="3F88312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4554964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具有法定资格的验资机构</w:t>
            </w:r>
          </w:p>
        </w:tc>
        <w:tc>
          <w:tcPr>
            <w:tcW w:w="1134" w:type="dxa"/>
            <w:vAlign w:val="center"/>
          </w:tcPr>
          <w:p w14:paraId="4DB8A87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省级事项用途原为：申请企业法人开业登记</w:t>
            </w:r>
          </w:p>
        </w:tc>
      </w:tr>
      <w:tr w14:paraId="0DC5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580" w:type="dxa"/>
            <w:noWrap/>
            <w:vAlign w:val="center"/>
          </w:tcPr>
          <w:p w14:paraId="1478E5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1683" w:type="dxa"/>
            <w:vAlign w:val="center"/>
          </w:tcPr>
          <w:p w14:paraId="4C940F4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从业人员健康证明</w:t>
            </w:r>
          </w:p>
        </w:tc>
        <w:tc>
          <w:tcPr>
            <w:tcW w:w="1426" w:type="dxa"/>
            <w:vAlign w:val="center"/>
          </w:tcPr>
          <w:p w14:paraId="3ED66DA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用于办理食品小餐饮和小作坊登记</w:t>
            </w:r>
          </w:p>
        </w:tc>
        <w:tc>
          <w:tcPr>
            <w:tcW w:w="1407" w:type="dxa"/>
            <w:vAlign w:val="center"/>
          </w:tcPr>
          <w:p w14:paraId="58AC88A0">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099197D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《河北省食品小作坊小餐饮小摊点管理条例》（2016年7月1日施行）第十九条、第二十五条</w:t>
            </w:r>
          </w:p>
        </w:tc>
        <w:tc>
          <w:tcPr>
            <w:tcW w:w="1988" w:type="dxa"/>
            <w:vAlign w:val="center"/>
          </w:tcPr>
          <w:p w14:paraId="6E2BD2F4">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50073956">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69846F7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60DF469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县级以上医疗机构</w:t>
            </w:r>
          </w:p>
        </w:tc>
        <w:tc>
          <w:tcPr>
            <w:tcW w:w="1134" w:type="dxa"/>
            <w:vAlign w:val="center"/>
          </w:tcPr>
          <w:p w14:paraId="532A67E6">
            <w:pPr>
              <w:widowControl/>
              <w:spacing w:line="240" w:lineRule="exact"/>
              <w:jc w:val="center"/>
              <w:rPr>
                <w:rFonts w:ascii="宋体" w:hAnsi="宋体" w:eastAsia="宋体" w:cs="宋体"/>
                <w:kern w:val="0"/>
                <w:sz w:val="18"/>
                <w:szCs w:val="18"/>
              </w:rPr>
            </w:pPr>
          </w:p>
        </w:tc>
      </w:tr>
      <w:tr w14:paraId="5602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80" w:type="dxa"/>
            <w:noWrap/>
            <w:vAlign w:val="center"/>
          </w:tcPr>
          <w:p w14:paraId="7DB35F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1683" w:type="dxa"/>
            <w:vAlign w:val="center"/>
          </w:tcPr>
          <w:p w14:paraId="015D8DC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姓名更改证明</w:t>
            </w:r>
          </w:p>
        </w:tc>
        <w:tc>
          <w:tcPr>
            <w:tcW w:w="1426" w:type="dxa"/>
            <w:vAlign w:val="center"/>
          </w:tcPr>
          <w:p w14:paraId="2ED23D5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申请股权出质变更登记</w:t>
            </w:r>
          </w:p>
        </w:tc>
        <w:tc>
          <w:tcPr>
            <w:tcW w:w="1407" w:type="dxa"/>
            <w:vAlign w:val="center"/>
          </w:tcPr>
          <w:p w14:paraId="2CFF505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《中华人民共和国民法典》第四百四十条</w:t>
            </w:r>
          </w:p>
        </w:tc>
        <w:tc>
          <w:tcPr>
            <w:tcW w:w="1559" w:type="dxa"/>
            <w:vAlign w:val="center"/>
          </w:tcPr>
          <w:p w14:paraId="53324712">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4FBF9162">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5E31355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《工商行政管理机关股权出质登记办法》（国家工商行政管理局总令第32号）第九条</w:t>
            </w:r>
          </w:p>
        </w:tc>
        <w:tc>
          <w:tcPr>
            <w:tcW w:w="1275" w:type="dxa"/>
            <w:vAlign w:val="center"/>
          </w:tcPr>
          <w:p w14:paraId="68EA936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13C971E1">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户口所在地公安派出所、市场监管部门</w:t>
            </w:r>
          </w:p>
        </w:tc>
        <w:tc>
          <w:tcPr>
            <w:tcW w:w="1134" w:type="dxa"/>
            <w:vAlign w:val="center"/>
          </w:tcPr>
          <w:p w14:paraId="6885F7B2">
            <w:pPr>
              <w:widowControl/>
              <w:spacing w:line="240" w:lineRule="exact"/>
              <w:jc w:val="center"/>
              <w:rPr>
                <w:rFonts w:ascii="宋体" w:hAnsi="宋体" w:eastAsia="宋体" w:cs="宋体"/>
                <w:kern w:val="0"/>
                <w:sz w:val="18"/>
                <w:szCs w:val="18"/>
              </w:rPr>
            </w:pPr>
          </w:p>
        </w:tc>
      </w:tr>
      <w:tr w14:paraId="48AB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580" w:type="dxa"/>
            <w:noWrap/>
            <w:vAlign w:val="center"/>
          </w:tcPr>
          <w:p w14:paraId="217E70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1683" w:type="dxa"/>
            <w:vAlign w:val="center"/>
          </w:tcPr>
          <w:p w14:paraId="03AA1D6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变更股东或发起人名称或姓名的，提交股东或发起人名称或姓名变更证明（身份证、户口簿不能证明的）</w:t>
            </w:r>
          </w:p>
        </w:tc>
        <w:tc>
          <w:tcPr>
            <w:tcW w:w="1426" w:type="dxa"/>
            <w:vAlign w:val="center"/>
          </w:tcPr>
          <w:p w14:paraId="09367CA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企业设立变更登记</w:t>
            </w:r>
          </w:p>
        </w:tc>
        <w:tc>
          <w:tcPr>
            <w:tcW w:w="1407" w:type="dxa"/>
            <w:vAlign w:val="center"/>
          </w:tcPr>
          <w:p w14:paraId="3C92B7B6">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5E88C6A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《中华人民共和国公司登记管理条例》（国务院令</w:t>
            </w:r>
            <w:r>
              <w:rPr>
                <w:rFonts w:hint="eastAsia" w:ascii="宋体" w:hAnsi="宋体" w:eastAsia="宋体" w:cs="仿宋"/>
                <w:color w:val="000000"/>
                <w:kern w:val="0"/>
                <w:sz w:val="18"/>
                <w:szCs w:val="18"/>
                <w:lang w:val="en-US" w:eastAsia="zh-CN"/>
              </w:rPr>
              <w:t>第</w:t>
            </w:r>
            <w:r>
              <w:rPr>
                <w:rFonts w:hint="eastAsia" w:ascii="宋体" w:hAnsi="宋体" w:eastAsia="宋体" w:cs="仿宋"/>
                <w:color w:val="000000"/>
                <w:kern w:val="0"/>
                <w:sz w:val="18"/>
                <w:szCs w:val="18"/>
              </w:rPr>
              <w:t>156号，2016年2月6日修正）第三十四条</w:t>
            </w:r>
          </w:p>
        </w:tc>
        <w:tc>
          <w:tcPr>
            <w:tcW w:w="1988" w:type="dxa"/>
            <w:vAlign w:val="center"/>
          </w:tcPr>
          <w:p w14:paraId="7819B4DE">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7E6C4C2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公安部等12部门联合印发的《关于改进和规范公安派出所出具证明工作的意见》（公通字〔2016〕21号）第二条</w:t>
            </w:r>
          </w:p>
        </w:tc>
        <w:tc>
          <w:tcPr>
            <w:tcW w:w="1275" w:type="dxa"/>
            <w:vAlign w:val="center"/>
          </w:tcPr>
          <w:p w14:paraId="01F21F7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1F23E5E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股东登记机关、户口所在地公安派出所</w:t>
            </w:r>
          </w:p>
        </w:tc>
        <w:tc>
          <w:tcPr>
            <w:tcW w:w="1134" w:type="dxa"/>
            <w:vAlign w:val="center"/>
          </w:tcPr>
          <w:p w14:paraId="7EB6991F">
            <w:pPr>
              <w:widowControl/>
              <w:spacing w:line="240" w:lineRule="exact"/>
              <w:jc w:val="center"/>
              <w:rPr>
                <w:rFonts w:ascii="宋体" w:hAnsi="宋体" w:eastAsia="宋体" w:cs="宋体"/>
                <w:kern w:val="0"/>
                <w:sz w:val="18"/>
                <w:szCs w:val="18"/>
              </w:rPr>
            </w:pPr>
          </w:p>
        </w:tc>
      </w:tr>
      <w:tr w14:paraId="50A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580" w:type="dxa"/>
            <w:noWrap/>
            <w:vAlign w:val="center"/>
          </w:tcPr>
          <w:p w14:paraId="1F8691C0">
            <w:pPr>
              <w:widowControl/>
              <w:spacing w:line="240" w:lineRule="exact"/>
              <w:jc w:val="center"/>
              <w:rPr>
                <w:rFonts w:ascii="宋体" w:hAnsi="宋体" w:eastAsia="宋体" w:cs="宋体"/>
                <w:color w:val="FF0000"/>
                <w:kern w:val="0"/>
                <w:sz w:val="18"/>
                <w:szCs w:val="18"/>
              </w:rPr>
            </w:pPr>
            <w:r>
              <w:rPr>
                <w:rFonts w:hint="eastAsia" w:ascii="宋体" w:hAnsi="宋体" w:eastAsia="宋体" w:cs="宋体"/>
                <w:color w:val="002060"/>
                <w:kern w:val="0"/>
                <w:sz w:val="18"/>
                <w:szCs w:val="18"/>
              </w:rPr>
              <w:t>49</w:t>
            </w:r>
          </w:p>
        </w:tc>
        <w:tc>
          <w:tcPr>
            <w:tcW w:w="1683" w:type="dxa"/>
            <w:vAlign w:val="center"/>
          </w:tcPr>
          <w:p w14:paraId="6DC6E2E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成员身份证明（身份证、户口簿之外）</w:t>
            </w:r>
          </w:p>
        </w:tc>
        <w:tc>
          <w:tcPr>
            <w:tcW w:w="1426" w:type="dxa"/>
            <w:vAlign w:val="center"/>
          </w:tcPr>
          <w:p w14:paraId="79B95F62">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农民专业合作社设立、成员变更登记</w:t>
            </w:r>
          </w:p>
        </w:tc>
        <w:tc>
          <w:tcPr>
            <w:tcW w:w="1407" w:type="dxa"/>
            <w:vAlign w:val="center"/>
          </w:tcPr>
          <w:p w14:paraId="2E279D6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《中华人民共和国农民专业合作社法》（2017年12月27日修订）第十六条</w:t>
            </w:r>
          </w:p>
        </w:tc>
        <w:tc>
          <w:tcPr>
            <w:tcW w:w="1559" w:type="dxa"/>
            <w:vAlign w:val="center"/>
          </w:tcPr>
          <w:p w14:paraId="0DC9E90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《农民专业合作社登记管理条例》（</w:t>
            </w:r>
            <w:r>
              <w:fldChar w:fldCharType="begin"/>
            </w:r>
            <w:r>
              <w:instrText xml:space="preserve"> HYPERLINK "https://baike.baidu.com/item/%E4%B8%AD%E5%8D%8E%E4%BA%BA%E6%B0%91%E5%85%B1%E5%92%8C%E5%9B%BD%E5%9B%BD%E5%8A%A1%E9%99%A2%E4%BB%A4%E7%AC%AC498%E5%8F%B7/2540757" \t "https://baike.baidu.com/item/_blank" </w:instrText>
            </w:r>
            <w:r>
              <w:fldChar w:fldCharType="separate"/>
            </w:r>
            <w:r>
              <w:rPr>
                <w:rFonts w:hint="eastAsia" w:ascii="宋体" w:hAnsi="宋体" w:eastAsia="宋体" w:cs="仿宋"/>
                <w:color w:val="000000"/>
                <w:kern w:val="0"/>
                <w:sz w:val="18"/>
                <w:szCs w:val="18"/>
              </w:rPr>
              <w:t>国务院令第498号</w:t>
            </w:r>
            <w:r>
              <w:rPr>
                <w:rFonts w:hint="eastAsia" w:ascii="宋体" w:hAnsi="宋体" w:eastAsia="宋体" w:cs="仿宋"/>
                <w:color w:val="000000"/>
                <w:kern w:val="0"/>
                <w:sz w:val="18"/>
                <w:szCs w:val="18"/>
              </w:rPr>
              <w:fldChar w:fldCharType="end"/>
            </w:r>
            <w:r>
              <w:rPr>
                <w:rFonts w:hint="eastAsia" w:ascii="宋体" w:hAnsi="宋体" w:eastAsia="宋体" w:cs="仿宋"/>
                <w:color w:val="000000"/>
                <w:kern w:val="0"/>
                <w:sz w:val="18"/>
                <w:szCs w:val="18"/>
              </w:rPr>
              <w:t>公布，2014年2月19日修订）第十一条</w:t>
            </w:r>
          </w:p>
        </w:tc>
        <w:tc>
          <w:tcPr>
            <w:tcW w:w="1988" w:type="dxa"/>
            <w:vAlign w:val="center"/>
          </w:tcPr>
          <w:p w14:paraId="50CE016B">
            <w:pPr>
              <w:widowControl/>
              <w:spacing w:line="240" w:lineRule="exact"/>
              <w:jc w:val="center"/>
              <w:rPr>
                <w:rFonts w:ascii="宋体" w:hAnsi="宋体" w:eastAsia="宋体" w:cs="仿宋"/>
                <w:color w:val="000000"/>
                <w:kern w:val="0"/>
                <w:sz w:val="18"/>
                <w:szCs w:val="18"/>
              </w:rPr>
            </w:pPr>
          </w:p>
        </w:tc>
        <w:tc>
          <w:tcPr>
            <w:tcW w:w="1984" w:type="dxa"/>
            <w:vAlign w:val="center"/>
          </w:tcPr>
          <w:p w14:paraId="3BC0E453">
            <w:pPr>
              <w:widowControl/>
              <w:spacing w:line="240" w:lineRule="exact"/>
              <w:jc w:val="center"/>
              <w:rPr>
                <w:rFonts w:ascii="宋体" w:hAnsi="宋体" w:eastAsia="宋体" w:cs="仿宋"/>
                <w:color w:val="000000"/>
                <w:kern w:val="0"/>
                <w:sz w:val="18"/>
                <w:szCs w:val="18"/>
              </w:rPr>
            </w:pPr>
          </w:p>
        </w:tc>
        <w:tc>
          <w:tcPr>
            <w:tcW w:w="1275" w:type="dxa"/>
            <w:vAlign w:val="center"/>
          </w:tcPr>
          <w:p w14:paraId="31A5597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区行政审批局</w:t>
            </w:r>
          </w:p>
        </w:tc>
        <w:tc>
          <w:tcPr>
            <w:tcW w:w="1418" w:type="dxa"/>
            <w:vAlign w:val="center"/>
          </w:tcPr>
          <w:p w14:paraId="35B7D0C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村委会</w:t>
            </w:r>
          </w:p>
        </w:tc>
        <w:tc>
          <w:tcPr>
            <w:tcW w:w="1134" w:type="dxa"/>
            <w:vAlign w:val="center"/>
          </w:tcPr>
          <w:p w14:paraId="59769B00">
            <w:pPr>
              <w:widowControl/>
              <w:spacing w:line="240" w:lineRule="exact"/>
              <w:rPr>
                <w:rFonts w:ascii="宋体" w:hAnsi="宋体" w:eastAsia="宋体" w:cs="仿宋"/>
                <w:color w:val="000000"/>
                <w:kern w:val="0"/>
                <w:sz w:val="18"/>
                <w:szCs w:val="18"/>
              </w:rPr>
            </w:pPr>
          </w:p>
        </w:tc>
      </w:tr>
      <w:tr w14:paraId="4FDE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4454" w:type="dxa"/>
            <w:gridSpan w:val="10"/>
            <w:noWrap/>
            <w:vAlign w:val="center"/>
          </w:tcPr>
          <w:p w14:paraId="1D314A78">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六、自然资源和规划领域</w:t>
            </w:r>
          </w:p>
        </w:tc>
      </w:tr>
      <w:tr w14:paraId="6B7D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580" w:type="dxa"/>
            <w:noWrap/>
            <w:vAlign w:val="center"/>
          </w:tcPr>
          <w:p w14:paraId="6EFCA4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683" w:type="dxa"/>
            <w:vAlign w:val="center"/>
          </w:tcPr>
          <w:p w14:paraId="65D6B3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不动产坐落变更证明</w:t>
            </w:r>
          </w:p>
        </w:tc>
        <w:tc>
          <w:tcPr>
            <w:tcW w:w="1426" w:type="dxa"/>
            <w:vAlign w:val="center"/>
          </w:tcPr>
          <w:p w14:paraId="38F886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w:t>
            </w:r>
          </w:p>
        </w:tc>
        <w:tc>
          <w:tcPr>
            <w:tcW w:w="1407" w:type="dxa"/>
            <w:vAlign w:val="center"/>
          </w:tcPr>
          <w:p w14:paraId="3E569A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《中华人民共和国民法典》第二百一十一条</w:t>
            </w:r>
          </w:p>
        </w:tc>
        <w:tc>
          <w:tcPr>
            <w:tcW w:w="1559" w:type="dxa"/>
            <w:vAlign w:val="center"/>
          </w:tcPr>
          <w:p w14:paraId="2982ACA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《不动产登记暂行条例》（国务院令第656号）第十六条</w:t>
            </w:r>
          </w:p>
        </w:tc>
        <w:tc>
          <w:tcPr>
            <w:tcW w:w="1988" w:type="dxa"/>
            <w:vAlign w:val="center"/>
          </w:tcPr>
          <w:p w14:paraId="0BB2F5E2">
            <w:pPr>
              <w:widowControl/>
              <w:spacing w:line="240" w:lineRule="exact"/>
              <w:jc w:val="center"/>
              <w:rPr>
                <w:rFonts w:ascii="宋体" w:hAnsi="宋体" w:eastAsia="宋体" w:cs="宋体"/>
                <w:kern w:val="0"/>
                <w:sz w:val="18"/>
                <w:szCs w:val="18"/>
              </w:rPr>
            </w:pPr>
          </w:p>
        </w:tc>
        <w:tc>
          <w:tcPr>
            <w:tcW w:w="1984" w:type="dxa"/>
            <w:vAlign w:val="center"/>
          </w:tcPr>
          <w:p w14:paraId="1B4059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《不动产登记暂行条例实施细则》（国土资源部令第63号）第二十六条</w:t>
            </w:r>
          </w:p>
        </w:tc>
        <w:tc>
          <w:tcPr>
            <w:tcW w:w="1275" w:type="dxa"/>
            <w:vAlign w:val="center"/>
          </w:tcPr>
          <w:p w14:paraId="5C2C5F4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区自然资源和规划局</w:t>
            </w:r>
          </w:p>
        </w:tc>
        <w:tc>
          <w:tcPr>
            <w:tcW w:w="1418" w:type="dxa"/>
            <w:vAlign w:val="center"/>
          </w:tcPr>
          <w:p w14:paraId="242F3B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地名管理部门</w:t>
            </w:r>
          </w:p>
        </w:tc>
        <w:tc>
          <w:tcPr>
            <w:tcW w:w="1134" w:type="dxa"/>
            <w:vAlign w:val="center"/>
          </w:tcPr>
          <w:p w14:paraId="0F34306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2EA9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580" w:type="dxa"/>
            <w:noWrap/>
            <w:vAlign w:val="center"/>
          </w:tcPr>
          <w:p w14:paraId="75AA81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1683" w:type="dxa"/>
            <w:vAlign w:val="center"/>
          </w:tcPr>
          <w:p w14:paraId="05457F0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与被继承人的关系证明</w:t>
            </w:r>
          </w:p>
        </w:tc>
        <w:tc>
          <w:tcPr>
            <w:tcW w:w="1426" w:type="dxa"/>
            <w:vAlign w:val="center"/>
          </w:tcPr>
          <w:p w14:paraId="3950BD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w:t>
            </w:r>
          </w:p>
        </w:tc>
        <w:tc>
          <w:tcPr>
            <w:tcW w:w="1407" w:type="dxa"/>
            <w:vAlign w:val="center"/>
          </w:tcPr>
          <w:p w14:paraId="531920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《中华人民共和国民法典》第二百一十一条</w:t>
            </w:r>
          </w:p>
        </w:tc>
        <w:tc>
          <w:tcPr>
            <w:tcW w:w="1559" w:type="dxa"/>
            <w:vAlign w:val="center"/>
          </w:tcPr>
          <w:p w14:paraId="30DF18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《不动产登记暂行条例》（国务院令第656号）第十六条</w:t>
            </w:r>
          </w:p>
        </w:tc>
        <w:tc>
          <w:tcPr>
            <w:tcW w:w="1988" w:type="dxa"/>
            <w:vAlign w:val="center"/>
          </w:tcPr>
          <w:p w14:paraId="30420163">
            <w:pPr>
              <w:widowControl/>
              <w:spacing w:line="240" w:lineRule="exact"/>
              <w:jc w:val="center"/>
              <w:rPr>
                <w:rFonts w:ascii="宋体" w:hAnsi="宋体" w:eastAsia="宋体" w:cs="宋体"/>
                <w:kern w:val="0"/>
                <w:sz w:val="18"/>
                <w:szCs w:val="18"/>
              </w:rPr>
            </w:pPr>
          </w:p>
        </w:tc>
        <w:tc>
          <w:tcPr>
            <w:tcW w:w="1984" w:type="dxa"/>
            <w:vAlign w:val="center"/>
          </w:tcPr>
          <w:p w14:paraId="67C3CF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《不动产登记暂行条例实施细则》（国土资源部令第63号）第十四条</w:t>
            </w:r>
          </w:p>
        </w:tc>
        <w:tc>
          <w:tcPr>
            <w:tcW w:w="1275" w:type="dxa"/>
            <w:vAlign w:val="center"/>
          </w:tcPr>
          <w:p w14:paraId="62E8FD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区自然资源和规划局</w:t>
            </w:r>
          </w:p>
        </w:tc>
        <w:tc>
          <w:tcPr>
            <w:tcW w:w="1418" w:type="dxa"/>
            <w:vAlign w:val="center"/>
          </w:tcPr>
          <w:p w14:paraId="069ECA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户口所在地公安派出所、村（居）委会、用人单位</w:t>
            </w:r>
          </w:p>
        </w:tc>
        <w:tc>
          <w:tcPr>
            <w:tcW w:w="1134" w:type="dxa"/>
            <w:vAlign w:val="center"/>
          </w:tcPr>
          <w:p w14:paraId="1A9A0AEA">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320C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580" w:type="dxa"/>
            <w:noWrap/>
            <w:vAlign w:val="center"/>
          </w:tcPr>
          <w:p w14:paraId="730D30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1683" w:type="dxa"/>
            <w:vAlign w:val="center"/>
          </w:tcPr>
          <w:p w14:paraId="0DE58B2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监护人证明或指定监护人关系证明（户口簿等不能证明的）</w:t>
            </w:r>
          </w:p>
        </w:tc>
        <w:tc>
          <w:tcPr>
            <w:tcW w:w="1426" w:type="dxa"/>
            <w:vAlign w:val="center"/>
          </w:tcPr>
          <w:p w14:paraId="68BB3D1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w:t>
            </w:r>
          </w:p>
        </w:tc>
        <w:tc>
          <w:tcPr>
            <w:tcW w:w="1407" w:type="dxa"/>
            <w:vAlign w:val="center"/>
          </w:tcPr>
          <w:p w14:paraId="48D25D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《中华人民共和国民法典》第二百一十一条</w:t>
            </w:r>
          </w:p>
        </w:tc>
        <w:tc>
          <w:tcPr>
            <w:tcW w:w="1559" w:type="dxa"/>
            <w:vAlign w:val="center"/>
          </w:tcPr>
          <w:p w14:paraId="493A81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《不动产登记暂行条例》（国务院令第656号）第十六条</w:t>
            </w:r>
          </w:p>
        </w:tc>
        <w:tc>
          <w:tcPr>
            <w:tcW w:w="1988" w:type="dxa"/>
            <w:vAlign w:val="center"/>
          </w:tcPr>
          <w:p w14:paraId="74947D28">
            <w:pPr>
              <w:widowControl/>
              <w:spacing w:line="240" w:lineRule="exact"/>
              <w:jc w:val="center"/>
              <w:rPr>
                <w:rFonts w:ascii="宋体" w:hAnsi="宋体" w:eastAsia="宋体" w:cs="宋体"/>
                <w:kern w:val="0"/>
                <w:sz w:val="18"/>
                <w:szCs w:val="18"/>
              </w:rPr>
            </w:pPr>
          </w:p>
        </w:tc>
        <w:tc>
          <w:tcPr>
            <w:tcW w:w="1984" w:type="dxa"/>
            <w:vAlign w:val="center"/>
          </w:tcPr>
          <w:p w14:paraId="2F8E7D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《不动产登记暂行条例实施细则》（国土资源部令第63号）第十一条</w:t>
            </w:r>
          </w:p>
        </w:tc>
        <w:tc>
          <w:tcPr>
            <w:tcW w:w="1275" w:type="dxa"/>
            <w:vAlign w:val="center"/>
          </w:tcPr>
          <w:p w14:paraId="36CBD3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区自然资源和规划局</w:t>
            </w:r>
          </w:p>
        </w:tc>
        <w:tc>
          <w:tcPr>
            <w:tcW w:w="1418" w:type="dxa"/>
            <w:vAlign w:val="center"/>
          </w:tcPr>
          <w:p w14:paraId="0392BE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户口所在地公安派出所、民政部门等</w:t>
            </w:r>
          </w:p>
        </w:tc>
        <w:tc>
          <w:tcPr>
            <w:tcW w:w="1134" w:type="dxa"/>
            <w:vAlign w:val="center"/>
          </w:tcPr>
          <w:p w14:paraId="630CA83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57BF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580" w:type="dxa"/>
            <w:noWrap/>
            <w:vAlign w:val="center"/>
          </w:tcPr>
          <w:p w14:paraId="2C57E3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1683" w:type="dxa"/>
            <w:vAlign w:val="center"/>
          </w:tcPr>
          <w:p w14:paraId="2A4A7A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被继承人或遗赠人死亡证明</w:t>
            </w:r>
          </w:p>
        </w:tc>
        <w:tc>
          <w:tcPr>
            <w:tcW w:w="1426" w:type="dxa"/>
            <w:vAlign w:val="center"/>
          </w:tcPr>
          <w:p w14:paraId="7988EB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w:t>
            </w:r>
          </w:p>
        </w:tc>
        <w:tc>
          <w:tcPr>
            <w:tcW w:w="1407" w:type="dxa"/>
            <w:vAlign w:val="center"/>
          </w:tcPr>
          <w:p w14:paraId="36CF95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《中华人民共和国民法典》第二百一十一条</w:t>
            </w:r>
          </w:p>
        </w:tc>
        <w:tc>
          <w:tcPr>
            <w:tcW w:w="1559" w:type="dxa"/>
            <w:vAlign w:val="center"/>
          </w:tcPr>
          <w:p w14:paraId="394732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《不动产登记暂行条例》（国务院令第656号）第十六条</w:t>
            </w:r>
          </w:p>
        </w:tc>
        <w:tc>
          <w:tcPr>
            <w:tcW w:w="1988" w:type="dxa"/>
            <w:vAlign w:val="center"/>
          </w:tcPr>
          <w:p w14:paraId="0D8BE47F">
            <w:pPr>
              <w:widowControl/>
              <w:spacing w:line="240" w:lineRule="exact"/>
              <w:jc w:val="center"/>
              <w:rPr>
                <w:rFonts w:ascii="宋体" w:hAnsi="宋体" w:eastAsia="宋体" w:cs="宋体"/>
                <w:kern w:val="0"/>
                <w:sz w:val="18"/>
                <w:szCs w:val="18"/>
              </w:rPr>
            </w:pPr>
          </w:p>
        </w:tc>
        <w:tc>
          <w:tcPr>
            <w:tcW w:w="1984" w:type="dxa"/>
            <w:vAlign w:val="center"/>
          </w:tcPr>
          <w:p w14:paraId="17DACF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《不动产登记暂行条例实施细则》（国土资源部令第63号）第十四条</w:t>
            </w:r>
          </w:p>
        </w:tc>
        <w:tc>
          <w:tcPr>
            <w:tcW w:w="1275" w:type="dxa"/>
            <w:vAlign w:val="center"/>
          </w:tcPr>
          <w:p w14:paraId="0C87BC5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区自然资源和规划局</w:t>
            </w:r>
          </w:p>
        </w:tc>
        <w:tc>
          <w:tcPr>
            <w:tcW w:w="1418" w:type="dxa"/>
            <w:vAlign w:val="center"/>
          </w:tcPr>
          <w:p w14:paraId="4E8996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公安机关、法院、医疗机构、村（居）委会</w:t>
            </w:r>
          </w:p>
        </w:tc>
        <w:tc>
          <w:tcPr>
            <w:tcW w:w="1134" w:type="dxa"/>
            <w:vAlign w:val="center"/>
          </w:tcPr>
          <w:p w14:paraId="43D3E95C">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6FE4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580" w:type="dxa"/>
            <w:noWrap/>
            <w:vAlign w:val="center"/>
          </w:tcPr>
          <w:p w14:paraId="7CC629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1683" w:type="dxa"/>
            <w:vAlign w:val="center"/>
          </w:tcPr>
          <w:p w14:paraId="2B467D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个人姓名变更证明</w:t>
            </w:r>
          </w:p>
        </w:tc>
        <w:tc>
          <w:tcPr>
            <w:tcW w:w="1426" w:type="dxa"/>
            <w:vAlign w:val="center"/>
          </w:tcPr>
          <w:p w14:paraId="150758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w:t>
            </w:r>
          </w:p>
        </w:tc>
        <w:tc>
          <w:tcPr>
            <w:tcW w:w="1407" w:type="dxa"/>
            <w:vAlign w:val="center"/>
          </w:tcPr>
          <w:p w14:paraId="694F9E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《中华人民共和国民法典》第二百一十一条</w:t>
            </w:r>
          </w:p>
        </w:tc>
        <w:tc>
          <w:tcPr>
            <w:tcW w:w="1559" w:type="dxa"/>
            <w:vAlign w:val="center"/>
          </w:tcPr>
          <w:p w14:paraId="22A26A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《不动产登记暂行条例》（国务院令第656号）第十六条</w:t>
            </w:r>
          </w:p>
        </w:tc>
        <w:tc>
          <w:tcPr>
            <w:tcW w:w="1988" w:type="dxa"/>
            <w:vAlign w:val="center"/>
          </w:tcPr>
          <w:p w14:paraId="008D34F3">
            <w:pPr>
              <w:widowControl/>
              <w:spacing w:line="240" w:lineRule="exact"/>
              <w:jc w:val="center"/>
              <w:rPr>
                <w:rFonts w:ascii="宋体" w:hAnsi="宋体" w:eastAsia="宋体" w:cs="宋体"/>
                <w:kern w:val="0"/>
                <w:sz w:val="18"/>
                <w:szCs w:val="18"/>
              </w:rPr>
            </w:pPr>
          </w:p>
        </w:tc>
        <w:tc>
          <w:tcPr>
            <w:tcW w:w="1984" w:type="dxa"/>
            <w:vAlign w:val="center"/>
          </w:tcPr>
          <w:p w14:paraId="1CA24C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《不动产登记暂行条例实施细则》（国土资源部令第63号）第三十七、四十六、四十九、五十六、六十一、六十八七十二、七十七条</w:t>
            </w:r>
          </w:p>
        </w:tc>
        <w:tc>
          <w:tcPr>
            <w:tcW w:w="1275" w:type="dxa"/>
            <w:vAlign w:val="center"/>
          </w:tcPr>
          <w:p w14:paraId="06C1EF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区自然资源和规划局</w:t>
            </w:r>
          </w:p>
        </w:tc>
        <w:tc>
          <w:tcPr>
            <w:tcW w:w="1418" w:type="dxa"/>
            <w:vAlign w:val="center"/>
          </w:tcPr>
          <w:p w14:paraId="5B3273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户口所在地公安派出所</w:t>
            </w:r>
          </w:p>
        </w:tc>
        <w:tc>
          <w:tcPr>
            <w:tcW w:w="1134" w:type="dxa"/>
            <w:vAlign w:val="center"/>
          </w:tcPr>
          <w:p w14:paraId="321FED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DBF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54" w:type="dxa"/>
            <w:gridSpan w:val="10"/>
            <w:noWrap/>
            <w:vAlign w:val="center"/>
          </w:tcPr>
          <w:p w14:paraId="7062A4D2">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七、住房和城乡建设保障领域</w:t>
            </w:r>
          </w:p>
        </w:tc>
      </w:tr>
      <w:tr w14:paraId="58C5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580" w:type="dxa"/>
            <w:noWrap/>
            <w:vAlign w:val="center"/>
          </w:tcPr>
          <w:p w14:paraId="59EFE1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1683" w:type="dxa"/>
            <w:vAlign w:val="center"/>
          </w:tcPr>
          <w:p w14:paraId="1B56F5E5">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投入开发建设的资金已达工程建设总投资的25％以上的证明材料</w:t>
            </w:r>
          </w:p>
        </w:tc>
        <w:tc>
          <w:tcPr>
            <w:tcW w:w="1426" w:type="dxa"/>
            <w:vAlign w:val="center"/>
          </w:tcPr>
          <w:p w14:paraId="6C43DFF6">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办理商品房预售许可证</w:t>
            </w:r>
          </w:p>
        </w:tc>
        <w:tc>
          <w:tcPr>
            <w:tcW w:w="1407" w:type="dxa"/>
            <w:vAlign w:val="center"/>
          </w:tcPr>
          <w:p w14:paraId="35D1C0A4">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《中华人民共和国城市房地产管理法》（2019年8月26日第三次修正）第四十五条</w:t>
            </w:r>
          </w:p>
        </w:tc>
        <w:tc>
          <w:tcPr>
            <w:tcW w:w="1559" w:type="dxa"/>
            <w:vAlign w:val="center"/>
          </w:tcPr>
          <w:p w14:paraId="709B7E9A">
            <w:pPr>
              <w:widowControl/>
              <w:spacing w:line="240" w:lineRule="exact"/>
              <w:jc w:val="center"/>
              <w:rPr>
                <w:rFonts w:ascii="宋体" w:hAnsi="宋体" w:eastAsia="宋体" w:cs="仿宋"/>
                <w:color w:val="000000"/>
                <w:kern w:val="0"/>
                <w:sz w:val="18"/>
                <w:szCs w:val="18"/>
              </w:rPr>
            </w:pPr>
          </w:p>
        </w:tc>
        <w:tc>
          <w:tcPr>
            <w:tcW w:w="1988" w:type="dxa"/>
            <w:vAlign w:val="center"/>
          </w:tcPr>
          <w:p w14:paraId="03120108">
            <w:pPr>
              <w:widowControl/>
              <w:spacing w:line="240" w:lineRule="exact"/>
              <w:jc w:val="center"/>
              <w:rPr>
                <w:rFonts w:ascii="宋体" w:hAnsi="宋体" w:eastAsia="宋体" w:cs="仿宋"/>
                <w:color w:val="000000"/>
                <w:kern w:val="0"/>
                <w:sz w:val="18"/>
                <w:szCs w:val="18"/>
              </w:rPr>
            </w:pPr>
          </w:p>
        </w:tc>
        <w:tc>
          <w:tcPr>
            <w:tcW w:w="1984" w:type="dxa"/>
            <w:vAlign w:val="center"/>
          </w:tcPr>
          <w:p w14:paraId="4856E971">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《城市房地产开发经营管理条例》（1998年7月20日中华人民共和国国务院令第248号）第二十三条。《城市商品房预售管理办法》 （2004年7月20日建设部令第131号修改）第六条、第七条。《唐山市房地产交易管理条例》第十四条、第十六条</w:t>
            </w:r>
          </w:p>
        </w:tc>
        <w:tc>
          <w:tcPr>
            <w:tcW w:w="1275" w:type="dxa"/>
            <w:vAlign w:val="center"/>
          </w:tcPr>
          <w:p w14:paraId="1DC6AA02">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城乡规划建设管理局（交通局）</w:t>
            </w:r>
          </w:p>
        </w:tc>
        <w:tc>
          <w:tcPr>
            <w:tcW w:w="1418" w:type="dxa"/>
            <w:vAlign w:val="center"/>
          </w:tcPr>
          <w:p w14:paraId="1C40F0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监理单位</w:t>
            </w:r>
          </w:p>
        </w:tc>
        <w:tc>
          <w:tcPr>
            <w:tcW w:w="1134" w:type="dxa"/>
            <w:vAlign w:val="center"/>
          </w:tcPr>
          <w:p w14:paraId="38FC3B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9D5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4454" w:type="dxa"/>
            <w:gridSpan w:val="10"/>
            <w:noWrap/>
            <w:vAlign w:val="center"/>
          </w:tcPr>
          <w:p w14:paraId="27DCF71C">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八、卫生健康领域</w:t>
            </w:r>
          </w:p>
        </w:tc>
      </w:tr>
      <w:tr w14:paraId="3380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2" w:hRule="atLeast"/>
          <w:jc w:val="center"/>
        </w:trPr>
        <w:tc>
          <w:tcPr>
            <w:tcW w:w="580" w:type="dxa"/>
            <w:noWrap/>
            <w:vAlign w:val="center"/>
          </w:tcPr>
          <w:p w14:paraId="74E2DB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1683" w:type="dxa"/>
            <w:vAlign w:val="center"/>
          </w:tcPr>
          <w:p w14:paraId="4B56B0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医疗机构申请疾病应急救助基金时，需要患者或患者家属提供无支付能力证明（不能提供《低保证》《五保证》的）</w:t>
            </w:r>
          </w:p>
        </w:tc>
        <w:tc>
          <w:tcPr>
            <w:tcW w:w="1426" w:type="dxa"/>
            <w:vAlign w:val="center"/>
          </w:tcPr>
          <w:p w14:paraId="39D6AA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申报疾病应急救助基金</w:t>
            </w:r>
          </w:p>
        </w:tc>
        <w:tc>
          <w:tcPr>
            <w:tcW w:w="1407" w:type="dxa"/>
            <w:vAlign w:val="center"/>
          </w:tcPr>
          <w:p w14:paraId="76DA1361">
            <w:pPr>
              <w:widowControl/>
              <w:spacing w:line="240" w:lineRule="exact"/>
              <w:jc w:val="center"/>
              <w:rPr>
                <w:rFonts w:ascii="宋体" w:hAnsi="宋体" w:eastAsia="宋体" w:cs="宋体"/>
                <w:kern w:val="0"/>
                <w:sz w:val="18"/>
                <w:szCs w:val="18"/>
              </w:rPr>
            </w:pPr>
          </w:p>
        </w:tc>
        <w:tc>
          <w:tcPr>
            <w:tcW w:w="1559" w:type="dxa"/>
            <w:vAlign w:val="center"/>
          </w:tcPr>
          <w:p w14:paraId="0C1DD1E7">
            <w:pPr>
              <w:widowControl/>
              <w:spacing w:line="240" w:lineRule="exact"/>
              <w:jc w:val="center"/>
              <w:rPr>
                <w:rFonts w:ascii="宋体" w:hAnsi="宋体" w:eastAsia="宋体" w:cs="宋体"/>
                <w:kern w:val="0"/>
                <w:sz w:val="18"/>
                <w:szCs w:val="18"/>
              </w:rPr>
            </w:pPr>
          </w:p>
        </w:tc>
        <w:tc>
          <w:tcPr>
            <w:tcW w:w="1988" w:type="dxa"/>
            <w:vAlign w:val="center"/>
          </w:tcPr>
          <w:p w14:paraId="17C7CF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《国务院办公厅关于建立疾病应急救助制度的指导意见》（国办发〔2013〕15号）       各地区应结合实际明确、细化疾病应急救助对象身份确认办法和疾病应急救助基金具体支付范围等。</w:t>
            </w:r>
          </w:p>
        </w:tc>
        <w:tc>
          <w:tcPr>
            <w:tcW w:w="1984" w:type="dxa"/>
            <w:vAlign w:val="center"/>
          </w:tcPr>
          <w:p w14:paraId="2CD6AE0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《国家卫生计生委办公厅关于印发疾病应急救助工作指导规范（试行）的通知》（国卫办医发〔2017〕15号）第八条</w:t>
            </w:r>
          </w:p>
        </w:tc>
        <w:tc>
          <w:tcPr>
            <w:tcW w:w="1275" w:type="dxa"/>
            <w:vAlign w:val="center"/>
          </w:tcPr>
          <w:p w14:paraId="535F4D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541B62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乡镇政府、街道办事处、村（居）委会，学校、工作单位</w:t>
            </w:r>
          </w:p>
        </w:tc>
        <w:tc>
          <w:tcPr>
            <w:tcW w:w="1134" w:type="dxa"/>
            <w:noWrap/>
            <w:vAlign w:val="center"/>
          </w:tcPr>
          <w:p w14:paraId="6DA26ED2">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B37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80" w:type="dxa"/>
            <w:noWrap/>
            <w:vAlign w:val="center"/>
          </w:tcPr>
          <w:p w14:paraId="496493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1683" w:type="dxa"/>
            <w:vAlign w:val="center"/>
          </w:tcPr>
          <w:p w14:paraId="5549A4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婚育情况证明</w:t>
            </w:r>
          </w:p>
        </w:tc>
        <w:tc>
          <w:tcPr>
            <w:tcW w:w="1426" w:type="dxa"/>
            <w:vAlign w:val="center"/>
          </w:tcPr>
          <w:p w14:paraId="06AA26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办理农村独生子女中高考加分</w:t>
            </w:r>
          </w:p>
        </w:tc>
        <w:tc>
          <w:tcPr>
            <w:tcW w:w="1407" w:type="dxa"/>
            <w:vAlign w:val="center"/>
          </w:tcPr>
          <w:p w14:paraId="2843AD61">
            <w:pPr>
              <w:widowControl/>
              <w:spacing w:line="240" w:lineRule="exact"/>
              <w:jc w:val="center"/>
              <w:rPr>
                <w:rFonts w:ascii="宋体" w:hAnsi="宋体" w:eastAsia="宋体" w:cs="宋体"/>
                <w:kern w:val="0"/>
                <w:sz w:val="18"/>
                <w:szCs w:val="18"/>
              </w:rPr>
            </w:pPr>
          </w:p>
        </w:tc>
        <w:tc>
          <w:tcPr>
            <w:tcW w:w="1559" w:type="dxa"/>
            <w:vAlign w:val="center"/>
          </w:tcPr>
          <w:p w14:paraId="08F99E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《河北省人口与计划生育条例》（2003年10月1日实施）第三十二条</w:t>
            </w:r>
          </w:p>
        </w:tc>
        <w:tc>
          <w:tcPr>
            <w:tcW w:w="1988" w:type="dxa"/>
            <w:vAlign w:val="center"/>
          </w:tcPr>
          <w:p w14:paraId="491198D0">
            <w:pPr>
              <w:widowControl/>
              <w:spacing w:line="240" w:lineRule="exact"/>
              <w:jc w:val="center"/>
              <w:rPr>
                <w:rFonts w:ascii="宋体" w:hAnsi="宋体" w:eastAsia="宋体" w:cs="宋体"/>
                <w:kern w:val="0"/>
                <w:sz w:val="18"/>
                <w:szCs w:val="18"/>
              </w:rPr>
            </w:pPr>
          </w:p>
        </w:tc>
        <w:tc>
          <w:tcPr>
            <w:tcW w:w="1984" w:type="dxa"/>
            <w:vAlign w:val="center"/>
          </w:tcPr>
          <w:p w14:paraId="65CD24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《河北省招生委员会 河北省卫生和计划生育委员会 河北省教育厅关于做好农村独生子女加分审核工作的通知》（冀招委〔2018〕4号）第三项</w:t>
            </w:r>
          </w:p>
        </w:tc>
        <w:tc>
          <w:tcPr>
            <w:tcW w:w="1275" w:type="dxa"/>
            <w:vAlign w:val="center"/>
          </w:tcPr>
          <w:p w14:paraId="262D15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643C9A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村委会</w:t>
            </w:r>
          </w:p>
        </w:tc>
        <w:tc>
          <w:tcPr>
            <w:tcW w:w="1134" w:type="dxa"/>
            <w:noWrap/>
            <w:vAlign w:val="center"/>
          </w:tcPr>
          <w:p w14:paraId="2F6C6A10">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F77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580" w:type="dxa"/>
            <w:noWrap/>
            <w:vAlign w:val="center"/>
          </w:tcPr>
          <w:p w14:paraId="432870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1683" w:type="dxa"/>
            <w:vAlign w:val="center"/>
          </w:tcPr>
          <w:p w14:paraId="58B1D1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农村户口状况证明</w:t>
            </w:r>
          </w:p>
        </w:tc>
        <w:tc>
          <w:tcPr>
            <w:tcW w:w="1426" w:type="dxa"/>
            <w:vAlign w:val="center"/>
          </w:tcPr>
          <w:p w14:paraId="6AD4B6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办理农村独生子女中高考加分</w:t>
            </w:r>
          </w:p>
        </w:tc>
        <w:tc>
          <w:tcPr>
            <w:tcW w:w="1407" w:type="dxa"/>
            <w:vAlign w:val="center"/>
          </w:tcPr>
          <w:p w14:paraId="2816EA3C">
            <w:pPr>
              <w:widowControl/>
              <w:spacing w:line="240" w:lineRule="exact"/>
              <w:jc w:val="center"/>
              <w:rPr>
                <w:rFonts w:ascii="宋体" w:hAnsi="宋体" w:eastAsia="宋体" w:cs="宋体"/>
                <w:kern w:val="0"/>
                <w:sz w:val="18"/>
                <w:szCs w:val="18"/>
              </w:rPr>
            </w:pPr>
          </w:p>
        </w:tc>
        <w:tc>
          <w:tcPr>
            <w:tcW w:w="1559" w:type="dxa"/>
            <w:vAlign w:val="center"/>
          </w:tcPr>
          <w:p w14:paraId="7F34384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《河北省人口与计划生育条例》（2003年10月1日实施）第三十二条</w:t>
            </w:r>
          </w:p>
        </w:tc>
        <w:tc>
          <w:tcPr>
            <w:tcW w:w="1988" w:type="dxa"/>
            <w:vAlign w:val="center"/>
          </w:tcPr>
          <w:p w14:paraId="12DAEE05">
            <w:pPr>
              <w:widowControl/>
              <w:spacing w:line="240" w:lineRule="exact"/>
              <w:jc w:val="center"/>
              <w:rPr>
                <w:rFonts w:ascii="宋体" w:hAnsi="宋体" w:eastAsia="宋体" w:cs="宋体"/>
                <w:kern w:val="0"/>
                <w:sz w:val="18"/>
                <w:szCs w:val="18"/>
              </w:rPr>
            </w:pPr>
          </w:p>
        </w:tc>
        <w:tc>
          <w:tcPr>
            <w:tcW w:w="1984" w:type="dxa"/>
            <w:vAlign w:val="center"/>
          </w:tcPr>
          <w:p w14:paraId="6591F7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《河北省招生委员会 河北省卫生和计划生育委员会 河北省教育厅关于做好农村独生子女加分审核工作的通知》（冀招委〔2018〕4号）第三项</w:t>
            </w:r>
          </w:p>
        </w:tc>
        <w:tc>
          <w:tcPr>
            <w:tcW w:w="1275" w:type="dxa"/>
            <w:vAlign w:val="center"/>
          </w:tcPr>
          <w:p w14:paraId="0C03963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6C4568C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村委会</w:t>
            </w:r>
          </w:p>
        </w:tc>
        <w:tc>
          <w:tcPr>
            <w:tcW w:w="1134" w:type="dxa"/>
            <w:noWrap/>
            <w:vAlign w:val="center"/>
          </w:tcPr>
          <w:p w14:paraId="32C0B5FA">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F17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jc w:val="center"/>
        </w:trPr>
        <w:tc>
          <w:tcPr>
            <w:tcW w:w="580" w:type="dxa"/>
            <w:noWrap/>
            <w:vAlign w:val="center"/>
          </w:tcPr>
          <w:p w14:paraId="0ADC8B1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1683" w:type="dxa"/>
            <w:vAlign w:val="center"/>
          </w:tcPr>
          <w:p w14:paraId="7C35C2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考生父母双方一方死亡的，需提供死亡相关证明材料</w:t>
            </w:r>
          </w:p>
        </w:tc>
        <w:tc>
          <w:tcPr>
            <w:tcW w:w="1426" w:type="dxa"/>
            <w:vAlign w:val="center"/>
          </w:tcPr>
          <w:p w14:paraId="589250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办理农村独生子女高考加分资格审核（父母一方死亡的，只审核另一方情况）</w:t>
            </w:r>
          </w:p>
        </w:tc>
        <w:tc>
          <w:tcPr>
            <w:tcW w:w="1407" w:type="dxa"/>
            <w:vAlign w:val="center"/>
          </w:tcPr>
          <w:p w14:paraId="43E8E020">
            <w:pPr>
              <w:widowControl/>
              <w:spacing w:line="240" w:lineRule="exact"/>
              <w:jc w:val="center"/>
              <w:rPr>
                <w:rFonts w:ascii="宋体" w:hAnsi="宋体" w:eastAsia="宋体" w:cs="宋体"/>
                <w:kern w:val="0"/>
                <w:sz w:val="18"/>
                <w:szCs w:val="18"/>
              </w:rPr>
            </w:pPr>
          </w:p>
        </w:tc>
        <w:tc>
          <w:tcPr>
            <w:tcW w:w="1559" w:type="dxa"/>
            <w:vAlign w:val="center"/>
          </w:tcPr>
          <w:p w14:paraId="6B24DE5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《河北省人口与计划生育条例》（2016年3月29日修正）第三十二条</w:t>
            </w:r>
          </w:p>
        </w:tc>
        <w:tc>
          <w:tcPr>
            <w:tcW w:w="1988" w:type="dxa"/>
            <w:vAlign w:val="center"/>
          </w:tcPr>
          <w:p w14:paraId="77E3978A">
            <w:pPr>
              <w:widowControl/>
              <w:spacing w:line="240" w:lineRule="exact"/>
              <w:jc w:val="center"/>
              <w:rPr>
                <w:rFonts w:ascii="宋体" w:hAnsi="宋体" w:eastAsia="宋体" w:cs="宋体"/>
                <w:kern w:val="0"/>
                <w:sz w:val="18"/>
                <w:szCs w:val="18"/>
              </w:rPr>
            </w:pPr>
          </w:p>
        </w:tc>
        <w:tc>
          <w:tcPr>
            <w:tcW w:w="1984" w:type="dxa"/>
            <w:vAlign w:val="center"/>
          </w:tcPr>
          <w:p w14:paraId="262CBB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河北省招生委员会、河北省卫生和计划生育委员会、河北省教育厅《关于调整农村独生子女考生高考加分资格审核工作时间的紧急通知》冀招委[2018]4号第三条</w:t>
            </w:r>
          </w:p>
        </w:tc>
        <w:tc>
          <w:tcPr>
            <w:tcW w:w="1275" w:type="dxa"/>
            <w:vAlign w:val="center"/>
          </w:tcPr>
          <w:p w14:paraId="3AA805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35B1EC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法院、公安机关、医疗机构、村委会</w:t>
            </w:r>
          </w:p>
        </w:tc>
        <w:tc>
          <w:tcPr>
            <w:tcW w:w="1134" w:type="dxa"/>
            <w:noWrap/>
            <w:vAlign w:val="center"/>
          </w:tcPr>
          <w:p w14:paraId="1294925C">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E2D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580" w:type="dxa"/>
            <w:noWrap/>
            <w:vAlign w:val="center"/>
          </w:tcPr>
          <w:p w14:paraId="7DE1C3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1683" w:type="dxa"/>
            <w:vAlign w:val="center"/>
          </w:tcPr>
          <w:p w14:paraId="6253B60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1992年4月以前抱养提供合法抱养证明</w:t>
            </w:r>
          </w:p>
        </w:tc>
        <w:tc>
          <w:tcPr>
            <w:tcW w:w="1426" w:type="dxa"/>
            <w:vAlign w:val="center"/>
          </w:tcPr>
          <w:p w14:paraId="621762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计划生育特别扶助对象资格确认</w:t>
            </w:r>
          </w:p>
        </w:tc>
        <w:tc>
          <w:tcPr>
            <w:tcW w:w="1407" w:type="dxa"/>
            <w:vAlign w:val="center"/>
          </w:tcPr>
          <w:p w14:paraId="3A7275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《中华人民共和国人口与计划生育法》</w:t>
            </w:r>
            <w:r>
              <w:rPr>
                <w:rFonts w:hint="eastAsia" w:ascii="宋体" w:hAnsi="宋体" w:eastAsia="宋体" w:cs="宋体"/>
                <w:kern w:val="0"/>
                <w:sz w:val="18"/>
                <w:szCs w:val="18"/>
              </w:rPr>
              <w:t>（2015年12月27日修正 ）第二十七条</w:t>
            </w:r>
          </w:p>
        </w:tc>
        <w:tc>
          <w:tcPr>
            <w:tcW w:w="1559" w:type="dxa"/>
            <w:vAlign w:val="center"/>
          </w:tcPr>
          <w:p w14:paraId="0C911262">
            <w:pPr>
              <w:widowControl/>
              <w:spacing w:line="240" w:lineRule="exact"/>
              <w:jc w:val="center"/>
              <w:rPr>
                <w:rFonts w:ascii="宋体" w:hAnsi="宋体" w:eastAsia="宋体" w:cs="宋体"/>
                <w:kern w:val="0"/>
                <w:sz w:val="18"/>
                <w:szCs w:val="18"/>
              </w:rPr>
            </w:pPr>
          </w:p>
        </w:tc>
        <w:tc>
          <w:tcPr>
            <w:tcW w:w="1988" w:type="dxa"/>
            <w:vAlign w:val="center"/>
          </w:tcPr>
          <w:p w14:paraId="574EBB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《中共中央 国务院关于实施全面两孩政策改革完善计划生育服务管理的决定》（中发〔2015〕40号）第五项</w:t>
            </w:r>
          </w:p>
        </w:tc>
        <w:tc>
          <w:tcPr>
            <w:tcW w:w="1984" w:type="dxa"/>
            <w:vAlign w:val="center"/>
          </w:tcPr>
          <w:p w14:paraId="6BD518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《河北省计划生育家庭特别扶助对象资格确认条件的具体规定》（冀人口发〔2008〕16号）第二条</w:t>
            </w:r>
          </w:p>
        </w:tc>
        <w:tc>
          <w:tcPr>
            <w:tcW w:w="1275" w:type="dxa"/>
            <w:vAlign w:val="center"/>
          </w:tcPr>
          <w:p w14:paraId="3CB8AEE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6247AB6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村（居）委会</w:t>
            </w:r>
          </w:p>
        </w:tc>
        <w:tc>
          <w:tcPr>
            <w:tcW w:w="1134" w:type="dxa"/>
            <w:noWrap/>
            <w:vAlign w:val="center"/>
          </w:tcPr>
          <w:p w14:paraId="5CA18B7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E20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580" w:type="dxa"/>
            <w:noWrap/>
            <w:vAlign w:val="center"/>
          </w:tcPr>
          <w:p w14:paraId="14DD26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1683" w:type="dxa"/>
            <w:vAlign w:val="center"/>
          </w:tcPr>
          <w:p w14:paraId="4B7604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婚育情况证明</w:t>
            </w:r>
          </w:p>
        </w:tc>
        <w:tc>
          <w:tcPr>
            <w:tcW w:w="1426" w:type="dxa"/>
            <w:vAlign w:val="center"/>
          </w:tcPr>
          <w:p w14:paraId="5BB860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申请享受农村计划生育家庭奖励扶助政策</w:t>
            </w:r>
          </w:p>
        </w:tc>
        <w:tc>
          <w:tcPr>
            <w:tcW w:w="1407" w:type="dxa"/>
            <w:vAlign w:val="center"/>
          </w:tcPr>
          <w:p w14:paraId="4B1FC3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《中华人民共和国人口与计划生育法》（2015年12月27日修正）第二十七条</w:t>
            </w:r>
          </w:p>
        </w:tc>
        <w:tc>
          <w:tcPr>
            <w:tcW w:w="1559" w:type="dxa"/>
            <w:vAlign w:val="center"/>
          </w:tcPr>
          <w:p w14:paraId="0522189A">
            <w:pPr>
              <w:widowControl/>
              <w:spacing w:line="240" w:lineRule="exact"/>
              <w:jc w:val="center"/>
              <w:rPr>
                <w:rFonts w:ascii="宋体" w:hAnsi="宋体" w:eastAsia="宋体" w:cs="宋体"/>
                <w:kern w:val="0"/>
                <w:sz w:val="18"/>
                <w:szCs w:val="18"/>
              </w:rPr>
            </w:pPr>
          </w:p>
        </w:tc>
        <w:tc>
          <w:tcPr>
            <w:tcW w:w="1988" w:type="dxa"/>
            <w:vAlign w:val="center"/>
          </w:tcPr>
          <w:p w14:paraId="569D99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《中共中央 国务院关于实施全面两孩政策改革完善计划生育服务管理的决定》（中发〔2015〕40号）第五项</w:t>
            </w:r>
          </w:p>
        </w:tc>
        <w:tc>
          <w:tcPr>
            <w:tcW w:w="1984" w:type="dxa"/>
            <w:vAlign w:val="center"/>
          </w:tcPr>
          <w:p w14:paraId="27D0AE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《河北省农村部分计划生育家庭奖励扶助对象确认条件的具体规定（试行）》（冀人口发〔2015〕13号）</w:t>
            </w:r>
          </w:p>
        </w:tc>
        <w:tc>
          <w:tcPr>
            <w:tcW w:w="1275" w:type="dxa"/>
            <w:vAlign w:val="center"/>
          </w:tcPr>
          <w:p w14:paraId="25554E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4E3AEE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乡镇政府、村委会</w:t>
            </w:r>
          </w:p>
        </w:tc>
        <w:tc>
          <w:tcPr>
            <w:tcW w:w="1134" w:type="dxa"/>
            <w:noWrap/>
            <w:vAlign w:val="center"/>
          </w:tcPr>
          <w:p w14:paraId="1DB73776">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CFA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0" w:type="dxa"/>
            <w:noWrap/>
            <w:vAlign w:val="center"/>
          </w:tcPr>
          <w:p w14:paraId="54930F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1683" w:type="dxa"/>
            <w:vAlign w:val="center"/>
          </w:tcPr>
          <w:p w14:paraId="5DAEA5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婚育情况证明</w:t>
            </w:r>
          </w:p>
        </w:tc>
        <w:tc>
          <w:tcPr>
            <w:tcW w:w="1426" w:type="dxa"/>
            <w:vAlign w:val="center"/>
          </w:tcPr>
          <w:p w14:paraId="44BCE8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申请享受计划生育家庭特别扶助政策</w:t>
            </w:r>
          </w:p>
        </w:tc>
        <w:tc>
          <w:tcPr>
            <w:tcW w:w="1407" w:type="dxa"/>
            <w:vAlign w:val="center"/>
          </w:tcPr>
          <w:p w14:paraId="6E28DF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《中华人民共和国人口与计划生育法》（2015年12月27日修正）第二十七条</w:t>
            </w:r>
          </w:p>
        </w:tc>
        <w:tc>
          <w:tcPr>
            <w:tcW w:w="1559" w:type="dxa"/>
            <w:vAlign w:val="center"/>
          </w:tcPr>
          <w:p w14:paraId="12626CDD">
            <w:pPr>
              <w:widowControl/>
              <w:spacing w:line="240" w:lineRule="exact"/>
              <w:jc w:val="center"/>
              <w:rPr>
                <w:rFonts w:ascii="宋体" w:hAnsi="宋体" w:eastAsia="宋体" w:cs="宋体"/>
                <w:kern w:val="0"/>
                <w:sz w:val="18"/>
                <w:szCs w:val="18"/>
              </w:rPr>
            </w:pPr>
          </w:p>
        </w:tc>
        <w:tc>
          <w:tcPr>
            <w:tcW w:w="1988" w:type="dxa"/>
            <w:vAlign w:val="center"/>
          </w:tcPr>
          <w:p w14:paraId="79B1CC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《中共中央  国务院关于实施全面两孩政策改革完善计划生育服务管理的决定》（中发〔2015〕40号）第五项</w:t>
            </w:r>
          </w:p>
        </w:tc>
        <w:tc>
          <w:tcPr>
            <w:tcW w:w="1984" w:type="dxa"/>
            <w:vAlign w:val="center"/>
          </w:tcPr>
          <w:p w14:paraId="59D408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《河北省计划生育家庭特别扶助对象资格确认条件的具体规定》（冀人口发[2008]16号）第一项</w:t>
            </w:r>
          </w:p>
        </w:tc>
        <w:tc>
          <w:tcPr>
            <w:tcW w:w="1275" w:type="dxa"/>
            <w:vAlign w:val="center"/>
          </w:tcPr>
          <w:p w14:paraId="595921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1D3A99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村委会</w:t>
            </w:r>
          </w:p>
        </w:tc>
        <w:tc>
          <w:tcPr>
            <w:tcW w:w="1134" w:type="dxa"/>
            <w:noWrap/>
            <w:vAlign w:val="center"/>
          </w:tcPr>
          <w:p w14:paraId="4F7A8572">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673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580" w:type="dxa"/>
            <w:noWrap/>
            <w:vAlign w:val="center"/>
          </w:tcPr>
          <w:p w14:paraId="7CC048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1683" w:type="dxa"/>
            <w:vAlign w:val="center"/>
          </w:tcPr>
          <w:p w14:paraId="0F13D1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独生子女死亡相关证明材料</w:t>
            </w:r>
          </w:p>
        </w:tc>
        <w:tc>
          <w:tcPr>
            <w:tcW w:w="1426" w:type="dxa"/>
            <w:vAlign w:val="center"/>
          </w:tcPr>
          <w:p w14:paraId="054739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申请享受计划生育家庭特别扶助政策</w:t>
            </w:r>
          </w:p>
        </w:tc>
        <w:tc>
          <w:tcPr>
            <w:tcW w:w="1407" w:type="dxa"/>
            <w:vAlign w:val="center"/>
          </w:tcPr>
          <w:p w14:paraId="1C13FEC2">
            <w:pPr>
              <w:widowControl/>
              <w:spacing w:line="240" w:lineRule="exact"/>
              <w:jc w:val="center"/>
              <w:rPr>
                <w:rFonts w:ascii="宋体" w:hAnsi="宋体" w:eastAsia="宋体" w:cs="宋体"/>
                <w:kern w:val="0"/>
                <w:sz w:val="18"/>
                <w:szCs w:val="18"/>
              </w:rPr>
            </w:pPr>
          </w:p>
        </w:tc>
        <w:tc>
          <w:tcPr>
            <w:tcW w:w="1559" w:type="dxa"/>
            <w:vAlign w:val="center"/>
          </w:tcPr>
          <w:p w14:paraId="573634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《河北省人口与计划生育条例》（2016年3月29日修正）第三十一条</w:t>
            </w:r>
          </w:p>
        </w:tc>
        <w:tc>
          <w:tcPr>
            <w:tcW w:w="1988" w:type="dxa"/>
            <w:vAlign w:val="center"/>
          </w:tcPr>
          <w:p w14:paraId="3E4B809E">
            <w:pPr>
              <w:widowControl/>
              <w:spacing w:line="240" w:lineRule="exact"/>
              <w:jc w:val="center"/>
              <w:rPr>
                <w:rFonts w:ascii="宋体" w:hAnsi="宋体" w:eastAsia="宋体" w:cs="宋体"/>
                <w:kern w:val="0"/>
                <w:sz w:val="18"/>
                <w:szCs w:val="18"/>
              </w:rPr>
            </w:pPr>
          </w:p>
        </w:tc>
        <w:tc>
          <w:tcPr>
            <w:tcW w:w="1984" w:type="dxa"/>
            <w:vAlign w:val="center"/>
          </w:tcPr>
          <w:p w14:paraId="0178C05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《河北省计划生育家庭特别扶助对象资格确认条件的具体规定（试行）》（冀人口发〔2008〕6号）第二条</w:t>
            </w:r>
          </w:p>
        </w:tc>
        <w:tc>
          <w:tcPr>
            <w:tcW w:w="1275" w:type="dxa"/>
            <w:vAlign w:val="center"/>
          </w:tcPr>
          <w:p w14:paraId="6558F2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64D9D88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公安机关、法院、医疗机构、村（居）委会</w:t>
            </w:r>
          </w:p>
        </w:tc>
        <w:tc>
          <w:tcPr>
            <w:tcW w:w="1134" w:type="dxa"/>
            <w:noWrap/>
            <w:vAlign w:val="center"/>
          </w:tcPr>
          <w:p w14:paraId="402838F8">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166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580" w:type="dxa"/>
            <w:noWrap/>
            <w:vAlign w:val="center"/>
          </w:tcPr>
          <w:p w14:paraId="40A212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1683" w:type="dxa"/>
            <w:vAlign w:val="center"/>
          </w:tcPr>
          <w:p w14:paraId="41FAA64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亲子鉴定证明</w:t>
            </w:r>
          </w:p>
        </w:tc>
        <w:tc>
          <w:tcPr>
            <w:tcW w:w="1426" w:type="dxa"/>
            <w:vAlign w:val="center"/>
          </w:tcPr>
          <w:p w14:paraId="050458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机构外出生，签发出生医学证明</w:t>
            </w:r>
          </w:p>
        </w:tc>
        <w:tc>
          <w:tcPr>
            <w:tcW w:w="1407" w:type="dxa"/>
            <w:vAlign w:val="center"/>
          </w:tcPr>
          <w:p w14:paraId="6A19D5FA">
            <w:pPr>
              <w:widowControl/>
              <w:spacing w:line="240" w:lineRule="exact"/>
              <w:jc w:val="center"/>
              <w:rPr>
                <w:rFonts w:ascii="宋体" w:hAnsi="宋体" w:eastAsia="宋体" w:cs="宋体"/>
                <w:kern w:val="0"/>
                <w:sz w:val="18"/>
                <w:szCs w:val="18"/>
              </w:rPr>
            </w:pPr>
          </w:p>
        </w:tc>
        <w:tc>
          <w:tcPr>
            <w:tcW w:w="1559" w:type="dxa"/>
            <w:vAlign w:val="center"/>
          </w:tcPr>
          <w:p w14:paraId="7DD6AB47">
            <w:pPr>
              <w:widowControl/>
              <w:spacing w:line="240" w:lineRule="exact"/>
              <w:jc w:val="center"/>
              <w:rPr>
                <w:rFonts w:ascii="宋体" w:hAnsi="宋体" w:eastAsia="宋体" w:cs="宋体"/>
                <w:kern w:val="0"/>
                <w:sz w:val="18"/>
                <w:szCs w:val="18"/>
              </w:rPr>
            </w:pPr>
          </w:p>
        </w:tc>
        <w:tc>
          <w:tcPr>
            <w:tcW w:w="1988" w:type="dxa"/>
            <w:vAlign w:val="center"/>
          </w:tcPr>
          <w:p w14:paraId="02A405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《国务院办公厅关于解决无户口人员登记户口问题的意见》（国办发〔2015〕96号）第二项</w:t>
            </w:r>
          </w:p>
        </w:tc>
        <w:tc>
          <w:tcPr>
            <w:tcW w:w="1984" w:type="dxa"/>
            <w:vAlign w:val="center"/>
          </w:tcPr>
          <w:p w14:paraId="0105E0EA">
            <w:pPr>
              <w:widowControl/>
              <w:spacing w:line="240" w:lineRule="exact"/>
              <w:jc w:val="center"/>
              <w:rPr>
                <w:rFonts w:ascii="宋体" w:hAnsi="宋体" w:eastAsia="宋体" w:cs="宋体"/>
                <w:kern w:val="0"/>
                <w:sz w:val="18"/>
                <w:szCs w:val="18"/>
              </w:rPr>
            </w:pPr>
          </w:p>
        </w:tc>
        <w:tc>
          <w:tcPr>
            <w:tcW w:w="1275" w:type="dxa"/>
            <w:vAlign w:val="center"/>
          </w:tcPr>
          <w:p w14:paraId="2FF0C3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571EAA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司法行政部门认可的鉴定机构</w:t>
            </w:r>
          </w:p>
        </w:tc>
        <w:tc>
          <w:tcPr>
            <w:tcW w:w="1134" w:type="dxa"/>
            <w:noWrap/>
            <w:vAlign w:val="center"/>
          </w:tcPr>
          <w:p w14:paraId="432CBE83">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14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3773B7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1683" w:type="dxa"/>
            <w:vAlign w:val="center"/>
          </w:tcPr>
          <w:p w14:paraId="7DC162B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法定代表人或主要负责人无无不符合申请设置医疗机构的情况证明</w:t>
            </w:r>
          </w:p>
        </w:tc>
        <w:tc>
          <w:tcPr>
            <w:tcW w:w="1426" w:type="dxa"/>
            <w:vAlign w:val="center"/>
          </w:tcPr>
          <w:p w14:paraId="32735B8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医疗机构执业登记（人体器官移植除 外）</w:t>
            </w:r>
          </w:p>
        </w:tc>
        <w:tc>
          <w:tcPr>
            <w:tcW w:w="1407" w:type="dxa"/>
            <w:vAlign w:val="center"/>
          </w:tcPr>
          <w:p w14:paraId="65A935DE">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49FCA44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《医疗机构管理条例》（国务院令第149号，2016年2月6日修改）第十六条</w:t>
            </w:r>
          </w:p>
        </w:tc>
        <w:tc>
          <w:tcPr>
            <w:tcW w:w="1988" w:type="dxa"/>
            <w:vAlign w:val="center"/>
          </w:tcPr>
          <w:p w14:paraId="3ABFCCF4">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74ADFC7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《医疗机构管理条例实施细则》（自2017年4月1日起施行）第十二条</w:t>
            </w:r>
          </w:p>
        </w:tc>
        <w:tc>
          <w:tcPr>
            <w:tcW w:w="1275" w:type="dxa"/>
            <w:vAlign w:val="center"/>
          </w:tcPr>
          <w:p w14:paraId="6AA484B1">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58CEEDF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卫生健康、公安派出所等部门</w:t>
            </w:r>
          </w:p>
        </w:tc>
        <w:tc>
          <w:tcPr>
            <w:tcW w:w="1134" w:type="dxa"/>
            <w:noWrap/>
            <w:vAlign w:val="center"/>
          </w:tcPr>
          <w:p w14:paraId="711F524F">
            <w:pPr>
              <w:widowControl/>
              <w:spacing w:line="240" w:lineRule="exact"/>
              <w:jc w:val="left"/>
              <w:rPr>
                <w:rFonts w:ascii="宋体" w:hAnsi="宋体" w:eastAsia="宋体" w:cs="宋体"/>
                <w:kern w:val="0"/>
                <w:sz w:val="18"/>
                <w:szCs w:val="18"/>
              </w:rPr>
            </w:pPr>
          </w:p>
        </w:tc>
      </w:tr>
      <w:tr w14:paraId="0EB4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580" w:type="dxa"/>
            <w:noWrap/>
            <w:vAlign w:val="center"/>
          </w:tcPr>
          <w:p w14:paraId="69D44B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66</w:t>
            </w:r>
          </w:p>
        </w:tc>
        <w:tc>
          <w:tcPr>
            <w:tcW w:w="1683" w:type="dxa"/>
            <w:vAlign w:val="center"/>
          </w:tcPr>
          <w:p w14:paraId="18757F3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护士执业注册需提供的医疗卫生机构拟聘用证明（不能够提供聘任书或聘任合同等文件的）</w:t>
            </w:r>
          </w:p>
        </w:tc>
        <w:tc>
          <w:tcPr>
            <w:tcW w:w="1426" w:type="dxa"/>
            <w:vAlign w:val="center"/>
          </w:tcPr>
          <w:p w14:paraId="329FEAF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护士执业注册</w:t>
            </w:r>
          </w:p>
        </w:tc>
        <w:tc>
          <w:tcPr>
            <w:tcW w:w="1407" w:type="dxa"/>
            <w:vAlign w:val="center"/>
          </w:tcPr>
          <w:p w14:paraId="611F1AE0">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562CC99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《护士条例》（国务院令第517号，2020年3月27日修订）第八条</w:t>
            </w:r>
          </w:p>
        </w:tc>
        <w:tc>
          <w:tcPr>
            <w:tcW w:w="1988" w:type="dxa"/>
            <w:vAlign w:val="center"/>
          </w:tcPr>
          <w:p w14:paraId="38EA5BF0">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0342167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《护士执业注册管理办法》（2008年卫生部令第59号，2021年1月8日修订）第九条</w:t>
            </w:r>
          </w:p>
        </w:tc>
        <w:tc>
          <w:tcPr>
            <w:tcW w:w="1275" w:type="dxa"/>
            <w:vAlign w:val="center"/>
          </w:tcPr>
          <w:p w14:paraId="6DACF85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57C998E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拟执业的医疗卫生机构</w:t>
            </w:r>
          </w:p>
        </w:tc>
        <w:tc>
          <w:tcPr>
            <w:tcW w:w="1134" w:type="dxa"/>
            <w:noWrap/>
            <w:vAlign w:val="center"/>
          </w:tcPr>
          <w:p w14:paraId="76F487FA">
            <w:pPr>
              <w:widowControl/>
              <w:spacing w:line="240" w:lineRule="exact"/>
              <w:jc w:val="left"/>
              <w:rPr>
                <w:rFonts w:ascii="宋体" w:hAnsi="宋体" w:eastAsia="宋体" w:cs="宋体"/>
                <w:kern w:val="0"/>
                <w:sz w:val="18"/>
                <w:szCs w:val="18"/>
              </w:rPr>
            </w:pPr>
          </w:p>
        </w:tc>
      </w:tr>
      <w:tr w14:paraId="5CA4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580" w:type="dxa"/>
            <w:noWrap/>
            <w:vAlign w:val="center"/>
          </w:tcPr>
          <w:p w14:paraId="0C5DDB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1683" w:type="dxa"/>
            <w:vAlign w:val="center"/>
          </w:tcPr>
          <w:p w14:paraId="3A2C2D9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健康体检证明</w:t>
            </w:r>
          </w:p>
        </w:tc>
        <w:tc>
          <w:tcPr>
            <w:tcW w:w="1426" w:type="dxa"/>
            <w:vAlign w:val="center"/>
          </w:tcPr>
          <w:p w14:paraId="5D232B2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护士首次注册和延续注册</w:t>
            </w:r>
          </w:p>
        </w:tc>
        <w:tc>
          <w:tcPr>
            <w:tcW w:w="1407" w:type="dxa"/>
            <w:vAlign w:val="center"/>
          </w:tcPr>
          <w:p w14:paraId="0368A8FE">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63D16E3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《护士条例》（国务院令第517号）第七条</w:t>
            </w:r>
          </w:p>
        </w:tc>
        <w:tc>
          <w:tcPr>
            <w:tcW w:w="1988" w:type="dxa"/>
            <w:vAlign w:val="center"/>
          </w:tcPr>
          <w:p w14:paraId="66397366">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451E550A">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5800B8D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0E382B21">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县级以上医疗机构</w:t>
            </w:r>
          </w:p>
        </w:tc>
        <w:tc>
          <w:tcPr>
            <w:tcW w:w="1134" w:type="dxa"/>
            <w:noWrap/>
            <w:vAlign w:val="center"/>
          </w:tcPr>
          <w:p w14:paraId="48554077">
            <w:pPr>
              <w:widowControl/>
              <w:spacing w:line="240" w:lineRule="exact"/>
              <w:jc w:val="left"/>
              <w:rPr>
                <w:rFonts w:ascii="宋体" w:hAnsi="宋体" w:eastAsia="宋体" w:cs="宋体"/>
                <w:kern w:val="0"/>
                <w:sz w:val="18"/>
                <w:szCs w:val="18"/>
              </w:rPr>
            </w:pPr>
          </w:p>
        </w:tc>
      </w:tr>
      <w:tr w14:paraId="6B51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jc w:val="center"/>
        </w:trPr>
        <w:tc>
          <w:tcPr>
            <w:tcW w:w="580" w:type="dxa"/>
            <w:noWrap/>
            <w:vAlign w:val="center"/>
          </w:tcPr>
          <w:p w14:paraId="5F91FD5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1683" w:type="dxa"/>
            <w:vAlign w:val="center"/>
          </w:tcPr>
          <w:p w14:paraId="298C31E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行医权证明</w:t>
            </w:r>
          </w:p>
        </w:tc>
        <w:tc>
          <w:tcPr>
            <w:tcW w:w="1426" w:type="dxa"/>
            <w:vAlign w:val="center"/>
          </w:tcPr>
          <w:p w14:paraId="762D0B1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外籍医师来华短期执业许可；台湾地区医师在大陆短期执业许可；香港、澳门特别行政区医师在内地短期执业许可</w:t>
            </w:r>
          </w:p>
        </w:tc>
        <w:tc>
          <w:tcPr>
            <w:tcW w:w="1407" w:type="dxa"/>
            <w:vAlign w:val="center"/>
          </w:tcPr>
          <w:p w14:paraId="337325E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《中华人民共和国执业医师法》第四十七条</w:t>
            </w:r>
          </w:p>
        </w:tc>
        <w:tc>
          <w:tcPr>
            <w:tcW w:w="1559" w:type="dxa"/>
            <w:vAlign w:val="center"/>
          </w:tcPr>
          <w:p w14:paraId="07CFA048">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424512E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《国务院对确需保留的行政审批项目设定行政许可的决定》（国务院令第412号）第199项</w:t>
            </w:r>
          </w:p>
        </w:tc>
        <w:tc>
          <w:tcPr>
            <w:tcW w:w="1984" w:type="dxa"/>
            <w:vAlign w:val="center"/>
          </w:tcPr>
          <w:p w14:paraId="4272695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《外国医师来华短期行医暂行管理办法》（卫生部令第24号，2016年1月19日修改）第十条</w:t>
            </w:r>
          </w:p>
        </w:tc>
        <w:tc>
          <w:tcPr>
            <w:tcW w:w="1275" w:type="dxa"/>
            <w:vAlign w:val="center"/>
          </w:tcPr>
          <w:p w14:paraId="671B67E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761046B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所在国、地区公证机构</w:t>
            </w:r>
          </w:p>
        </w:tc>
        <w:tc>
          <w:tcPr>
            <w:tcW w:w="1134" w:type="dxa"/>
            <w:noWrap/>
            <w:vAlign w:val="center"/>
          </w:tcPr>
          <w:p w14:paraId="0F221EF6">
            <w:pPr>
              <w:widowControl/>
              <w:spacing w:line="240" w:lineRule="exact"/>
              <w:jc w:val="left"/>
              <w:rPr>
                <w:rFonts w:ascii="宋体" w:hAnsi="宋体" w:eastAsia="宋体" w:cs="宋体"/>
                <w:kern w:val="0"/>
                <w:sz w:val="18"/>
                <w:szCs w:val="18"/>
              </w:rPr>
            </w:pPr>
          </w:p>
        </w:tc>
      </w:tr>
      <w:tr w14:paraId="23B6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0895AE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69</w:t>
            </w:r>
          </w:p>
        </w:tc>
        <w:tc>
          <w:tcPr>
            <w:tcW w:w="1683" w:type="dxa"/>
            <w:vAlign w:val="center"/>
          </w:tcPr>
          <w:p w14:paraId="2F699FD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无刑事犯罪记录的证明</w:t>
            </w:r>
          </w:p>
        </w:tc>
        <w:tc>
          <w:tcPr>
            <w:tcW w:w="1426" w:type="dxa"/>
            <w:vAlign w:val="center"/>
          </w:tcPr>
          <w:p w14:paraId="1BF8192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港澳台医师来华短期执业许可等用途</w:t>
            </w:r>
          </w:p>
        </w:tc>
        <w:tc>
          <w:tcPr>
            <w:tcW w:w="1407" w:type="dxa"/>
            <w:vAlign w:val="center"/>
          </w:tcPr>
          <w:p w14:paraId="4A33730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《中华人民共和国执业医师法》第四十七条</w:t>
            </w:r>
          </w:p>
        </w:tc>
        <w:tc>
          <w:tcPr>
            <w:tcW w:w="1559" w:type="dxa"/>
            <w:vAlign w:val="center"/>
          </w:tcPr>
          <w:p w14:paraId="71C86FA8">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797570CA">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4FBB2F7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《香港、澳门特别行政区医师在内地短期行医管理规定》（卫生部令第62号，2009年3月1日公布）第六条；《台湾地区医师在大陆短期行医管理规定》（2009年3月1日发布）第六条</w:t>
            </w:r>
          </w:p>
        </w:tc>
        <w:tc>
          <w:tcPr>
            <w:tcW w:w="1275" w:type="dxa"/>
            <w:vAlign w:val="center"/>
          </w:tcPr>
          <w:p w14:paraId="6BBD746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11DB432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港澳台公证机关</w:t>
            </w:r>
          </w:p>
        </w:tc>
        <w:tc>
          <w:tcPr>
            <w:tcW w:w="1134" w:type="dxa"/>
            <w:noWrap/>
            <w:vAlign w:val="center"/>
          </w:tcPr>
          <w:p w14:paraId="3499768C">
            <w:pPr>
              <w:widowControl/>
              <w:spacing w:line="240" w:lineRule="exact"/>
              <w:jc w:val="left"/>
              <w:rPr>
                <w:rFonts w:ascii="宋体" w:hAnsi="宋体" w:eastAsia="宋体" w:cs="宋体"/>
                <w:kern w:val="0"/>
                <w:sz w:val="18"/>
                <w:szCs w:val="18"/>
              </w:rPr>
            </w:pPr>
          </w:p>
        </w:tc>
      </w:tr>
      <w:tr w14:paraId="0A47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580" w:type="dxa"/>
            <w:noWrap/>
            <w:vAlign w:val="center"/>
          </w:tcPr>
          <w:p w14:paraId="1D2299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1683" w:type="dxa"/>
            <w:vAlign w:val="center"/>
          </w:tcPr>
          <w:p w14:paraId="1EE5189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外国医师的健康证明</w:t>
            </w:r>
          </w:p>
        </w:tc>
        <w:tc>
          <w:tcPr>
            <w:tcW w:w="1426" w:type="dxa"/>
            <w:vAlign w:val="center"/>
          </w:tcPr>
          <w:p w14:paraId="797AD56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外籍医师来华短期执业许可、台湾地区医师在大陆短期执业许可、香港、澳门特别行政区医师在内地短期执业许可</w:t>
            </w:r>
          </w:p>
        </w:tc>
        <w:tc>
          <w:tcPr>
            <w:tcW w:w="1407" w:type="dxa"/>
            <w:vAlign w:val="center"/>
          </w:tcPr>
          <w:p w14:paraId="49B5973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《中华人民共和国执业医师法》第四十七条</w:t>
            </w:r>
          </w:p>
        </w:tc>
        <w:tc>
          <w:tcPr>
            <w:tcW w:w="1559" w:type="dxa"/>
            <w:vAlign w:val="center"/>
          </w:tcPr>
          <w:p w14:paraId="402E76E3">
            <w:pPr>
              <w:widowControl/>
              <w:spacing w:line="240" w:lineRule="exact"/>
              <w:jc w:val="center"/>
              <w:rPr>
                <w:rFonts w:ascii="宋体" w:hAnsi="宋体" w:eastAsia="宋体" w:cs="仿宋"/>
                <w:color w:val="000000"/>
                <w:kern w:val="0"/>
                <w:sz w:val="18"/>
                <w:szCs w:val="18"/>
              </w:rPr>
            </w:pPr>
          </w:p>
        </w:tc>
        <w:tc>
          <w:tcPr>
            <w:tcW w:w="1988" w:type="dxa"/>
            <w:vAlign w:val="center"/>
          </w:tcPr>
          <w:p w14:paraId="5925CD6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《国务院对确需保留的行政审批项目设定行政许可的决定》（国务院令第412号）   第199项</w:t>
            </w:r>
          </w:p>
        </w:tc>
        <w:tc>
          <w:tcPr>
            <w:tcW w:w="1984" w:type="dxa"/>
            <w:vAlign w:val="center"/>
          </w:tcPr>
          <w:p w14:paraId="4DC2B13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《外国医师来华短期行医暂行管理办法》（1993年卫生部令第24号，2016年1月19日修改）第十条</w:t>
            </w:r>
          </w:p>
        </w:tc>
        <w:tc>
          <w:tcPr>
            <w:tcW w:w="1275" w:type="dxa"/>
            <w:vAlign w:val="center"/>
          </w:tcPr>
          <w:p w14:paraId="24FD0F6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5CD0782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检验检疫机构</w:t>
            </w:r>
          </w:p>
        </w:tc>
        <w:tc>
          <w:tcPr>
            <w:tcW w:w="1134" w:type="dxa"/>
            <w:vAlign w:val="center"/>
          </w:tcPr>
          <w:p w14:paraId="5ADA00F7">
            <w:pPr>
              <w:widowControl/>
              <w:spacing w:line="240" w:lineRule="exact"/>
              <w:jc w:val="left"/>
              <w:rPr>
                <w:rFonts w:ascii="宋体" w:hAnsi="宋体" w:eastAsia="宋体" w:cs="宋体"/>
                <w:kern w:val="0"/>
                <w:sz w:val="18"/>
                <w:szCs w:val="18"/>
              </w:rPr>
            </w:pPr>
          </w:p>
        </w:tc>
      </w:tr>
      <w:tr w14:paraId="281A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580" w:type="dxa"/>
            <w:noWrap/>
            <w:vAlign w:val="center"/>
          </w:tcPr>
          <w:p w14:paraId="2C1C49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1683" w:type="dxa"/>
            <w:vAlign w:val="center"/>
          </w:tcPr>
          <w:p w14:paraId="112E421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公共场所从业人员健康合格证明</w:t>
            </w:r>
          </w:p>
        </w:tc>
        <w:tc>
          <w:tcPr>
            <w:tcW w:w="1426" w:type="dxa"/>
            <w:vAlign w:val="center"/>
          </w:tcPr>
          <w:p w14:paraId="74ACCA4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公共场所从业人员上岗</w:t>
            </w:r>
          </w:p>
        </w:tc>
        <w:tc>
          <w:tcPr>
            <w:tcW w:w="1407" w:type="dxa"/>
            <w:vAlign w:val="center"/>
          </w:tcPr>
          <w:p w14:paraId="2D82F1F0">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137F147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《公共场所卫生管理条例》（国务院令第714号，2019年4月23日修改）第七条</w:t>
            </w:r>
          </w:p>
        </w:tc>
        <w:tc>
          <w:tcPr>
            <w:tcW w:w="1988" w:type="dxa"/>
            <w:vAlign w:val="center"/>
          </w:tcPr>
          <w:p w14:paraId="32A04991">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73EA0DC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《公共场所卫生管理条例实施细则》，（卫生部令第80号，2011年3月10日公布）第十条</w:t>
            </w:r>
          </w:p>
        </w:tc>
        <w:tc>
          <w:tcPr>
            <w:tcW w:w="1275" w:type="dxa"/>
            <w:vAlign w:val="center"/>
          </w:tcPr>
          <w:p w14:paraId="34B3006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16026D4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县级以上医疗机构</w:t>
            </w:r>
          </w:p>
        </w:tc>
        <w:tc>
          <w:tcPr>
            <w:tcW w:w="1134" w:type="dxa"/>
            <w:vAlign w:val="center"/>
          </w:tcPr>
          <w:p w14:paraId="58E42212">
            <w:pPr>
              <w:widowControl/>
              <w:spacing w:line="240" w:lineRule="exact"/>
              <w:jc w:val="left"/>
              <w:rPr>
                <w:rFonts w:ascii="宋体" w:hAnsi="宋体" w:eastAsia="宋体" w:cs="宋体"/>
                <w:kern w:val="0"/>
                <w:sz w:val="18"/>
                <w:szCs w:val="18"/>
              </w:rPr>
            </w:pPr>
          </w:p>
        </w:tc>
      </w:tr>
      <w:tr w14:paraId="0BB2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580" w:type="dxa"/>
            <w:noWrap/>
            <w:vAlign w:val="center"/>
          </w:tcPr>
          <w:p w14:paraId="5B7D71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1683" w:type="dxa"/>
            <w:vAlign w:val="center"/>
          </w:tcPr>
          <w:p w14:paraId="6D46BF1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接收单位同意接收的证明文件</w:t>
            </w:r>
          </w:p>
        </w:tc>
        <w:tc>
          <w:tcPr>
            <w:tcW w:w="1426" w:type="dxa"/>
            <w:vAlign w:val="center"/>
          </w:tcPr>
          <w:p w14:paraId="0C7D50E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运输可感染人类的高致病性病原微生物菌（毒）种或样本</w:t>
            </w:r>
          </w:p>
        </w:tc>
        <w:tc>
          <w:tcPr>
            <w:tcW w:w="1407" w:type="dxa"/>
            <w:vAlign w:val="center"/>
          </w:tcPr>
          <w:p w14:paraId="4E4DA11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《中华人民共和国传染病防治法》（2013年6月29日修正）第二十二条</w:t>
            </w:r>
          </w:p>
        </w:tc>
        <w:tc>
          <w:tcPr>
            <w:tcW w:w="1559" w:type="dxa"/>
            <w:vAlign w:val="center"/>
          </w:tcPr>
          <w:p w14:paraId="7EE15272">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《病原微生物实验室生物安全管理条例》（国务院令第424号）第十一条、第十六条</w:t>
            </w:r>
          </w:p>
        </w:tc>
        <w:tc>
          <w:tcPr>
            <w:tcW w:w="1988" w:type="dxa"/>
            <w:vAlign w:val="center"/>
          </w:tcPr>
          <w:p w14:paraId="5181B6E9">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38F1D93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《可感染人类的高致病性病原微生物菌（毒）种或样本运输管理规定》（2006年2月1日起施行）第六条</w:t>
            </w:r>
          </w:p>
        </w:tc>
        <w:tc>
          <w:tcPr>
            <w:tcW w:w="1275" w:type="dxa"/>
            <w:vAlign w:val="center"/>
          </w:tcPr>
          <w:p w14:paraId="720AC61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6375B72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接收运输高致病性病原微生物菌（毒）种或样本的单位</w:t>
            </w:r>
          </w:p>
        </w:tc>
        <w:tc>
          <w:tcPr>
            <w:tcW w:w="1134" w:type="dxa"/>
            <w:vAlign w:val="center"/>
          </w:tcPr>
          <w:p w14:paraId="24062746">
            <w:pPr>
              <w:widowControl/>
              <w:spacing w:line="240" w:lineRule="exact"/>
              <w:jc w:val="left"/>
              <w:rPr>
                <w:rFonts w:ascii="宋体" w:hAnsi="宋体" w:eastAsia="宋体" w:cs="宋体"/>
                <w:kern w:val="0"/>
                <w:sz w:val="18"/>
                <w:szCs w:val="18"/>
              </w:rPr>
            </w:pPr>
          </w:p>
        </w:tc>
      </w:tr>
      <w:tr w14:paraId="58DE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580" w:type="dxa"/>
            <w:noWrap/>
            <w:vAlign w:val="center"/>
          </w:tcPr>
          <w:p w14:paraId="435CA51E">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73</w:t>
            </w:r>
          </w:p>
        </w:tc>
        <w:tc>
          <w:tcPr>
            <w:tcW w:w="1683" w:type="dxa"/>
            <w:vAlign w:val="center"/>
          </w:tcPr>
          <w:p w14:paraId="021A8DF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在村医疗卫生机构连续工作20年以上的证明</w:t>
            </w:r>
          </w:p>
        </w:tc>
        <w:tc>
          <w:tcPr>
            <w:tcW w:w="1426" w:type="dxa"/>
            <w:vAlign w:val="center"/>
          </w:tcPr>
          <w:p w14:paraId="3AFD5C71">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乡村医生执业注册</w:t>
            </w:r>
          </w:p>
        </w:tc>
        <w:tc>
          <w:tcPr>
            <w:tcW w:w="1407" w:type="dxa"/>
            <w:vAlign w:val="center"/>
          </w:tcPr>
          <w:p w14:paraId="2F3FF138">
            <w:pPr>
              <w:widowControl/>
              <w:spacing w:line="240" w:lineRule="exact"/>
              <w:jc w:val="center"/>
              <w:rPr>
                <w:rFonts w:ascii="宋体" w:hAnsi="宋体" w:eastAsia="宋体" w:cs="仿宋"/>
                <w:color w:val="000000"/>
                <w:kern w:val="0"/>
                <w:sz w:val="18"/>
                <w:szCs w:val="18"/>
              </w:rPr>
            </w:pPr>
          </w:p>
        </w:tc>
        <w:tc>
          <w:tcPr>
            <w:tcW w:w="1559" w:type="dxa"/>
            <w:vAlign w:val="center"/>
          </w:tcPr>
          <w:p w14:paraId="01A65D3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《乡村医生从业管理条例》（国务院令第386号）第十条</w:t>
            </w:r>
          </w:p>
        </w:tc>
        <w:tc>
          <w:tcPr>
            <w:tcW w:w="1988" w:type="dxa"/>
            <w:vAlign w:val="center"/>
          </w:tcPr>
          <w:p w14:paraId="36F4BAF5">
            <w:pPr>
              <w:widowControl/>
              <w:spacing w:line="240" w:lineRule="exact"/>
              <w:jc w:val="center"/>
              <w:rPr>
                <w:rFonts w:ascii="宋体" w:hAnsi="宋体" w:eastAsia="宋体" w:cs="仿宋"/>
                <w:color w:val="000000"/>
                <w:kern w:val="0"/>
                <w:sz w:val="18"/>
                <w:szCs w:val="18"/>
              </w:rPr>
            </w:pPr>
          </w:p>
        </w:tc>
        <w:tc>
          <w:tcPr>
            <w:tcW w:w="1984" w:type="dxa"/>
            <w:vAlign w:val="center"/>
          </w:tcPr>
          <w:p w14:paraId="3A83923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《河北省乡村医生执业注册管理办法》第七条</w:t>
            </w:r>
          </w:p>
        </w:tc>
        <w:tc>
          <w:tcPr>
            <w:tcW w:w="1275" w:type="dxa"/>
            <w:vAlign w:val="center"/>
          </w:tcPr>
          <w:p w14:paraId="593011A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乡镇（街道）行政综合服务中心</w:t>
            </w:r>
          </w:p>
        </w:tc>
        <w:tc>
          <w:tcPr>
            <w:tcW w:w="1418" w:type="dxa"/>
            <w:vAlign w:val="center"/>
          </w:tcPr>
          <w:p w14:paraId="640B3C6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乡镇卫生院</w:t>
            </w:r>
          </w:p>
        </w:tc>
        <w:tc>
          <w:tcPr>
            <w:tcW w:w="1134" w:type="dxa"/>
            <w:noWrap/>
            <w:vAlign w:val="center"/>
          </w:tcPr>
          <w:p w14:paraId="4609BB4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出具的证明需经县卫生健康部门审核认定</w:t>
            </w:r>
          </w:p>
        </w:tc>
      </w:tr>
      <w:tr w14:paraId="0866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54" w:type="dxa"/>
            <w:gridSpan w:val="10"/>
            <w:noWrap/>
            <w:vAlign w:val="center"/>
          </w:tcPr>
          <w:p w14:paraId="72C28BC5">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九、民政领域</w:t>
            </w:r>
          </w:p>
        </w:tc>
      </w:tr>
      <w:tr w14:paraId="7C5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80" w:type="dxa"/>
            <w:noWrap/>
            <w:vAlign w:val="center"/>
          </w:tcPr>
          <w:p w14:paraId="497273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1683" w:type="dxa"/>
            <w:vAlign w:val="center"/>
          </w:tcPr>
          <w:p w14:paraId="00BDAB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社会福利机构作为送养人应提交的公安机关出具的捡拾弃婴、儿童报案的证明</w:t>
            </w:r>
          </w:p>
        </w:tc>
        <w:tc>
          <w:tcPr>
            <w:tcW w:w="1426" w:type="dxa"/>
            <w:vAlign w:val="center"/>
          </w:tcPr>
          <w:p w14:paraId="1998690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5953BD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《中华人民共和国民法典》第一千零九十四条</w:t>
            </w:r>
          </w:p>
        </w:tc>
        <w:tc>
          <w:tcPr>
            <w:tcW w:w="1559" w:type="dxa"/>
            <w:vAlign w:val="center"/>
          </w:tcPr>
          <w:p w14:paraId="47AEA452">
            <w:pPr>
              <w:widowControl/>
              <w:spacing w:line="240" w:lineRule="exact"/>
              <w:jc w:val="center"/>
              <w:rPr>
                <w:rFonts w:ascii="宋体" w:hAnsi="宋体" w:eastAsia="宋体" w:cs="宋体"/>
                <w:kern w:val="0"/>
                <w:sz w:val="18"/>
                <w:szCs w:val="18"/>
              </w:rPr>
            </w:pPr>
          </w:p>
        </w:tc>
        <w:tc>
          <w:tcPr>
            <w:tcW w:w="1988" w:type="dxa"/>
            <w:vAlign w:val="center"/>
          </w:tcPr>
          <w:p w14:paraId="58A39D85">
            <w:pPr>
              <w:widowControl/>
              <w:spacing w:line="240" w:lineRule="exact"/>
              <w:jc w:val="center"/>
              <w:rPr>
                <w:rFonts w:ascii="宋体" w:hAnsi="宋体" w:eastAsia="宋体" w:cs="宋体"/>
                <w:kern w:val="0"/>
                <w:sz w:val="18"/>
                <w:szCs w:val="18"/>
              </w:rPr>
            </w:pPr>
          </w:p>
        </w:tc>
        <w:tc>
          <w:tcPr>
            <w:tcW w:w="1984" w:type="dxa"/>
            <w:vAlign w:val="center"/>
          </w:tcPr>
          <w:p w14:paraId="380332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《中国公民收养子女登记办法》（民政部令第14号，2019年修订）第六条</w:t>
            </w:r>
          </w:p>
        </w:tc>
        <w:tc>
          <w:tcPr>
            <w:tcW w:w="1275" w:type="dxa"/>
            <w:vAlign w:val="center"/>
          </w:tcPr>
          <w:p w14:paraId="474064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5E603A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公安机关</w:t>
            </w:r>
          </w:p>
        </w:tc>
        <w:tc>
          <w:tcPr>
            <w:tcW w:w="1134" w:type="dxa"/>
            <w:vAlign w:val="center"/>
          </w:tcPr>
          <w:p w14:paraId="6CA8374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2300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580" w:type="dxa"/>
            <w:noWrap/>
            <w:vAlign w:val="center"/>
          </w:tcPr>
          <w:p w14:paraId="74A418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1683" w:type="dxa"/>
            <w:vAlign w:val="center"/>
          </w:tcPr>
          <w:p w14:paraId="229CF0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监护人为送养人实际承担监护责任的证明，或者被收养人生父母无完全民事行为能力并对被收养人有严重危害的证明</w:t>
            </w:r>
          </w:p>
        </w:tc>
        <w:tc>
          <w:tcPr>
            <w:tcW w:w="1426" w:type="dxa"/>
            <w:vAlign w:val="center"/>
          </w:tcPr>
          <w:p w14:paraId="3090907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1E1B588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《中华人民共和国民法典》第一千零九十五条</w:t>
            </w:r>
          </w:p>
        </w:tc>
        <w:tc>
          <w:tcPr>
            <w:tcW w:w="1559" w:type="dxa"/>
            <w:vAlign w:val="center"/>
          </w:tcPr>
          <w:p w14:paraId="0E9F27EA">
            <w:pPr>
              <w:widowControl/>
              <w:spacing w:line="240" w:lineRule="exact"/>
              <w:jc w:val="center"/>
              <w:rPr>
                <w:rFonts w:ascii="宋体" w:hAnsi="宋体" w:eastAsia="宋体" w:cs="宋体"/>
                <w:kern w:val="0"/>
                <w:sz w:val="18"/>
                <w:szCs w:val="18"/>
              </w:rPr>
            </w:pPr>
          </w:p>
        </w:tc>
        <w:tc>
          <w:tcPr>
            <w:tcW w:w="1988" w:type="dxa"/>
            <w:vAlign w:val="center"/>
          </w:tcPr>
          <w:p w14:paraId="1EBD8906">
            <w:pPr>
              <w:widowControl/>
              <w:spacing w:line="240" w:lineRule="exact"/>
              <w:jc w:val="center"/>
              <w:rPr>
                <w:rFonts w:ascii="宋体" w:hAnsi="宋体" w:eastAsia="宋体" w:cs="宋体"/>
                <w:kern w:val="0"/>
                <w:sz w:val="18"/>
                <w:szCs w:val="18"/>
              </w:rPr>
            </w:pPr>
          </w:p>
        </w:tc>
        <w:tc>
          <w:tcPr>
            <w:tcW w:w="1984" w:type="dxa"/>
            <w:vAlign w:val="center"/>
          </w:tcPr>
          <w:p w14:paraId="0FA08E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《中国公民收养子女登记办法》（民政部令第14号，2019年修订）第六条</w:t>
            </w:r>
          </w:p>
        </w:tc>
        <w:tc>
          <w:tcPr>
            <w:tcW w:w="1275" w:type="dxa"/>
            <w:vAlign w:val="center"/>
          </w:tcPr>
          <w:p w14:paraId="5F3331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36FE02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乡镇政府（街道办）、村（居）委会、公安部门、法院、医疗机构等</w:t>
            </w:r>
          </w:p>
        </w:tc>
        <w:tc>
          <w:tcPr>
            <w:tcW w:w="1134" w:type="dxa"/>
            <w:vAlign w:val="center"/>
          </w:tcPr>
          <w:p w14:paraId="63C7788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4E2D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32AF34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1683" w:type="dxa"/>
            <w:vAlign w:val="center"/>
          </w:tcPr>
          <w:p w14:paraId="269030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生父母作为送养人有特殊困难的证明</w:t>
            </w:r>
          </w:p>
        </w:tc>
        <w:tc>
          <w:tcPr>
            <w:tcW w:w="1426" w:type="dxa"/>
            <w:vAlign w:val="center"/>
          </w:tcPr>
          <w:p w14:paraId="655097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1306B7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《中华人民共和国民法典》第一千零九十四条</w:t>
            </w:r>
          </w:p>
        </w:tc>
        <w:tc>
          <w:tcPr>
            <w:tcW w:w="1559" w:type="dxa"/>
            <w:vAlign w:val="center"/>
          </w:tcPr>
          <w:p w14:paraId="4C93B791">
            <w:pPr>
              <w:widowControl/>
              <w:spacing w:line="240" w:lineRule="exact"/>
              <w:jc w:val="center"/>
              <w:rPr>
                <w:rFonts w:ascii="宋体" w:hAnsi="宋体" w:eastAsia="宋体" w:cs="宋体"/>
                <w:kern w:val="0"/>
                <w:sz w:val="18"/>
                <w:szCs w:val="18"/>
              </w:rPr>
            </w:pPr>
          </w:p>
        </w:tc>
        <w:tc>
          <w:tcPr>
            <w:tcW w:w="1988" w:type="dxa"/>
            <w:vAlign w:val="center"/>
          </w:tcPr>
          <w:p w14:paraId="2E35C821">
            <w:pPr>
              <w:widowControl/>
              <w:spacing w:line="240" w:lineRule="exact"/>
              <w:jc w:val="center"/>
              <w:rPr>
                <w:rFonts w:ascii="宋体" w:hAnsi="宋体" w:eastAsia="宋体" w:cs="宋体"/>
                <w:kern w:val="0"/>
                <w:sz w:val="18"/>
                <w:szCs w:val="18"/>
              </w:rPr>
            </w:pPr>
          </w:p>
        </w:tc>
        <w:tc>
          <w:tcPr>
            <w:tcW w:w="1984" w:type="dxa"/>
            <w:vAlign w:val="center"/>
          </w:tcPr>
          <w:p w14:paraId="596259A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《中国公民收养子女登记办法》（民政部令第14号，2019年修订）第六条</w:t>
            </w:r>
          </w:p>
        </w:tc>
        <w:tc>
          <w:tcPr>
            <w:tcW w:w="1275" w:type="dxa"/>
            <w:vAlign w:val="center"/>
          </w:tcPr>
          <w:p w14:paraId="34654BB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0FA966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送养人所在单位或者村（居）委会</w:t>
            </w:r>
          </w:p>
        </w:tc>
        <w:tc>
          <w:tcPr>
            <w:tcW w:w="1134" w:type="dxa"/>
            <w:vAlign w:val="center"/>
          </w:tcPr>
          <w:p w14:paraId="596E6A8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1976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580" w:type="dxa"/>
            <w:noWrap/>
            <w:vAlign w:val="center"/>
          </w:tcPr>
          <w:p w14:paraId="5A8AF7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w:t>
            </w:r>
          </w:p>
        </w:tc>
        <w:tc>
          <w:tcPr>
            <w:tcW w:w="1683" w:type="dxa"/>
            <w:vAlign w:val="center"/>
          </w:tcPr>
          <w:p w14:paraId="698E07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生父母作为送养人需提供与当地计生部门签订的不违反计划生育规定的协议</w:t>
            </w:r>
          </w:p>
        </w:tc>
        <w:tc>
          <w:tcPr>
            <w:tcW w:w="1426" w:type="dxa"/>
            <w:vAlign w:val="center"/>
          </w:tcPr>
          <w:p w14:paraId="436B253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2A99742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《中华人民共和国民法典》第一千零九十八条</w:t>
            </w:r>
          </w:p>
        </w:tc>
        <w:tc>
          <w:tcPr>
            <w:tcW w:w="1559" w:type="dxa"/>
            <w:vAlign w:val="center"/>
          </w:tcPr>
          <w:p w14:paraId="752FB619">
            <w:pPr>
              <w:widowControl/>
              <w:spacing w:line="240" w:lineRule="exact"/>
              <w:jc w:val="center"/>
              <w:rPr>
                <w:rFonts w:ascii="宋体" w:hAnsi="宋体" w:eastAsia="宋体" w:cs="宋体"/>
                <w:kern w:val="0"/>
                <w:sz w:val="18"/>
                <w:szCs w:val="18"/>
              </w:rPr>
            </w:pPr>
          </w:p>
        </w:tc>
        <w:tc>
          <w:tcPr>
            <w:tcW w:w="1988" w:type="dxa"/>
            <w:vAlign w:val="center"/>
          </w:tcPr>
          <w:p w14:paraId="1D01E987">
            <w:pPr>
              <w:widowControl/>
              <w:spacing w:line="240" w:lineRule="exact"/>
              <w:jc w:val="center"/>
              <w:rPr>
                <w:rFonts w:ascii="宋体" w:hAnsi="宋体" w:eastAsia="宋体" w:cs="宋体"/>
                <w:kern w:val="0"/>
                <w:sz w:val="18"/>
                <w:szCs w:val="18"/>
              </w:rPr>
            </w:pPr>
          </w:p>
        </w:tc>
        <w:tc>
          <w:tcPr>
            <w:tcW w:w="1984" w:type="dxa"/>
            <w:vAlign w:val="center"/>
          </w:tcPr>
          <w:p w14:paraId="7B6F735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《中国公民收养子女登记办法》（民政部令第14号，2019年修订）第六条</w:t>
            </w:r>
          </w:p>
        </w:tc>
        <w:tc>
          <w:tcPr>
            <w:tcW w:w="1275" w:type="dxa"/>
            <w:vAlign w:val="center"/>
          </w:tcPr>
          <w:p w14:paraId="37B7979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2D393D0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户籍所在地乡级计划生育机构</w:t>
            </w:r>
          </w:p>
        </w:tc>
        <w:tc>
          <w:tcPr>
            <w:tcW w:w="1134" w:type="dxa"/>
            <w:vAlign w:val="center"/>
          </w:tcPr>
          <w:p w14:paraId="0DCDEE6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67AC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42DEF2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1683" w:type="dxa"/>
            <w:vAlign w:val="center"/>
          </w:tcPr>
          <w:p w14:paraId="488F367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亲属关系证明</w:t>
            </w:r>
          </w:p>
        </w:tc>
        <w:tc>
          <w:tcPr>
            <w:tcW w:w="1426" w:type="dxa"/>
            <w:vAlign w:val="center"/>
          </w:tcPr>
          <w:p w14:paraId="711C13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1FBE2D8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《中华人民共和国民法典》第一千零九十九条</w:t>
            </w:r>
          </w:p>
        </w:tc>
        <w:tc>
          <w:tcPr>
            <w:tcW w:w="1559" w:type="dxa"/>
            <w:vAlign w:val="center"/>
          </w:tcPr>
          <w:p w14:paraId="01AFDC59">
            <w:pPr>
              <w:widowControl/>
              <w:spacing w:line="240" w:lineRule="exact"/>
              <w:jc w:val="center"/>
              <w:rPr>
                <w:rFonts w:ascii="宋体" w:hAnsi="宋体" w:eastAsia="宋体" w:cs="宋体"/>
                <w:kern w:val="0"/>
                <w:sz w:val="18"/>
                <w:szCs w:val="18"/>
              </w:rPr>
            </w:pPr>
          </w:p>
        </w:tc>
        <w:tc>
          <w:tcPr>
            <w:tcW w:w="1988" w:type="dxa"/>
            <w:vAlign w:val="center"/>
          </w:tcPr>
          <w:p w14:paraId="74177C41">
            <w:pPr>
              <w:widowControl/>
              <w:spacing w:line="240" w:lineRule="exact"/>
              <w:jc w:val="center"/>
              <w:rPr>
                <w:rFonts w:ascii="宋体" w:hAnsi="宋体" w:eastAsia="宋体" w:cs="宋体"/>
                <w:kern w:val="0"/>
                <w:sz w:val="18"/>
                <w:szCs w:val="18"/>
              </w:rPr>
            </w:pPr>
          </w:p>
        </w:tc>
        <w:tc>
          <w:tcPr>
            <w:tcW w:w="1984" w:type="dxa"/>
            <w:vAlign w:val="center"/>
          </w:tcPr>
          <w:p w14:paraId="6DA1D4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《中国公民收养子女登记办法》（民政部令第14号，2019年修订）第六条</w:t>
            </w:r>
          </w:p>
        </w:tc>
        <w:tc>
          <w:tcPr>
            <w:tcW w:w="1275" w:type="dxa"/>
            <w:vAlign w:val="center"/>
          </w:tcPr>
          <w:p w14:paraId="556FB3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32E96F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公安机关、村（居）委会、公证机构</w:t>
            </w:r>
          </w:p>
        </w:tc>
        <w:tc>
          <w:tcPr>
            <w:tcW w:w="1134" w:type="dxa"/>
            <w:vAlign w:val="center"/>
          </w:tcPr>
          <w:p w14:paraId="0AD4AD6B">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4881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580" w:type="dxa"/>
            <w:noWrap/>
            <w:vAlign w:val="center"/>
          </w:tcPr>
          <w:p w14:paraId="23D465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1683" w:type="dxa"/>
            <w:vAlign w:val="center"/>
          </w:tcPr>
          <w:p w14:paraId="0CBF2D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收养人婚姻状况和抚养教育被收养人能力等情况的证明</w:t>
            </w:r>
          </w:p>
        </w:tc>
        <w:tc>
          <w:tcPr>
            <w:tcW w:w="1426" w:type="dxa"/>
            <w:vAlign w:val="center"/>
          </w:tcPr>
          <w:p w14:paraId="23FED3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1F9596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《中华人民共和国民法典》第一千零九十八条</w:t>
            </w:r>
          </w:p>
        </w:tc>
        <w:tc>
          <w:tcPr>
            <w:tcW w:w="1559" w:type="dxa"/>
            <w:vAlign w:val="center"/>
          </w:tcPr>
          <w:p w14:paraId="41F13543">
            <w:pPr>
              <w:widowControl/>
              <w:spacing w:line="240" w:lineRule="exact"/>
              <w:jc w:val="center"/>
              <w:rPr>
                <w:rFonts w:ascii="宋体" w:hAnsi="宋体" w:eastAsia="宋体" w:cs="宋体"/>
                <w:kern w:val="0"/>
                <w:sz w:val="18"/>
                <w:szCs w:val="18"/>
              </w:rPr>
            </w:pPr>
          </w:p>
        </w:tc>
        <w:tc>
          <w:tcPr>
            <w:tcW w:w="1988" w:type="dxa"/>
            <w:vAlign w:val="center"/>
          </w:tcPr>
          <w:p w14:paraId="5E4E195B">
            <w:pPr>
              <w:widowControl/>
              <w:spacing w:line="240" w:lineRule="exact"/>
              <w:jc w:val="center"/>
              <w:rPr>
                <w:rFonts w:ascii="宋体" w:hAnsi="宋体" w:eastAsia="宋体" w:cs="宋体"/>
                <w:kern w:val="0"/>
                <w:sz w:val="18"/>
                <w:szCs w:val="18"/>
              </w:rPr>
            </w:pPr>
          </w:p>
        </w:tc>
        <w:tc>
          <w:tcPr>
            <w:tcW w:w="1984" w:type="dxa"/>
            <w:vAlign w:val="center"/>
          </w:tcPr>
          <w:p w14:paraId="437FF3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《中国公民收养子女登记办法》（国务院1999年5月12日批准通过，1999年民政部第14号令发布，2019年3月2日修订）第五条</w:t>
            </w:r>
          </w:p>
        </w:tc>
        <w:tc>
          <w:tcPr>
            <w:tcW w:w="1275" w:type="dxa"/>
            <w:vAlign w:val="center"/>
          </w:tcPr>
          <w:p w14:paraId="6598ED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1A0696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送养人所在单位或者村（居）委会</w:t>
            </w:r>
          </w:p>
        </w:tc>
        <w:tc>
          <w:tcPr>
            <w:tcW w:w="1134" w:type="dxa"/>
            <w:vAlign w:val="center"/>
          </w:tcPr>
          <w:p w14:paraId="0F2D2C37">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5B17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580" w:type="dxa"/>
            <w:noWrap/>
            <w:vAlign w:val="center"/>
          </w:tcPr>
          <w:p w14:paraId="6A9177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1683" w:type="dxa"/>
            <w:vAlign w:val="center"/>
          </w:tcPr>
          <w:p w14:paraId="30F4DE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子女情况证明</w:t>
            </w:r>
          </w:p>
        </w:tc>
        <w:tc>
          <w:tcPr>
            <w:tcW w:w="1426" w:type="dxa"/>
            <w:vAlign w:val="center"/>
          </w:tcPr>
          <w:p w14:paraId="45EC90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6E87B1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《中华人民共和国民法典》第一千零九十八条</w:t>
            </w:r>
          </w:p>
        </w:tc>
        <w:tc>
          <w:tcPr>
            <w:tcW w:w="1559" w:type="dxa"/>
            <w:vAlign w:val="center"/>
          </w:tcPr>
          <w:p w14:paraId="23E37F84">
            <w:pPr>
              <w:widowControl/>
              <w:spacing w:line="240" w:lineRule="exact"/>
              <w:jc w:val="center"/>
              <w:rPr>
                <w:rFonts w:ascii="宋体" w:hAnsi="宋体" w:eastAsia="宋体" w:cs="宋体"/>
                <w:kern w:val="0"/>
                <w:sz w:val="18"/>
                <w:szCs w:val="18"/>
              </w:rPr>
            </w:pPr>
          </w:p>
        </w:tc>
        <w:tc>
          <w:tcPr>
            <w:tcW w:w="1988" w:type="dxa"/>
            <w:vAlign w:val="center"/>
          </w:tcPr>
          <w:p w14:paraId="08D9DD56">
            <w:pPr>
              <w:widowControl/>
              <w:spacing w:line="240" w:lineRule="exact"/>
              <w:jc w:val="center"/>
              <w:rPr>
                <w:rFonts w:ascii="宋体" w:hAnsi="宋体" w:eastAsia="宋体" w:cs="宋体"/>
                <w:kern w:val="0"/>
                <w:sz w:val="18"/>
                <w:szCs w:val="18"/>
              </w:rPr>
            </w:pPr>
          </w:p>
        </w:tc>
        <w:tc>
          <w:tcPr>
            <w:tcW w:w="1984" w:type="dxa"/>
            <w:vAlign w:val="center"/>
          </w:tcPr>
          <w:p w14:paraId="00BA682E">
            <w:pPr>
              <w:widowControl/>
              <w:spacing w:line="240" w:lineRule="exact"/>
              <w:jc w:val="center"/>
              <w:rPr>
                <w:rFonts w:ascii="宋体" w:hAnsi="宋体" w:eastAsia="宋体" w:cs="宋体"/>
                <w:kern w:val="0"/>
                <w:sz w:val="18"/>
                <w:szCs w:val="18"/>
              </w:rPr>
            </w:pPr>
          </w:p>
        </w:tc>
        <w:tc>
          <w:tcPr>
            <w:tcW w:w="1275" w:type="dxa"/>
            <w:vAlign w:val="center"/>
          </w:tcPr>
          <w:p w14:paraId="7EB5E8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4581AC6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计划生育部门</w:t>
            </w:r>
          </w:p>
        </w:tc>
        <w:tc>
          <w:tcPr>
            <w:tcW w:w="1134" w:type="dxa"/>
            <w:vAlign w:val="center"/>
          </w:tcPr>
          <w:p w14:paraId="0CA89C6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212C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580" w:type="dxa"/>
            <w:noWrap/>
            <w:vAlign w:val="center"/>
          </w:tcPr>
          <w:p w14:paraId="1A24A3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1683" w:type="dxa"/>
            <w:vAlign w:val="center"/>
          </w:tcPr>
          <w:p w14:paraId="6066AA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收养人身体健康证明</w:t>
            </w:r>
          </w:p>
        </w:tc>
        <w:tc>
          <w:tcPr>
            <w:tcW w:w="1426" w:type="dxa"/>
            <w:vAlign w:val="center"/>
          </w:tcPr>
          <w:p w14:paraId="0FC400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2D750F2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《中华人民共和国民法典》第一千零九十八条</w:t>
            </w:r>
          </w:p>
        </w:tc>
        <w:tc>
          <w:tcPr>
            <w:tcW w:w="1559" w:type="dxa"/>
            <w:vAlign w:val="center"/>
          </w:tcPr>
          <w:p w14:paraId="33EDB8D6">
            <w:pPr>
              <w:widowControl/>
              <w:spacing w:line="240" w:lineRule="exact"/>
              <w:jc w:val="center"/>
              <w:rPr>
                <w:rFonts w:ascii="宋体" w:hAnsi="宋体" w:eastAsia="宋体" w:cs="宋体"/>
                <w:kern w:val="0"/>
                <w:sz w:val="18"/>
                <w:szCs w:val="18"/>
              </w:rPr>
            </w:pPr>
          </w:p>
        </w:tc>
        <w:tc>
          <w:tcPr>
            <w:tcW w:w="1988" w:type="dxa"/>
            <w:vAlign w:val="center"/>
          </w:tcPr>
          <w:p w14:paraId="498C0D5F">
            <w:pPr>
              <w:widowControl/>
              <w:spacing w:line="240" w:lineRule="exact"/>
              <w:jc w:val="center"/>
              <w:rPr>
                <w:rFonts w:ascii="宋体" w:hAnsi="宋体" w:eastAsia="宋体" w:cs="宋体"/>
                <w:kern w:val="0"/>
                <w:sz w:val="18"/>
                <w:szCs w:val="18"/>
              </w:rPr>
            </w:pPr>
          </w:p>
        </w:tc>
        <w:tc>
          <w:tcPr>
            <w:tcW w:w="1984" w:type="dxa"/>
            <w:vAlign w:val="center"/>
          </w:tcPr>
          <w:p w14:paraId="63C7E1C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《中国公民收养子女登记办法》（国务院1999年5月12日批准通过，1999年民政部第14号令发布，2019年3月2日修订）第五条</w:t>
            </w:r>
          </w:p>
        </w:tc>
        <w:tc>
          <w:tcPr>
            <w:tcW w:w="1275" w:type="dxa"/>
            <w:vAlign w:val="center"/>
          </w:tcPr>
          <w:p w14:paraId="059C24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051468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县级以上医疗机构</w:t>
            </w:r>
          </w:p>
        </w:tc>
        <w:tc>
          <w:tcPr>
            <w:tcW w:w="1134" w:type="dxa"/>
            <w:vAlign w:val="center"/>
          </w:tcPr>
          <w:p w14:paraId="2378D91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1764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580" w:type="dxa"/>
            <w:noWrap/>
            <w:vAlign w:val="center"/>
          </w:tcPr>
          <w:p w14:paraId="547873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1683" w:type="dxa"/>
            <w:vAlign w:val="center"/>
          </w:tcPr>
          <w:p w14:paraId="7A7B25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孤儿生父母死亡证明</w:t>
            </w:r>
          </w:p>
        </w:tc>
        <w:tc>
          <w:tcPr>
            <w:tcW w:w="1426" w:type="dxa"/>
            <w:vAlign w:val="center"/>
          </w:tcPr>
          <w:p w14:paraId="02D4CA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3811269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《中华人民共和国民法典》第一千零九十三条</w:t>
            </w:r>
          </w:p>
        </w:tc>
        <w:tc>
          <w:tcPr>
            <w:tcW w:w="1559" w:type="dxa"/>
            <w:vAlign w:val="center"/>
          </w:tcPr>
          <w:p w14:paraId="5129A194">
            <w:pPr>
              <w:widowControl/>
              <w:spacing w:line="240" w:lineRule="exact"/>
              <w:jc w:val="center"/>
              <w:rPr>
                <w:rFonts w:ascii="宋体" w:hAnsi="宋体" w:eastAsia="宋体" w:cs="宋体"/>
                <w:kern w:val="0"/>
                <w:sz w:val="18"/>
                <w:szCs w:val="18"/>
              </w:rPr>
            </w:pPr>
          </w:p>
        </w:tc>
        <w:tc>
          <w:tcPr>
            <w:tcW w:w="1988" w:type="dxa"/>
            <w:vAlign w:val="center"/>
          </w:tcPr>
          <w:p w14:paraId="32B95374">
            <w:pPr>
              <w:widowControl/>
              <w:spacing w:line="240" w:lineRule="exact"/>
              <w:jc w:val="center"/>
              <w:rPr>
                <w:rFonts w:ascii="宋体" w:hAnsi="宋体" w:eastAsia="宋体" w:cs="宋体"/>
                <w:kern w:val="0"/>
                <w:sz w:val="18"/>
                <w:szCs w:val="18"/>
              </w:rPr>
            </w:pPr>
          </w:p>
        </w:tc>
        <w:tc>
          <w:tcPr>
            <w:tcW w:w="1984" w:type="dxa"/>
            <w:vAlign w:val="center"/>
          </w:tcPr>
          <w:p w14:paraId="096CD0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《中国公民收养子女登记办法》（国务院1999年5月12日批准通过，1999年民政部第14号令发布，2019年3月2日修订）第六条</w:t>
            </w:r>
          </w:p>
        </w:tc>
        <w:tc>
          <w:tcPr>
            <w:tcW w:w="1275" w:type="dxa"/>
            <w:vAlign w:val="center"/>
          </w:tcPr>
          <w:p w14:paraId="65731B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56D9A3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法院、公安机关、医疗机构、村（居）委会</w:t>
            </w:r>
          </w:p>
        </w:tc>
        <w:tc>
          <w:tcPr>
            <w:tcW w:w="1134" w:type="dxa"/>
            <w:vAlign w:val="center"/>
          </w:tcPr>
          <w:p w14:paraId="67FB0BB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0347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580" w:type="dxa"/>
            <w:noWrap/>
            <w:vAlign w:val="center"/>
          </w:tcPr>
          <w:p w14:paraId="163D97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1683" w:type="dxa"/>
            <w:vAlign w:val="center"/>
          </w:tcPr>
          <w:p w14:paraId="3D4560C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提交配偶死亡或者下落不明的证明</w:t>
            </w:r>
          </w:p>
        </w:tc>
        <w:tc>
          <w:tcPr>
            <w:tcW w:w="1426" w:type="dxa"/>
            <w:vAlign w:val="center"/>
          </w:tcPr>
          <w:p w14:paraId="65CF83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收养登记</w:t>
            </w:r>
          </w:p>
        </w:tc>
        <w:tc>
          <w:tcPr>
            <w:tcW w:w="1407" w:type="dxa"/>
            <w:vAlign w:val="center"/>
          </w:tcPr>
          <w:p w14:paraId="5560215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《中华人民共和国民法典》第一千零九十七条</w:t>
            </w:r>
          </w:p>
        </w:tc>
        <w:tc>
          <w:tcPr>
            <w:tcW w:w="1559" w:type="dxa"/>
            <w:vAlign w:val="center"/>
          </w:tcPr>
          <w:p w14:paraId="6D0942BE">
            <w:pPr>
              <w:widowControl/>
              <w:spacing w:line="240" w:lineRule="exact"/>
              <w:jc w:val="center"/>
              <w:rPr>
                <w:rFonts w:ascii="宋体" w:hAnsi="宋体" w:eastAsia="宋体" w:cs="宋体"/>
                <w:kern w:val="0"/>
                <w:sz w:val="18"/>
                <w:szCs w:val="18"/>
              </w:rPr>
            </w:pPr>
          </w:p>
        </w:tc>
        <w:tc>
          <w:tcPr>
            <w:tcW w:w="1988" w:type="dxa"/>
            <w:vAlign w:val="center"/>
          </w:tcPr>
          <w:p w14:paraId="06A0EE61">
            <w:pPr>
              <w:widowControl/>
              <w:spacing w:line="240" w:lineRule="exact"/>
              <w:jc w:val="center"/>
              <w:rPr>
                <w:rFonts w:ascii="宋体" w:hAnsi="宋体" w:eastAsia="宋体" w:cs="宋体"/>
                <w:kern w:val="0"/>
                <w:sz w:val="18"/>
                <w:szCs w:val="18"/>
              </w:rPr>
            </w:pPr>
          </w:p>
        </w:tc>
        <w:tc>
          <w:tcPr>
            <w:tcW w:w="1984" w:type="dxa"/>
            <w:vAlign w:val="center"/>
          </w:tcPr>
          <w:p w14:paraId="06B7F63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《中国公民收养子女登记办法》（国务院1999年5月12日批准通过，1999年民政部第14号令发布，2019年3月2日修订）第六条</w:t>
            </w:r>
          </w:p>
        </w:tc>
        <w:tc>
          <w:tcPr>
            <w:tcW w:w="1275" w:type="dxa"/>
            <w:vAlign w:val="center"/>
          </w:tcPr>
          <w:p w14:paraId="56E465C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4CD17A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w:t>
            </w:r>
            <w:r>
              <w:rPr>
                <w:rFonts w:hint="eastAsia" w:ascii="宋体" w:hAnsi="宋体" w:eastAsia="宋体" w:cs="宋体"/>
                <w:color w:val="000000"/>
                <w:kern w:val="0"/>
                <w:sz w:val="18"/>
                <w:szCs w:val="18"/>
              </w:rPr>
              <w:t>安机关、法院、医疗机构、村（居）委会</w:t>
            </w:r>
          </w:p>
        </w:tc>
        <w:tc>
          <w:tcPr>
            <w:tcW w:w="1134" w:type="dxa"/>
            <w:vAlign w:val="center"/>
          </w:tcPr>
          <w:p w14:paraId="1802D96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533E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80" w:type="dxa"/>
            <w:noWrap/>
            <w:vAlign w:val="center"/>
          </w:tcPr>
          <w:p w14:paraId="43A255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1683" w:type="dxa"/>
            <w:vAlign w:val="center"/>
          </w:tcPr>
          <w:p w14:paraId="06200A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生父母服刑在押、强制隔离戒毒、被执行其他限制人身自由措施的证明材料</w:t>
            </w:r>
          </w:p>
        </w:tc>
        <w:tc>
          <w:tcPr>
            <w:tcW w:w="1426" w:type="dxa"/>
            <w:vAlign w:val="center"/>
          </w:tcPr>
          <w:p w14:paraId="2D4EBD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事实无人抚养儿童认定</w:t>
            </w:r>
          </w:p>
        </w:tc>
        <w:tc>
          <w:tcPr>
            <w:tcW w:w="1407" w:type="dxa"/>
            <w:vAlign w:val="center"/>
          </w:tcPr>
          <w:p w14:paraId="7C1FE93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《中华人民共和国未成年人保护法》（2020年10月17日修订）第四十三条</w:t>
            </w:r>
          </w:p>
        </w:tc>
        <w:tc>
          <w:tcPr>
            <w:tcW w:w="1559" w:type="dxa"/>
            <w:vAlign w:val="center"/>
          </w:tcPr>
          <w:p w14:paraId="456588AB">
            <w:pPr>
              <w:widowControl/>
              <w:spacing w:line="240" w:lineRule="exact"/>
              <w:jc w:val="center"/>
              <w:rPr>
                <w:rFonts w:ascii="宋体" w:hAnsi="宋体" w:eastAsia="宋体" w:cs="宋体"/>
                <w:kern w:val="0"/>
                <w:sz w:val="18"/>
                <w:szCs w:val="18"/>
              </w:rPr>
            </w:pPr>
          </w:p>
        </w:tc>
        <w:tc>
          <w:tcPr>
            <w:tcW w:w="1988" w:type="dxa"/>
            <w:vAlign w:val="center"/>
          </w:tcPr>
          <w:p w14:paraId="50E14F8B">
            <w:pPr>
              <w:widowControl/>
              <w:spacing w:line="240" w:lineRule="exact"/>
              <w:jc w:val="center"/>
              <w:rPr>
                <w:rFonts w:ascii="宋体" w:hAnsi="宋体" w:eastAsia="宋体" w:cs="宋体"/>
                <w:kern w:val="0"/>
                <w:sz w:val="18"/>
                <w:szCs w:val="18"/>
              </w:rPr>
            </w:pPr>
          </w:p>
        </w:tc>
        <w:tc>
          <w:tcPr>
            <w:tcW w:w="1984" w:type="dxa"/>
            <w:vAlign w:val="center"/>
          </w:tcPr>
          <w:p w14:paraId="13D487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《关于进一步加强孤儿和事实无人抚养儿童保障工作的实施意见》（冀民规[2019]4号）（二）事实无人抚养儿童。父母双方均符合重残、重病、 服刑在押、强制隔离戒毒、被执行其他限制人身自由措施、失联 情形之一的儿童；或者父母一方死亡或失踪，另一方符合重残、 重病、服刑在押、强制隔离戒毒、被执行其他限制人身自由措施、失联情形之一的儿童。</w:t>
            </w:r>
          </w:p>
        </w:tc>
        <w:tc>
          <w:tcPr>
            <w:tcW w:w="1275" w:type="dxa"/>
            <w:vAlign w:val="center"/>
          </w:tcPr>
          <w:p w14:paraId="784FA5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5C8BA4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监狱、戒毒所等执行其他限制人身自由措施的机关</w:t>
            </w:r>
          </w:p>
        </w:tc>
        <w:tc>
          <w:tcPr>
            <w:tcW w:w="1134" w:type="dxa"/>
            <w:vAlign w:val="center"/>
          </w:tcPr>
          <w:p w14:paraId="477E73F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659E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77A62E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1683" w:type="dxa"/>
            <w:vAlign w:val="center"/>
          </w:tcPr>
          <w:p w14:paraId="604D25D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部队团级以上政治部门开具的军人婚姻登记证明</w:t>
            </w:r>
          </w:p>
        </w:tc>
        <w:tc>
          <w:tcPr>
            <w:tcW w:w="1426" w:type="dxa"/>
            <w:vAlign w:val="center"/>
          </w:tcPr>
          <w:p w14:paraId="288D14E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军人申请婚姻登记时，需提交的部队团级以上政治部门开具的军人婚姻登记证明</w:t>
            </w:r>
          </w:p>
        </w:tc>
        <w:tc>
          <w:tcPr>
            <w:tcW w:w="1407" w:type="dxa"/>
            <w:vAlign w:val="center"/>
          </w:tcPr>
          <w:p w14:paraId="46BF66C1">
            <w:pPr>
              <w:widowControl/>
              <w:spacing w:line="240" w:lineRule="exact"/>
              <w:jc w:val="center"/>
              <w:rPr>
                <w:rFonts w:ascii="宋体" w:hAnsi="宋体" w:eastAsia="宋体" w:cs="宋体"/>
                <w:kern w:val="0"/>
                <w:sz w:val="18"/>
                <w:szCs w:val="18"/>
              </w:rPr>
            </w:pPr>
          </w:p>
        </w:tc>
        <w:tc>
          <w:tcPr>
            <w:tcW w:w="1559" w:type="dxa"/>
            <w:vAlign w:val="center"/>
          </w:tcPr>
          <w:p w14:paraId="064E3DEE">
            <w:pPr>
              <w:widowControl/>
              <w:spacing w:line="240" w:lineRule="exact"/>
              <w:jc w:val="center"/>
              <w:rPr>
                <w:rFonts w:ascii="宋体" w:hAnsi="宋体" w:eastAsia="宋体" w:cs="宋体"/>
                <w:kern w:val="0"/>
                <w:sz w:val="18"/>
                <w:szCs w:val="18"/>
              </w:rPr>
            </w:pPr>
          </w:p>
        </w:tc>
        <w:tc>
          <w:tcPr>
            <w:tcW w:w="1988" w:type="dxa"/>
            <w:vAlign w:val="center"/>
          </w:tcPr>
          <w:p w14:paraId="01A760CF">
            <w:pPr>
              <w:widowControl/>
              <w:spacing w:line="240" w:lineRule="exact"/>
              <w:jc w:val="center"/>
              <w:rPr>
                <w:rFonts w:ascii="宋体" w:hAnsi="宋体" w:eastAsia="宋体" w:cs="宋体"/>
                <w:kern w:val="0"/>
                <w:sz w:val="18"/>
                <w:szCs w:val="18"/>
              </w:rPr>
            </w:pPr>
          </w:p>
        </w:tc>
        <w:tc>
          <w:tcPr>
            <w:tcW w:w="1984" w:type="dxa"/>
            <w:vAlign w:val="center"/>
          </w:tcPr>
          <w:p w14:paraId="0F7A3A0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《婚姻登记工作规范》（民发〔2015〕230号）第三十条</w:t>
            </w:r>
          </w:p>
        </w:tc>
        <w:tc>
          <w:tcPr>
            <w:tcW w:w="1275" w:type="dxa"/>
            <w:vAlign w:val="center"/>
          </w:tcPr>
          <w:p w14:paraId="4655CDF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Align w:val="center"/>
          </w:tcPr>
          <w:p w14:paraId="6D10C7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部队团级以上政治部门</w:t>
            </w:r>
          </w:p>
        </w:tc>
        <w:tc>
          <w:tcPr>
            <w:tcW w:w="1134" w:type="dxa"/>
            <w:vAlign w:val="center"/>
          </w:tcPr>
          <w:p w14:paraId="6E77469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军地联合办理</w:t>
            </w:r>
          </w:p>
        </w:tc>
      </w:tr>
      <w:tr w14:paraId="5FEF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vMerge w:val="restart"/>
            <w:noWrap/>
            <w:vAlign w:val="center"/>
          </w:tcPr>
          <w:p w14:paraId="7B95A2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1683" w:type="dxa"/>
            <w:vMerge w:val="restart"/>
            <w:vAlign w:val="center"/>
          </w:tcPr>
          <w:p w14:paraId="4BA0AC9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丧偶死亡证明</w:t>
            </w:r>
          </w:p>
        </w:tc>
        <w:tc>
          <w:tcPr>
            <w:tcW w:w="1426" w:type="dxa"/>
            <w:vMerge w:val="restart"/>
            <w:vAlign w:val="center"/>
          </w:tcPr>
          <w:p w14:paraId="264975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办理结婚登记</w:t>
            </w:r>
          </w:p>
        </w:tc>
        <w:tc>
          <w:tcPr>
            <w:tcW w:w="1407" w:type="dxa"/>
            <w:vMerge w:val="restart"/>
            <w:vAlign w:val="center"/>
          </w:tcPr>
          <w:p w14:paraId="035630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《中华人民共和国民法典》第一千零四十二条、第一千零五十一条</w:t>
            </w:r>
          </w:p>
        </w:tc>
        <w:tc>
          <w:tcPr>
            <w:tcW w:w="1559" w:type="dxa"/>
            <w:vMerge w:val="restart"/>
            <w:vAlign w:val="center"/>
          </w:tcPr>
          <w:p w14:paraId="73910AF2">
            <w:pPr>
              <w:widowControl/>
              <w:spacing w:line="240" w:lineRule="exact"/>
              <w:jc w:val="center"/>
              <w:rPr>
                <w:rFonts w:ascii="宋体" w:hAnsi="宋体" w:eastAsia="宋体" w:cs="宋体"/>
                <w:kern w:val="0"/>
                <w:sz w:val="18"/>
                <w:szCs w:val="18"/>
              </w:rPr>
            </w:pPr>
          </w:p>
        </w:tc>
        <w:tc>
          <w:tcPr>
            <w:tcW w:w="1988" w:type="dxa"/>
            <w:vMerge w:val="restart"/>
            <w:vAlign w:val="center"/>
          </w:tcPr>
          <w:p w14:paraId="02B44911">
            <w:pPr>
              <w:widowControl/>
              <w:spacing w:line="240" w:lineRule="exact"/>
              <w:jc w:val="center"/>
              <w:rPr>
                <w:rFonts w:ascii="宋体" w:hAnsi="宋体" w:eastAsia="宋体" w:cs="宋体"/>
                <w:kern w:val="0"/>
                <w:sz w:val="18"/>
                <w:szCs w:val="18"/>
              </w:rPr>
            </w:pPr>
          </w:p>
        </w:tc>
        <w:tc>
          <w:tcPr>
            <w:tcW w:w="1984" w:type="dxa"/>
            <w:vMerge w:val="restart"/>
            <w:vAlign w:val="center"/>
          </w:tcPr>
          <w:p w14:paraId="65F6201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民政部《婚姻登记工作规范》（民发〔2015〕230号 ）第二十九条</w:t>
            </w:r>
          </w:p>
        </w:tc>
        <w:tc>
          <w:tcPr>
            <w:tcW w:w="1275" w:type="dxa"/>
            <w:vMerge w:val="restart"/>
            <w:vAlign w:val="center"/>
          </w:tcPr>
          <w:p w14:paraId="41B418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区社会事务局</w:t>
            </w:r>
          </w:p>
        </w:tc>
        <w:tc>
          <w:tcPr>
            <w:tcW w:w="1418" w:type="dxa"/>
            <w:vMerge w:val="restart"/>
            <w:vAlign w:val="center"/>
          </w:tcPr>
          <w:p w14:paraId="1DB1206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公安机关、法院、医疗机构、村（居）委会</w:t>
            </w:r>
          </w:p>
        </w:tc>
        <w:tc>
          <w:tcPr>
            <w:tcW w:w="1134" w:type="dxa"/>
            <w:vMerge w:val="restart"/>
            <w:vAlign w:val="center"/>
          </w:tcPr>
          <w:p w14:paraId="23F6F4C2">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6999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80" w:type="dxa"/>
            <w:vMerge w:val="continue"/>
            <w:vAlign w:val="center"/>
          </w:tcPr>
          <w:p w14:paraId="48EDC93C">
            <w:pPr>
              <w:widowControl/>
              <w:spacing w:line="240" w:lineRule="exact"/>
              <w:jc w:val="center"/>
              <w:rPr>
                <w:rFonts w:ascii="宋体" w:hAnsi="宋体" w:eastAsia="宋体" w:cs="宋体"/>
                <w:kern w:val="0"/>
                <w:sz w:val="18"/>
                <w:szCs w:val="18"/>
              </w:rPr>
            </w:pPr>
          </w:p>
        </w:tc>
        <w:tc>
          <w:tcPr>
            <w:tcW w:w="1683" w:type="dxa"/>
            <w:vMerge w:val="continue"/>
            <w:vAlign w:val="center"/>
          </w:tcPr>
          <w:p w14:paraId="0E1CF529">
            <w:pPr>
              <w:widowControl/>
              <w:spacing w:line="240" w:lineRule="exact"/>
              <w:jc w:val="center"/>
              <w:rPr>
                <w:rFonts w:ascii="宋体" w:hAnsi="宋体" w:eastAsia="宋体" w:cs="宋体"/>
                <w:kern w:val="0"/>
                <w:sz w:val="18"/>
                <w:szCs w:val="18"/>
              </w:rPr>
            </w:pPr>
          </w:p>
        </w:tc>
        <w:tc>
          <w:tcPr>
            <w:tcW w:w="1426" w:type="dxa"/>
            <w:vMerge w:val="continue"/>
            <w:vAlign w:val="center"/>
          </w:tcPr>
          <w:p w14:paraId="1BD5C4EF">
            <w:pPr>
              <w:widowControl/>
              <w:spacing w:line="240" w:lineRule="exact"/>
              <w:jc w:val="center"/>
              <w:rPr>
                <w:rFonts w:ascii="宋体" w:hAnsi="宋体" w:eastAsia="宋体" w:cs="宋体"/>
                <w:kern w:val="0"/>
                <w:sz w:val="18"/>
                <w:szCs w:val="18"/>
              </w:rPr>
            </w:pPr>
          </w:p>
        </w:tc>
        <w:tc>
          <w:tcPr>
            <w:tcW w:w="1407" w:type="dxa"/>
            <w:vMerge w:val="continue"/>
            <w:vAlign w:val="center"/>
          </w:tcPr>
          <w:p w14:paraId="5CA79B4F">
            <w:pPr>
              <w:widowControl/>
              <w:spacing w:line="240" w:lineRule="exact"/>
              <w:jc w:val="center"/>
              <w:rPr>
                <w:rFonts w:ascii="宋体" w:hAnsi="宋体" w:eastAsia="宋体" w:cs="宋体"/>
                <w:kern w:val="0"/>
                <w:sz w:val="18"/>
                <w:szCs w:val="18"/>
              </w:rPr>
            </w:pPr>
          </w:p>
        </w:tc>
        <w:tc>
          <w:tcPr>
            <w:tcW w:w="1559" w:type="dxa"/>
            <w:vMerge w:val="continue"/>
            <w:vAlign w:val="center"/>
          </w:tcPr>
          <w:p w14:paraId="13B3C029">
            <w:pPr>
              <w:widowControl/>
              <w:spacing w:line="240" w:lineRule="exact"/>
              <w:jc w:val="center"/>
              <w:rPr>
                <w:rFonts w:ascii="宋体" w:hAnsi="宋体" w:eastAsia="宋体" w:cs="宋体"/>
                <w:kern w:val="0"/>
                <w:sz w:val="18"/>
                <w:szCs w:val="18"/>
              </w:rPr>
            </w:pPr>
          </w:p>
        </w:tc>
        <w:tc>
          <w:tcPr>
            <w:tcW w:w="1988" w:type="dxa"/>
            <w:vMerge w:val="continue"/>
            <w:vAlign w:val="center"/>
          </w:tcPr>
          <w:p w14:paraId="04147A77">
            <w:pPr>
              <w:widowControl/>
              <w:spacing w:line="240" w:lineRule="exact"/>
              <w:jc w:val="center"/>
              <w:rPr>
                <w:rFonts w:ascii="宋体" w:hAnsi="宋体" w:eastAsia="宋体" w:cs="宋体"/>
                <w:kern w:val="0"/>
                <w:sz w:val="18"/>
                <w:szCs w:val="18"/>
              </w:rPr>
            </w:pPr>
          </w:p>
        </w:tc>
        <w:tc>
          <w:tcPr>
            <w:tcW w:w="1984" w:type="dxa"/>
            <w:vMerge w:val="continue"/>
            <w:vAlign w:val="center"/>
          </w:tcPr>
          <w:p w14:paraId="7C63C3FE">
            <w:pPr>
              <w:widowControl/>
              <w:spacing w:line="240" w:lineRule="exact"/>
              <w:jc w:val="center"/>
              <w:rPr>
                <w:rFonts w:ascii="宋体" w:hAnsi="宋体" w:eastAsia="宋体" w:cs="宋体"/>
                <w:kern w:val="0"/>
                <w:sz w:val="18"/>
                <w:szCs w:val="18"/>
              </w:rPr>
            </w:pPr>
          </w:p>
        </w:tc>
        <w:tc>
          <w:tcPr>
            <w:tcW w:w="1275" w:type="dxa"/>
            <w:vMerge w:val="continue"/>
            <w:vAlign w:val="center"/>
          </w:tcPr>
          <w:p w14:paraId="3C94611A">
            <w:pPr>
              <w:widowControl/>
              <w:spacing w:line="240" w:lineRule="exact"/>
              <w:jc w:val="center"/>
              <w:rPr>
                <w:rFonts w:ascii="宋体" w:hAnsi="宋体" w:eastAsia="宋体" w:cs="宋体"/>
                <w:kern w:val="0"/>
                <w:sz w:val="18"/>
                <w:szCs w:val="18"/>
              </w:rPr>
            </w:pPr>
          </w:p>
        </w:tc>
        <w:tc>
          <w:tcPr>
            <w:tcW w:w="1418" w:type="dxa"/>
            <w:vMerge w:val="continue"/>
            <w:vAlign w:val="center"/>
          </w:tcPr>
          <w:p w14:paraId="328B53A7">
            <w:pPr>
              <w:widowControl/>
              <w:spacing w:line="240" w:lineRule="exact"/>
              <w:jc w:val="center"/>
              <w:rPr>
                <w:rFonts w:ascii="宋体" w:hAnsi="宋体" w:eastAsia="宋体" w:cs="宋体"/>
                <w:kern w:val="0"/>
                <w:sz w:val="18"/>
                <w:szCs w:val="18"/>
              </w:rPr>
            </w:pPr>
          </w:p>
        </w:tc>
        <w:tc>
          <w:tcPr>
            <w:tcW w:w="1134" w:type="dxa"/>
            <w:vMerge w:val="continue"/>
            <w:vAlign w:val="center"/>
          </w:tcPr>
          <w:p w14:paraId="5683E461">
            <w:pPr>
              <w:widowControl/>
              <w:spacing w:line="240" w:lineRule="exact"/>
              <w:jc w:val="left"/>
              <w:rPr>
                <w:rFonts w:ascii="宋体" w:hAnsi="宋体" w:eastAsia="宋体" w:cs="宋体"/>
                <w:kern w:val="0"/>
                <w:sz w:val="18"/>
                <w:szCs w:val="18"/>
              </w:rPr>
            </w:pPr>
          </w:p>
        </w:tc>
      </w:tr>
      <w:tr w14:paraId="1B1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580" w:type="dxa"/>
            <w:noWrap/>
            <w:vAlign w:val="center"/>
          </w:tcPr>
          <w:p w14:paraId="54ADA1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1683" w:type="dxa"/>
            <w:vAlign w:val="center"/>
          </w:tcPr>
          <w:p w14:paraId="049D3D0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发起人、拟任负责人未受到剥夺政治权利的刑事处罚的证明</w:t>
            </w:r>
          </w:p>
        </w:tc>
        <w:tc>
          <w:tcPr>
            <w:tcW w:w="1426" w:type="dxa"/>
            <w:vAlign w:val="center"/>
          </w:tcPr>
          <w:p w14:paraId="48F98E1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办理社会团体登记业务</w:t>
            </w:r>
          </w:p>
        </w:tc>
        <w:tc>
          <w:tcPr>
            <w:tcW w:w="1407" w:type="dxa"/>
            <w:vAlign w:val="center"/>
          </w:tcPr>
          <w:p w14:paraId="7BF41C72">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746F690E">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《社会团体登记管理条例》（国务院第250号令）第十三条</w:t>
            </w:r>
          </w:p>
        </w:tc>
        <w:tc>
          <w:tcPr>
            <w:tcW w:w="1988" w:type="dxa"/>
            <w:vAlign w:val="center"/>
          </w:tcPr>
          <w:p w14:paraId="396124C7">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2BCC50A1">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035304E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6731B2C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户口所在地公安派出所</w:t>
            </w:r>
          </w:p>
        </w:tc>
        <w:tc>
          <w:tcPr>
            <w:tcW w:w="1134" w:type="dxa"/>
            <w:vAlign w:val="center"/>
          </w:tcPr>
          <w:p w14:paraId="7E99F795">
            <w:pPr>
              <w:widowControl/>
              <w:spacing w:line="240" w:lineRule="exact"/>
              <w:jc w:val="left"/>
              <w:rPr>
                <w:rFonts w:ascii="宋体" w:hAnsi="宋体" w:eastAsia="宋体" w:cs="宋体"/>
                <w:kern w:val="0"/>
                <w:sz w:val="18"/>
                <w:szCs w:val="18"/>
              </w:rPr>
            </w:pPr>
          </w:p>
        </w:tc>
      </w:tr>
      <w:tr w14:paraId="411E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580" w:type="dxa"/>
            <w:noWrap/>
            <w:vAlign w:val="center"/>
          </w:tcPr>
          <w:p w14:paraId="72F4DA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1683" w:type="dxa"/>
            <w:vAlign w:val="center"/>
          </w:tcPr>
          <w:p w14:paraId="7119128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拟任负责人未受到剥夺政治权利的刑事处罚的证明</w:t>
            </w:r>
          </w:p>
        </w:tc>
        <w:tc>
          <w:tcPr>
            <w:tcW w:w="1426" w:type="dxa"/>
            <w:vAlign w:val="center"/>
          </w:tcPr>
          <w:p w14:paraId="61D6873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办理民办非企业单位登记业务</w:t>
            </w:r>
          </w:p>
        </w:tc>
        <w:tc>
          <w:tcPr>
            <w:tcW w:w="1407" w:type="dxa"/>
            <w:vAlign w:val="center"/>
          </w:tcPr>
          <w:p w14:paraId="1C9FABC1">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1F278C2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《民办非企业单位登记管理暂行条例》（国务院令第251号）第十一条</w:t>
            </w:r>
          </w:p>
        </w:tc>
        <w:tc>
          <w:tcPr>
            <w:tcW w:w="1988" w:type="dxa"/>
            <w:vAlign w:val="center"/>
          </w:tcPr>
          <w:p w14:paraId="3A86210B">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4069EE3D">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5DCEE642">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3E2C5C5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户口所在地公安派出所</w:t>
            </w:r>
          </w:p>
        </w:tc>
        <w:tc>
          <w:tcPr>
            <w:tcW w:w="1134" w:type="dxa"/>
            <w:vAlign w:val="center"/>
          </w:tcPr>
          <w:p w14:paraId="03D86BBB">
            <w:pPr>
              <w:widowControl/>
              <w:spacing w:line="240" w:lineRule="exact"/>
              <w:jc w:val="left"/>
              <w:rPr>
                <w:rFonts w:ascii="宋体" w:hAnsi="宋体" w:eastAsia="宋体" w:cs="宋体"/>
                <w:kern w:val="0"/>
                <w:sz w:val="18"/>
                <w:szCs w:val="18"/>
              </w:rPr>
            </w:pPr>
          </w:p>
        </w:tc>
      </w:tr>
      <w:tr w14:paraId="04E5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80" w:type="dxa"/>
            <w:noWrap/>
            <w:vAlign w:val="center"/>
          </w:tcPr>
          <w:p w14:paraId="2069D53D">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89</w:t>
            </w:r>
          </w:p>
        </w:tc>
        <w:tc>
          <w:tcPr>
            <w:tcW w:w="1683" w:type="dxa"/>
            <w:vAlign w:val="center"/>
          </w:tcPr>
          <w:p w14:paraId="634959E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寄养家庭成员健康状况证明</w:t>
            </w:r>
          </w:p>
        </w:tc>
        <w:tc>
          <w:tcPr>
            <w:tcW w:w="1426" w:type="dxa"/>
            <w:vAlign w:val="center"/>
          </w:tcPr>
          <w:p w14:paraId="5996ADB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了解主要照料人的身体素质以及有无传染病和遗传病</w:t>
            </w:r>
          </w:p>
        </w:tc>
        <w:tc>
          <w:tcPr>
            <w:tcW w:w="1407" w:type="dxa"/>
            <w:vAlign w:val="center"/>
          </w:tcPr>
          <w:p w14:paraId="126EB2B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《中华人民共和国未成年人保护法》（2020年10月17日修订）第四条、第九十三条</w:t>
            </w:r>
          </w:p>
        </w:tc>
        <w:tc>
          <w:tcPr>
            <w:tcW w:w="1559" w:type="dxa"/>
            <w:vAlign w:val="center"/>
          </w:tcPr>
          <w:p w14:paraId="15877476">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24D54CA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《家庭寄养管理办法》（民政部令第54号，自2014年12月1日起施行）第十二条</w:t>
            </w:r>
          </w:p>
        </w:tc>
        <w:tc>
          <w:tcPr>
            <w:tcW w:w="1984" w:type="dxa"/>
            <w:vAlign w:val="center"/>
          </w:tcPr>
          <w:p w14:paraId="12184983">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1B3D3A3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2001F875">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县级以上医疗机构</w:t>
            </w:r>
          </w:p>
        </w:tc>
        <w:tc>
          <w:tcPr>
            <w:tcW w:w="1134" w:type="dxa"/>
            <w:vAlign w:val="center"/>
          </w:tcPr>
          <w:p w14:paraId="6AD2BBD5">
            <w:pPr>
              <w:widowControl/>
              <w:spacing w:line="240" w:lineRule="exact"/>
              <w:jc w:val="left"/>
              <w:rPr>
                <w:rFonts w:ascii="宋体" w:hAnsi="宋体" w:eastAsia="宋体" w:cs="宋体"/>
                <w:kern w:val="0"/>
                <w:sz w:val="18"/>
                <w:szCs w:val="18"/>
              </w:rPr>
            </w:pPr>
          </w:p>
        </w:tc>
      </w:tr>
      <w:tr w14:paraId="2ECD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580" w:type="dxa"/>
            <w:noWrap/>
            <w:vAlign w:val="center"/>
          </w:tcPr>
          <w:p w14:paraId="559B8E6A">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90</w:t>
            </w:r>
          </w:p>
        </w:tc>
        <w:tc>
          <w:tcPr>
            <w:tcW w:w="1683" w:type="dxa"/>
            <w:vAlign w:val="center"/>
          </w:tcPr>
          <w:p w14:paraId="7F92195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验资证明或验资报告</w:t>
            </w:r>
          </w:p>
        </w:tc>
        <w:tc>
          <w:tcPr>
            <w:tcW w:w="1426" w:type="dxa"/>
            <w:vAlign w:val="center"/>
          </w:tcPr>
          <w:p w14:paraId="17DD4FE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申请登记社会团体</w:t>
            </w:r>
          </w:p>
        </w:tc>
        <w:tc>
          <w:tcPr>
            <w:tcW w:w="1407" w:type="dxa"/>
            <w:vAlign w:val="center"/>
          </w:tcPr>
          <w:p w14:paraId="1D862399">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7534ACA5">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《社会团体登记管理条例》（国务院令第250号）第十一条</w:t>
            </w:r>
          </w:p>
        </w:tc>
        <w:tc>
          <w:tcPr>
            <w:tcW w:w="1988" w:type="dxa"/>
            <w:vAlign w:val="center"/>
          </w:tcPr>
          <w:p w14:paraId="498FFF42">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3F4660AC">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58EDCD05">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5D40B56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具有法定资格的验资机构</w:t>
            </w:r>
          </w:p>
        </w:tc>
        <w:tc>
          <w:tcPr>
            <w:tcW w:w="1134" w:type="dxa"/>
            <w:vAlign w:val="center"/>
          </w:tcPr>
          <w:p w14:paraId="2B0F1321">
            <w:pPr>
              <w:widowControl/>
              <w:spacing w:line="240" w:lineRule="exact"/>
              <w:jc w:val="left"/>
              <w:rPr>
                <w:rFonts w:ascii="宋体" w:hAnsi="宋体" w:eastAsia="宋体" w:cs="宋体"/>
                <w:kern w:val="0"/>
                <w:sz w:val="18"/>
                <w:szCs w:val="18"/>
              </w:rPr>
            </w:pPr>
          </w:p>
        </w:tc>
      </w:tr>
      <w:tr w14:paraId="1BC4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580" w:type="dxa"/>
            <w:noWrap/>
            <w:vAlign w:val="center"/>
          </w:tcPr>
          <w:p w14:paraId="2FF4F276">
            <w:pPr>
              <w:widowControl/>
              <w:spacing w:line="240" w:lineRule="exact"/>
              <w:jc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91</w:t>
            </w:r>
          </w:p>
        </w:tc>
        <w:tc>
          <w:tcPr>
            <w:tcW w:w="1683" w:type="dxa"/>
            <w:vAlign w:val="center"/>
          </w:tcPr>
          <w:p w14:paraId="514E0DB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验资报告</w:t>
            </w:r>
          </w:p>
        </w:tc>
        <w:tc>
          <w:tcPr>
            <w:tcW w:w="1426" w:type="dxa"/>
            <w:vAlign w:val="center"/>
          </w:tcPr>
          <w:p w14:paraId="7D897CF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民办非企业单位登记</w:t>
            </w:r>
          </w:p>
        </w:tc>
        <w:tc>
          <w:tcPr>
            <w:tcW w:w="1407" w:type="dxa"/>
            <w:vAlign w:val="center"/>
          </w:tcPr>
          <w:p w14:paraId="496A2CF4">
            <w:pPr>
              <w:widowControl/>
              <w:spacing w:line="240" w:lineRule="exact"/>
              <w:jc w:val="center"/>
              <w:textAlignment w:val="center"/>
              <w:rPr>
                <w:rFonts w:ascii="宋体" w:hAnsi="宋体" w:eastAsia="宋体" w:cs="仿宋"/>
                <w:color w:val="000000"/>
                <w:kern w:val="0"/>
                <w:sz w:val="18"/>
                <w:szCs w:val="18"/>
              </w:rPr>
            </w:pPr>
          </w:p>
        </w:tc>
        <w:tc>
          <w:tcPr>
            <w:tcW w:w="1559" w:type="dxa"/>
            <w:vAlign w:val="center"/>
          </w:tcPr>
          <w:p w14:paraId="33E1A32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《民办非企业单位登记管理暂行条例》（国务院令第251号）第九条</w:t>
            </w:r>
          </w:p>
        </w:tc>
        <w:tc>
          <w:tcPr>
            <w:tcW w:w="1988" w:type="dxa"/>
            <w:vAlign w:val="center"/>
          </w:tcPr>
          <w:p w14:paraId="637DF3C1">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50859D54">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77F53B77">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区社会事务局</w:t>
            </w:r>
          </w:p>
        </w:tc>
        <w:tc>
          <w:tcPr>
            <w:tcW w:w="1418" w:type="dxa"/>
            <w:vAlign w:val="center"/>
          </w:tcPr>
          <w:p w14:paraId="6B4DCC66">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具有法定资格的验资机构</w:t>
            </w:r>
          </w:p>
        </w:tc>
        <w:tc>
          <w:tcPr>
            <w:tcW w:w="1134" w:type="dxa"/>
            <w:vAlign w:val="center"/>
          </w:tcPr>
          <w:p w14:paraId="7905A809">
            <w:pPr>
              <w:widowControl/>
              <w:spacing w:line="240" w:lineRule="exact"/>
              <w:jc w:val="left"/>
              <w:rPr>
                <w:rFonts w:ascii="宋体" w:hAnsi="宋体" w:eastAsia="宋体" w:cs="宋体"/>
                <w:kern w:val="0"/>
                <w:sz w:val="18"/>
                <w:szCs w:val="18"/>
              </w:rPr>
            </w:pPr>
          </w:p>
        </w:tc>
      </w:tr>
      <w:tr w14:paraId="69D6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4454" w:type="dxa"/>
            <w:gridSpan w:val="10"/>
            <w:noWrap/>
            <w:vAlign w:val="center"/>
          </w:tcPr>
          <w:p w14:paraId="27063681">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十、司法行政领域</w:t>
            </w:r>
          </w:p>
        </w:tc>
      </w:tr>
      <w:tr w14:paraId="79D5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07C65F8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1683" w:type="dxa"/>
            <w:vAlign w:val="center"/>
          </w:tcPr>
          <w:p w14:paraId="4EE5A7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家庭经济困难证明</w:t>
            </w:r>
          </w:p>
        </w:tc>
        <w:tc>
          <w:tcPr>
            <w:tcW w:w="1426" w:type="dxa"/>
            <w:vAlign w:val="center"/>
          </w:tcPr>
          <w:p w14:paraId="2D7821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申请法律援助</w:t>
            </w:r>
          </w:p>
        </w:tc>
        <w:tc>
          <w:tcPr>
            <w:tcW w:w="1407" w:type="dxa"/>
            <w:vAlign w:val="center"/>
          </w:tcPr>
          <w:p w14:paraId="57F7A87C">
            <w:pPr>
              <w:widowControl/>
              <w:spacing w:line="240" w:lineRule="exact"/>
              <w:jc w:val="center"/>
              <w:rPr>
                <w:rFonts w:ascii="宋体" w:hAnsi="宋体" w:eastAsia="宋体" w:cs="宋体"/>
                <w:kern w:val="0"/>
                <w:sz w:val="18"/>
                <w:szCs w:val="18"/>
              </w:rPr>
            </w:pPr>
          </w:p>
        </w:tc>
        <w:tc>
          <w:tcPr>
            <w:tcW w:w="1559" w:type="dxa"/>
            <w:vAlign w:val="center"/>
          </w:tcPr>
          <w:p w14:paraId="0E2B8D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《法律援助条例》（国务院令第385号）第十七条                  《河北省法律援助条例》（2007年9月1日起施行）第十四条</w:t>
            </w:r>
          </w:p>
        </w:tc>
        <w:tc>
          <w:tcPr>
            <w:tcW w:w="1988" w:type="dxa"/>
            <w:vAlign w:val="center"/>
          </w:tcPr>
          <w:p w14:paraId="2322DF32">
            <w:pPr>
              <w:widowControl/>
              <w:spacing w:line="240" w:lineRule="exact"/>
              <w:jc w:val="center"/>
              <w:rPr>
                <w:rFonts w:ascii="宋体" w:hAnsi="宋体" w:eastAsia="宋体" w:cs="宋体"/>
                <w:kern w:val="0"/>
                <w:sz w:val="18"/>
                <w:szCs w:val="18"/>
              </w:rPr>
            </w:pPr>
          </w:p>
        </w:tc>
        <w:tc>
          <w:tcPr>
            <w:tcW w:w="1984" w:type="dxa"/>
            <w:vAlign w:val="center"/>
          </w:tcPr>
          <w:p w14:paraId="2FE33854">
            <w:pPr>
              <w:widowControl/>
              <w:spacing w:line="240" w:lineRule="exact"/>
              <w:jc w:val="center"/>
              <w:rPr>
                <w:rFonts w:ascii="宋体" w:hAnsi="宋体" w:eastAsia="宋体" w:cs="宋体"/>
                <w:kern w:val="0"/>
                <w:sz w:val="18"/>
                <w:szCs w:val="18"/>
              </w:rPr>
            </w:pPr>
          </w:p>
        </w:tc>
        <w:tc>
          <w:tcPr>
            <w:tcW w:w="1275" w:type="dxa"/>
            <w:vAlign w:val="center"/>
          </w:tcPr>
          <w:p w14:paraId="6A88258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区司法分局</w:t>
            </w:r>
          </w:p>
        </w:tc>
        <w:tc>
          <w:tcPr>
            <w:tcW w:w="1418" w:type="dxa"/>
            <w:vAlign w:val="center"/>
          </w:tcPr>
          <w:p w14:paraId="232A8B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乡镇人民政府、街道办事处</w:t>
            </w:r>
          </w:p>
        </w:tc>
        <w:tc>
          <w:tcPr>
            <w:tcW w:w="1134" w:type="dxa"/>
            <w:noWrap/>
            <w:vAlign w:val="center"/>
          </w:tcPr>
          <w:p w14:paraId="3FF25E0D">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584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4454" w:type="dxa"/>
            <w:gridSpan w:val="10"/>
            <w:noWrap/>
            <w:vAlign w:val="center"/>
          </w:tcPr>
          <w:p w14:paraId="64D3B0A0">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十一、教育领域</w:t>
            </w:r>
          </w:p>
        </w:tc>
      </w:tr>
      <w:tr w14:paraId="200C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80" w:type="dxa"/>
            <w:noWrap/>
            <w:vAlign w:val="center"/>
          </w:tcPr>
          <w:p w14:paraId="6FF30A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1683" w:type="dxa"/>
            <w:vAlign w:val="center"/>
          </w:tcPr>
          <w:p w14:paraId="4D4390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申请教师资格认定的思想品德鉴定表</w:t>
            </w:r>
          </w:p>
        </w:tc>
        <w:tc>
          <w:tcPr>
            <w:tcW w:w="1426" w:type="dxa"/>
            <w:vAlign w:val="center"/>
          </w:tcPr>
          <w:p w14:paraId="1010858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申请教师资格认定</w:t>
            </w:r>
          </w:p>
        </w:tc>
        <w:tc>
          <w:tcPr>
            <w:tcW w:w="1407" w:type="dxa"/>
            <w:vAlign w:val="center"/>
          </w:tcPr>
          <w:p w14:paraId="5192DF7C">
            <w:pPr>
              <w:widowControl/>
              <w:spacing w:line="240" w:lineRule="exact"/>
              <w:jc w:val="center"/>
              <w:rPr>
                <w:rFonts w:ascii="宋体" w:hAnsi="宋体" w:eastAsia="宋体" w:cs="宋体"/>
                <w:kern w:val="0"/>
                <w:sz w:val="18"/>
                <w:szCs w:val="18"/>
              </w:rPr>
            </w:pPr>
          </w:p>
        </w:tc>
        <w:tc>
          <w:tcPr>
            <w:tcW w:w="1559" w:type="dxa"/>
            <w:vAlign w:val="center"/>
          </w:tcPr>
          <w:p w14:paraId="634B2E5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《教师资格条例》（国务院令第188号）第十五条</w:t>
            </w:r>
          </w:p>
        </w:tc>
        <w:tc>
          <w:tcPr>
            <w:tcW w:w="1988" w:type="dxa"/>
            <w:vAlign w:val="center"/>
          </w:tcPr>
          <w:p w14:paraId="62518FAD">
            <w:pPr>
              <w:widowControl/>
              <w:spacing w:line="240" w:lineRule="exact"/>
              <w:jc w:val="center"/>
              <w:rPr>
                <w:rFonts w:ascii="宋体" w:hAnsi="宋体" w:eastAsia="宋体" w:cs="宋体"/>
                <w:kern w:val="0"/>
                <w:sz w:val="18"/>
                <w:szCs w:val="18"/>
              </w:rPr>
            </w:pPr>
          </w:p>
        </w:tc>
        <w:tc>
          <w:tcPr>
            <w:tcW w:w="1984" w:type="dxa"/>
            <w:vAlign w:val="center"/>
          </w:tcPr>
          <w:p w14:paraId="57F0E298">
            <w:pPr>
              <w:widowControl/>
              <w:spacing w:line="240" w:lineRule="exact"/>
              <w:jc w:val="center"/>
              <w:rPr>
                <w:rFonts w:ascii="宋体" w:hAnsi="宋体" w:eastAsia="宋体" w:cs="宋体"/>
                <w:kern w:val="0"/>
                <w:sz w:val="18"/>
                <w:szCs w:val="18"/>
              </w:rPr>
            </w:pPr>
          </w:p>
        </w:tc>
        <w:tc>
          <w:tcPr>
            <w:tcW w:w="1275" w:type="dxa"/>
            <w:vAlign w:val="center"/>
          </w:tcPr>
          <w:p w14:paraId="2AD539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区教育局</w:t>
            </w:r>
          </w:p>
        </w:tc>
        <w:tc>
          <w:tcPr>
            <w:tcW w:w="1418" w:type="dxa"/>
            <w:vAlign w:val="center"/>
          </w:tcPr>
          <w:p w14:paraId="488C35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申请人工作单位或所在地街道办事处（乡镇人民政府）、公安派出所</w:t>
            </w:r>
          </w:p>
        </w:tc>
        <w:tc>
          <w:tcPr>
            <w:tcW w:w="1134" w:type="dxa"/>
            <w:vAlign w:val="center"/>
          </w:tcPr>
          <w:p w14:paraId="72153BD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4302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717AE4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1683" w:type="dxa"/>
            <w:vAlign w:val="center"/>
          </w:tcPr>
          <w:p w14:paraId="1AF758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体格检查证明</w:t>
            </w:r>
          </w:p>
        </w:tc>
        <w:tc>
          <w:tcPr>
            <w:tcW w:w="1426" w:type="dxa"/>
            <w:vAlign w:val="center"/>
          </w:tcPr>
          <w:p w14:paraId="7145A76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申请教师资格认定</w:t>
            </w:r>
          </w:p>
        </w:tc>
        <w:tc>
          <w:tcPr>
            <w:tcW w:w="1407" w:type="dxa"/>
            <w:vAlign w:val="center"/>
          </w:tcPr>
          <w:p w14:paraId="4F33BABA">
            <w:pPr>
              <w:widowControl/>
              <w:spacing w:line="240" w:lineRule="exact"/>
              <w:jc w:val="center"/>
              <w:rPr>
                <w:rFonts w:ascii="宋体" w:hAnsi="宋体" w:eastAsia="宋体" w:cs="宋体"/>
                <w:kern w:val="0"/>
                <w:sz w:val="18"/>
                <w:szCs w:val="18"/>
              </w:rPr>
            </w:pPr>
          </w:p>
        </w:tc>
        <w:tc>
          <w:tcPr>
            <w:tcW w:w="1559" w:type="dxa"/>
            <w:vAlign w:val="center"/>
          </w:tcPr>
          <w:p w14:paraId="3454F853">
            <w:pPr>
              <w:widowControl/>
              <w:spacing w:line="240" w:lineRule="exact"/>
              <w:jc w:val="center"/>
              <w:rPr>
                <w:rFonts w:ascii="宋体" w:hAnsi="宋体" w:eastAsia="宋体" w:cs="宋体"/>
                <w:kern w:val="0"/>
                <w:sz w:val="18"/>
                <w:szCs w:val="18"/>
              </w:rPr>
            </w:pPr>
          </w:p>
        </w:tc>
        <w:tc>
          <w:tcPr>
            <w:tcW w:w="1988" w:type="dxa"/>
            <w:vAlign w:val="center"/>
          </w:tcPr>
          <w:p w14:paraId="645884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《教师资格条例》（国务院令第188号，1995年12月12日施行）第十五条</w:t>
            </w:r>
          </w:p>
        </w:tc>
        <w:tc>
          <w:tcPr>
            <w:tcW w:w="1984" w:type="dxa"/>
            <w:vAlign w:val="center"/>
          </w:tcPr>
          <w:p w14:paraId="5687C03F">
            <w:pPr>
              <w:widowControl/>
              <w:spacing w:line="240" w:lineRule="exact"/>
              <w:jc w:val="center"/>
              <w:rPr>
                <w:rFonts w:ascii="宋体" w:hAnsi="宋体" w:eastAsia="宋体" w:cs="宋体"/>
                <w:kern w:val="0"/>
                <w:sz w:val="18"/>
                <w:szCs w:val="18"/>
              </w:rPr>
            </w:pPr>
          </w:p>
        </w:tc>
        <w:tc>
          <w:tcPr>
            <w:tcW w:w="1275" w:type="dxa"/>
            <w:vAlign w:val="center"/>
          </w:tcPr>
          <w:p w14:paraId="2A3DDC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区教育局</w:t>
            </w:r>
          </w:p>
        </w:tc>
        <w:tc>
          <w:tcPr>
            <w:tcW w:w="1418" w:type="dxa"/>
            <w:vAlign w:val="center"/>
          </w:tcPr>
          <w:p w14:paraId="19B870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教育行政部门或者受委托的高等学校指定的医院</w:t>
            </w:r>
          </w:p>
        </w:tc>
        <w:tc>
          <w:tcPr>
            <w:tcW w:w="1134" w:type="dxa"/>
            <w:vAlign w:val="center"/>
          </w:tcPr>
          <w:p w14:paraId="1D8C7464">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36FE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580" w:type="dxa"/>
            <w:noWrap/>
            <w:vAlign w:val="center"/>
          </w:tcPr>
          <w:p w14:paraId="0CF433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1683" w:type="dxa"/>
            <w:vAlign w:val="center"/>
          </w:tcPr>
          <w:p w14:paraId="74A014B8">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学校资产证明</w:t>
            </w:r>
          </w:p>
        </w:tc>
        <w:tc>
          <w:tcPr>
            <w:tcW w:w="1426" w:type="dxa"/>
            <w:vAlign w:val="center"/>
          </w:tcPr>
          <w:p w14:paraId="2E9526A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申请筹设、正式设立实施学历教育、学前教育、自学考试助学及其他文化教育的民办学校</w:t>
            </w:r>
          </w:p>
        </w:tc>
        <w:tc>
          <w:tcPr>
            <w:tcW w:w="1407" w:type="dxa"/>
            <w:vAlign w:val="center"/>
          </w:tcPr>
          <w:p w14:paraId="0718E75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《中华人民共和国民办教育促进法》第十二条、第十三条</w:t>
            </w:r>
          </w:p>
        </w:tc>
        <w:tc>
          <w:tcPr>
            <w:tcW w:w="1559" w:type="dxa"/>
            <w:vAlign w:val="center"/>
          </w:tcPr>
          <w:p w14:paraId="71D3A49F">
            <w:pPr>
              <w:widowControl/>
              <w:spacing w:line="240" w:lineRule="exact"/>
              <w:jc w:val="center"/>
              <w:textAlignment w:val="center"/>
              <w:rPr>
                <w:rFonts w:ascii="宋体" w:hAnsi="宋体" w:eastAsia="宋体" w:cs="仿宋"/>
                <w:color w:val="000000"/>
                <w:kern w:val="0"/>
                <w:sz w:val="18"/>
                <w:szCs w:val="18"/>
              </w:rPr>
            </w:pPr>
          </w:p>
        </w:tc>
        <w:tc>
          <w:tcPr>
            <w:tcW w:w="1988" w:type="dxa"/>
            <w:vAlign w:val="center"/>
          </w:tcPr>
          <w:p w14:paraId="33339205">
            <w:pPr>
              <w:widowControl/>
              <w:spacing w:line="240" w:lineRule="exact"/>
              <w:jc w:val="center"/>
              <w:textAlignment w:val="center"/>
              <w:rPr>
                <w:rFonts w:ascii="宋体" w:hAnsi="宋体" w:eastAsia="宋体" w:cs="仿宋"/>
                <w:color w:val="000000"/>
                <w:kern w:val="0"/>
                <w:sz w:val="18"/>
                <w:szCs w:val="18"/>
              </w:rPr>
            </w:pPr>
          </w:p>
        </w:tc>
        <w:tc>
          <w:tcPr>
            <w:tcW w:w="1984" w:type="dxa"/>
            <w:vAlign w:val="center"/>
          </w:tcPr>
          <w:p w14:paraId="0CDC38A1">
            <w:pPr>
              <w:widowControl/>
              <w:spacing w:line="240" w:lineRule="exact"/>
              <w:jc w:val="center"/>
              <w:textAlignment w:val="center"/>
              <w:rPr>
                <w:rFonts w:ascii="宋体" w:hAnsi="宋体" w:eastAsia="宋体" w:cs="仿宋"/>
                <w:color w:val="000000"/>
                <w:kern w:val="0"/>
                <w:sz w:val="18"/>
                <w:szCs w:val="18"/>
              </w:rPr>
            </w:pPr>
          </w:p>
        </w:tc>
        <w:tc>
          <w:tcPr>
            <w:tcW w:w="1275" w:type="dxa"/>
            <w:vAlign w:val="center"/>
          </w:tcPr>
          <w:p w14:paraId="7D9C4F0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区教育局</w:t>
            </w:r>
          </w:p>
        </w:tc>
        <w:tc>
          <w:tcPr>
            <w:tcW w:w="1418" w:type="dxa"/>
            <w:vAlign w:val="center"/>
          </w:tcPr>
          <w:p w14:paraId="46579C7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具有法定资格的验资机构</w:t>
            </w:r>
          </w:p>
        </w:tc>
        <w:tc>
          <w:tcPr>
            <w:tcW w:w="1134" w:type="dxa"/>
            <w:vAlign w:val="center"/>
          </w:tcPr>
          <w:p w14:paraId="18061239">
            <w:pPr>
              <w:widowControl/>
              <w:spacing w:line="240" w:lineRule="exact"/>
              <w:rPr>
                <w:rFonts w:ascii="宋体" w:hAnsi="宋体" w:eastAsia="宋体" w:cs="宋体"/>
                <w:kern w:val="0"/>
                <w:sz w:val="18"/>
                <w:szCs w:val="18"/>
              </w:rPr>
            </w:pPr>
          </w:p>
        </w:tc>
      </w:tr>
      <w:tr w14:paraId="4629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580" w:type="dxa"/>
            <w:noWrap/>
            <w:vAlign w:val="center"/>
          </w:tcPr>
          <w:p w14:paraId="6E29B4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1683" w:type="dxa"/>
            <w:vAlign w:val="center"/>
          </w:tcPr>
          <w:p w14:paraId="1C259C34">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因不可抗拒原因休学证明</w:t>
            </w:r>
          </w:p>
        </w:tc>
        <w:tc>
          <w:tcPr>
            <w:tcW w:w="1426" w:type="dxa"/>
            <w:vAlign w:val="center"/>
          </w:tcPr>
          <w:p w14:paraId="12C24EA9">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适龄儿童、少年因不可抗拒原因需要延缓入学或者休学审批</w:t>
            </w:r>
          </w:p>
        </w:tc>
        <w:tc>
          <w:tcPr>
            <w:tcW w:w="1407" w:type="dxa"/>
            <w:vAlign w:val="center"/>
          </w:tcPr>
          <w:p w14:paraId="7A4C1CF1">
            <w:pPr>
              <w:widowControl/>
              <w:spacing w:line="240" w:lineRule="exact"/>
              <w:jc w:val="center"/>
              <w:rPr>
                <w:rFonts w:ascii="宋体" w:hAnsi="宋体" w:eastAsia="宋体" w:cs="仿宋"/>
                <w:color w:val="000000"/>
                <w:kern w:val="0"/>
                <w:sz w:val="18"/>
                <w:szCs w:val="18"/>
              </w:rPr>
            </w:pPr>
          </w:p>
        </w:tc>
        <w:tc>
          <w:tcPr>
            <w:tcW w:w="1559" w:type="dxa"/>
            <w:vAlign w:val="center"/>
          </w:tcPr>
          <w:p w14:paraId="65272EF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《河北省实施&lt;中华人民共和国义务教育法&gt;办法》第九条</w:t>
            </w:r>
          </w:p>
          <w:p w14:paraId="66E09754">
            <w:pPr>
              <w:widowControl/>
              <w:spacing w:line="240" w:lineRule="exact"/>
              <w:jc w:val="center"/>
              <w:rPr>
                <w:rFonts w:ascii="宋体" w:hAnsi="宋体" w:eastAsia="宋体" w:cs="仿宋"/>
                <w:color w:val="000000"/>
                <w:kern w:val="0"/>
                <w:sz w:val="18"/>
                <w:szCs w:val="18"/>
              </w:rPr>
            </w:pPr>
          </w:p>
        </w:tc>
        <w:tc>
          <w:tcPr>
            <w:tcW w:w="1988" w:type="dxa"/>
            <w:vAlign w:val="center"/>
          </w:tcPr>
          <w:p w14:paraId="0FE787F9">
            <w:pPr>
              <w:widowControl/>
              <w:spacing w:line="240" w:lineRule="exact"/>
              <w:jc w:val="center"/>
              <w:rPr>
                <w:rFonts w:ascii="宋体" w:hAnsi="宋体" w:eastAsia="宋体" w:cs="仿宋"/>
                <w:color w:val="000000"/>
                <w:kern w:val="0"/>
                <w:sz w:val="18"/>
                <w:szCs w:val="18"/>
              </w:rPr>
            </w:pPr>
          </w:p>
        </w:tc>
        <w:tc>
          <w:tcPr>
            <w:tcW w:w="1984" w:type="dxa"/>
            <w:vAlign w:val="center"/>
          </w:tcPr>
          <w:p w14:paraId="09ECF2F0">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《河北省义务教育阶段学生学籍管理办法实施细则（试行）》（2017年9月1日实施）第十六条</w:t>
            </w:r>
          </w:p>
        </w:tc>
        <w:tc>
          <w:tcPr>
            <w:tcW w:w="1275" w:type="dxa"/>
            <w:vAlign w:val="center"/>
          </w:tcPr>
          <w:p w14:paraId="2649C79E">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乡镇人民政府</w:t>
            </w:r>
          </w:p>
          <w:p w14:paraId="4FA9B4BA">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（街道办事处）</w:t>
            </w:r>
          </w:p>
        </w:tc>
        <w:tc>
          <w:tcPr>
            <w:tcW w:w="1418" w:type="dxa"/>
            <w:vAlign w:val="center"/>
          </w:tcPr>
          <w:p w14:paraId="08C41A33">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户口所在地公安派出所、民政部门、人力资源和社会保障部门等</w:t>
            </w:r>
          </w:p>
        </w:tc>
        <w:tc>
          <w:tcPr>
            <w:tcW w:w="1134" w:type="dxa"/>
            <w:vAlign w:val="center"/>
          </w:tcPr>
          <w:p w14:paraId="175D14A7">
            <w:pPr>
              <w:widowControl/>
              <w:spacing w:line="240" w:lineRule="exact"/>
              <w:jc w:val="center"/>
              <w:textAlignment w:val="center"/>
              <w:rPr>
                <w:rFonts w:ascii="宋体" w:hAnsi="宋体" w:eastAsia="宋体" w:cs="仿宋"/>
                <w:color w:val="000000"/>
                <w:kern w:val="0"/>
                <w:sz w:val="18"/>
                <w:szCs w:val="18"/>
              </w:rPr>
            </w:pPr>
          </w:p>
        </w:tc>
      </w:tr>
      <w:tr w14:paraId="41CD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580" w:type="dxa"/>
            <w:noWrap/>
            <w:vAlign w:val="center"/>
          </w:tcPr>
          <w:p w14:paraId="694D2B7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1683" w:type="dxa"/>
            <w:vAlign w:val="center"/>
          </w:tcPr>
          <w:p w14:paraId="7501B6E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医疗诊断证明（初中阶段）</w:t>
            </w:r>
          </w:p>
        </w:tc>
        <w:tc>
          <w:tcPr>
            <w:tcW w:w="1426" w:type="dxa"/>
            <w:vAlign w:val="center"/>
          </w:tcPr>
          <w:p w14:paraId="5A653A1A">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适龄儿童、少年因身体状况需要延缓入学或者休学审批</w:t>
            </w:r>
          </w:p>
        </w:tc>
        <w:tc>
          <w:tcPr>
            <w:tcW w:w="1407" w:type="dxa"/>
            <w:vAlign w:val="center"/>
          </w:tcPr>
          <w:p w14:paraId="3E8C4269">
            <w:pPr>
              <w:widowControl/>
              <w:spacing w:line="240" w:lineRule="exact"/>
              <w:jc w:val="center"/>
              <w:rPr>
                <w:rFonts w:ascii="宋体" w:hAnsi="宋体" w:eastAsia="宋体" w:cs="仿宋"/>
                <w:color w:val="000000"/>
                <w:kern w:val="0"/>
                <w:sz w:val="18"/>
                <w:szCs w:val="18"/>
              </w:rPr>
            </w:pPr>
          </w:p>
        </w:tc>
        <w:tc>
          <w:tcPr>
            <w:tcW w:w="1559" w:type="dxa"/>
            <w:vAlign w:val="center"/>
          </w:tcPr>
          <w:p w14:paraId="1A3A99FC">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《河北省实施&lt;中华人民共和国义务教育法&gt;办法》第九条</w:t>
            </w:r>
          </w:p>
        </w:tc>
        <w:tc>
          <w:tcPr>
            <w:tcW w:w="1988" w:type="dxa"/>
            <w:vAlign w:val="center"/>
          </w:tcPr>
          <w:p w14:paraId="3BA91FCF">
            <w:pPr>
              <w:widowControl/>
              <w:spacing w:line="240" w:lineRule="exact"/>
              <w:jc w:val="center"/>
              <w:rPr>
                <w:rFonts w:ascii="宋体" w:hAnsi="宋体" w:eastAsia="宋体" w:cs="仿宋"/>
                <w:color w:val="000000"/>
                <w:kern w:val="0"/>
                <w:sz w:val="18"/>
                <w:szCs w:val="18"/>
              </w:rPr>
            </w:pPr>
          </w:p>
        </w:tc>
        <w:tc>
          <w:tcPr>
            <w:tcW w:w="1984" w:type="dxa"/>
            <w:vAlign w:val="center"/>
          </w:tcPr>
          <w:p w14:paraId="028EC0AD">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《河北省义务教育阶段学生学籍管理办法实施细则（试行）》（2017年9月1日实施）第十六条</w:t>
            </w:r>
          </w:p>
        </w:tc>
        <w:tc>
          <w:tcPr>
            <w:tcW w:w="1275" w:type="dxa"/>
            <w:vAlign w:val="center"/>
          </w:tcPr>
          <w:p w14:paraId="08F636B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乡镇人民政府</w:t>
            </w:r>
          </w:p>
          <w:p w14:paraId="1D2D309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宋体"/>
                <w:kern w:val="0"/>
                <w:sz w:val="18"/>
                <w:szCs w:val="18"/>
              </w:rPr>
              <w:t>（街道办事处）</w:t>
            </w:r>
          </w:p>
        </w:tc>
        <w:tc>
          <w:tcPr>
            <w:tcW w:w="1418" w:type="dxa"/>
            <w:vAlign w:val="center"/>
          </w:tcPr>
          <w:p w14:paraId="12FF477F">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县级以上医疗机构</w:t>
            </w:r>
          </w:p>
        </w:tc>
        <w:tc>
          <w:tcPr>
            <w:tcW w:w="1134" w:type="dxa"/>
            <w:vAlign w:val="center"/>
          </w:tcPr>
          <w:p w14:paraId="7B93C6EB">
            <w:pPr>
              <w:widowControl/>
              <w:spacing w:line="240" w:lineRule="exact"/>
              <w:jc w:val="center"/>
              <w:textAlignment w:val="center"/>
              <w:rPr>
                <w:rFonts w:ascii="宋体" w:hAnsi="宋体" w:eastAsia="宋体" w:cs="仿宋"/>
                <w:color w:val="000000"/>
                <w:kern w:val="0"/>
                <w:sz w:val="18"/>
                <w:szCs w:val="18"/>
              </w:rPr>
            </w:pPr>
            <w:r>
              <w:rPr>
                <w:rFonts w:hint="eastAsia" w:ascii="宋体" w:hAnsi="宋体" w:eastAsia="宋体" w:cs="仿宋"/>
                <w:color w:val="000000"/>
                <w:kern w:val="0"/>
                <w:sz w:val="18"/>
                <w:szCs w:val="18"/>
              </w:rPr>
              <w:t>义务教育小学阶段出示县级以上医疗机构病历</w:t>
            </w:r>
          </w:p>
        </w:tc>
      </w:tr>
      <w:tr w14:paraId="24C8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4454" w:type="dxa"/>
            <w:gridSpan w:val="10"/>
            <w:noWrap/>
            <w:vAlign w:val="center"/>
          </w:tcPr>
          <w:p w14:paraId="1677B430">
            <w:pPr>
              <w:widowControl/>
              <w:spacing w:line="240" w:lineRule="exact"/>
              <w:jc w:val="center"/>
              <w:textAlignment w:val="center"/>
              <w:rPr>
                <w:rFonts w:ascii="宋体" w:hAnsi="宋体" w:eastAsia="宋体" w:cs="仿宋"/>
                <w:b/>
                <w:color w:val="FF0000"/>
                <w:kern w:val="0"/>
                <w:szCs w:val="21"/>
              </w:rPr>
            </w:pPr>
            <w:r>
              <w:rPr>
                <w:rFonts w:hint="eastAsia" w:ascii="宋体" w:hAnsi="宋体" w:eastAsia="宋体" w:cs="仿宋"/>
                <w:b/>
                <w:color w:val="000000"/>
                <w:kern w:val="0"/>
                <w:szCs w:val="21"/>
              </w:rPr>
              <w:t>十二、商务领域</w:t>
            </w:r>
          </w:p>
        </w:tc>
      </w:tr>
      <w:tr w14:paraId="16A0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580" w:type="dxa"/>
            <w:noWrap/>
            <w:vAlign w:val="center"/>
          </w:tcPr>
          <w:p w14:paraId="3D8251AC">
            <w:pPr>
              <w:widowControl/>
              <w:spacing w:line="240" w:lineRule="exact"/>
              <w:jc w:val="center"/>
              <w:rPr>
                <w:rFonts w:ascii="宋体" w:hAnsi="宋体" w:eastAsia="宋体" w:cs="宋体"/>
                <w:color w:val="0D0D0D"/>
                <w:kern w:val="0"/>
                <w:sz w:val="18"/>
                <w:szCs w:val="18"/>
              </w:rPr>
            </w:pPr>
            <w:r>
              <w:rPr>
                <w:rFonts w:hint="eastAsia" w:ascii="宋体" w:hAnsi="宋体" w:eastAsia="宋体" w:cs="宋体"/>
                <w:color w:val="0D0D0D"/>
                <w:kern w:val="0"/>
                <w:sz w:val="18"/>
                <w:szCs w:val="18"/>
              </w:rPr>
              <w:t>98</w:t>
            </w:r>
          </w:p>
        </w:tc>
        <w:tc>
          <w:tcPr>
            <w:tcW w:w="1683" w:type="dxa"/>
            <w:vAlign w:val="center"/>
          </w:tcPr>
          <w:p w14:paraId="5877C8AB">
            <w:pPr>
              <w:widowControl/>
              <w:spacing w:line="240" w:lineRule="exact"/>
              <w:jc w:val="center"/>
              <w:rPr>
                <w:rFonts w:ascii="宋体" w:hAnsi="宋体" w:eastAsia="宋体" w:cs="宋体"/>
                <w:color w:val="0D0D0D"/>
                <w:kern w:val="0"/>
                <w:sz w:val="18"/>
                <w:szCs w:val="18"/>
              </w:rPr>
            </w:pPr>
            <w:r>
              <w:rPr>
                <w:rFonts w:hint="eastAsia" w:ascii="宋体" w:hAnsi="宋体" w:eastAsia="宋体" w:cs="宋体"/>
                <w:color w:val="0D0D0D"/>
                <w:kern w:val="0"/>
                <w:sz w:val="18"/>
                <w:szCs w:val="18"/>
              </w:rPr>
              <w:t>特许人从事特许经营活动拥有至少2个直营店，并且经营时间超过1年证明</w:t>
            </w:r>
          </w:p>
        </w:tc>
        <w:tc>
          <w:tcPr>
            <w:tcW w:w="1426" w:type="dxa"/>
            <w:vAlign w:val="center"/>
          </w:tcPr>
          <w:p w14:paraId="6A2BF2BD">
            <w:pPr>
              <w:widowControl/>
              <w:spacing w:line="240" w:lineRule="exact"/>
              <w:jc w:val="center"/>
              <w:rPr>
                <w:rFonts w:ascii="宋体" w:hAnsi="宋体" w:eastAsia="宋体" w:cs="宋体"/>
                <w:color w:val="0D0D0D"/>
                <w:kern w:val="0"/>
                <w:sz w:val="18"/>
                <w:szCs w:val="18"/>
              </w:rPr>
            </w:pPr>
            <w:r>
              <w:rPr>
                <w:rFonts w:hint="eastAsia" w:ascii="宋体" w:hAnsi="宋体" w:eastAsia="宋体" w:cs="宋体"/>
                <w:color w:val="0D0D0D"/>
                <w:kern w:val="0"/>
                <w:sz w:val="18"/>
                <w:szCs w:val="18"/>
              </w:rPr>
              <w:t>从事特许经营活动备案</w:t>
            </w:r>
          </w:p>
        </w:tc>
        <w:tc>
          <w:tcPr>
            <w:tcW w:w="1407" w:type="dxa"/>
            <w:vAlign w:val="center"/>
          </w:tcPr>
          <w:p w14:paraId="266999C6">
            <w:pPr>
              <w:widowControl/>
              <w:spacing w:line="240" w:lineRule="exact"/>
              <w:jc w:val="center"/>
              <w:rPr>
                <w:rFonts w:ascii="宋体" w:hAnsi="宋体" w:eastAsia="宋体" w:cs="宋体"/>
                <w:color w:val="0D0D0D"/>
                <w:kern w:val="0"/>
                <w:sz w:val="18"/>
                <w:szCs w:val="18"/>
              </w:rPr>
            </w:pPr>
          </w:p>
        </w:tc>
        <w:tc>
          <w:tcPr>
            <w:tcW w:w="1559" w:type="dxa"/>
            <w:vAlign w:val="center"/>
          </w:tcPr>
          <w:p w14:paraId="669E0082">
            <w:pPr>
              <w:widowControl/>
              <w:spacing w:line="240" w:lineRule="exact"/>
              <w:jc w:val="center"/>
              <w:rPr>
                <w:rFonts w:ascii="宋体" w:hAnsi="宋体" w:eastAsia="宋体" w:cs="宋体"/>
                <w:color w:val="0D0D0D"/>
                <w:kern w:val="0"/>
                <w:sz w:val="18"/>
                <w:szCs w:val="18"/>
              </w:rPr>
            </w:pPr>
            <w:r>
              <w:rPr>
                <w:rFonts w:hint="eastAsia" w:ascii="宋体" w:hAnsi="宋体" w:eastAsia="宋体" w:cs="宋体"/>
                <w:color w:val="0D0D0D"/>
                <w:kern w:val="0"/>
                <w:sz w:val="18"/>
                <w:szCs w:val="18"/>
              </w:rPr>
              <w:t>《商业特许经营管理条例》（国务院令第485号）第七条</w:t>
            </w:r>
          </w:p>
        </w:tc>
        <w:tc>
          <w:tcPr>
            <w:tcW w:w="1988" w:type="dxa"/>
            <w:vAlign w:val="center"/>
          </w:tcPr>
          <w:p w14:paraId="05247214">
            <w:pPr>
              <w:widowControl/>
              <w:spacing w:line="240" w:lineRule="exact"/>
              <w:jc w:val="center"/>
              <w:rPr>
                <w:rFonts w:ascii="宋体" w:hAnsi="宋体" w:eastAsia="宋体" w:cs="宋体"/>
                <w:color w:val="0D0D0D"/>
                <w:kern w:val="0"/>
                <w:sz w:val="18"/>
                <w:szCs w:val="18"/>
              </w:rPr>
            </w:pPr>
          </w:p>
        </w:tc>
        <w:tc>
          <w:tcPr>
            <w:tcW w:w="1984" w:type="dxa"/>
            <w:vAlign w:val="center"/>
          </w:tcPr>
          <w:p w14:paraId="7282641A">
            <w:pPr>
              <w:widowControl/>
              <w:spacing w:line="240" w:lineRule="exact"/>
              <w:jc w:val="center"/>
              <w:rPr>
                <w:rFonts w:ascii="宋体" w:hAnsi="宋体" w:eastAsia="宋体" w:cs="宋体"/>
                <w:color w:val="0D0D0D"/>
                <w:kern w:val="0"/>
                <w:sz w:val="18"/>
                <w:szCs w:val="18"/>
              </w:rPr>
            </w:pPr>
          </w:p>
        </w:tc>
        <w:tc>
          <w:tcPr>
            <w:tcW w:w="1275" w:type="dxa"/>
            <w:vAlign w:val="center"/>
          </w:tcPr>
          <w:p w14:paraId="69D8ACA3">
            <w:pPr>
              <w:widowControl/>
              <w:spacing w:line="240" w:lineRule="exact"/>
              <w:jc w:val="center"/>
              <w:rPr>
                <w:rFonts w:ascii="宋体" w:hAnsi="宋体" w:eastAsia="宋体" w:cs="宋体"/>
                <w:color w:val="0D0D0D"/>
                <w:kern w:val="0"/>
                <w:sz w:val="18"/>
                <w:szCs w:val="18"/>
              </w:rPr>
            </w:pPr>
            <w:r>
              <w:rPr>
                <w:rFonts w:hint="eastAsia" w:ascii="宋体" w:hAnsi="宋体" w:eastAsia="宋体" w:cs="宋体"/>
                <w:color w:val="0D0D0D"/>
                <w:kern w:val="0"/>
                <w:sz w:val="18"/>
                <w:szCs w:val="18"/>
              </w:rPr>
              <w:t>区商务局</w:t>
            </w:r>
          </w:p>
        </w:tc>
        <w:tc>
          <w:tcPr>
            <w:tcW w:w="1418" w:type="dxa"/>
            <w:vAlign w:val="center"/>
          </w:tcPr>
          <w:p w14:paraId="1A8ABD00">
            <w:pPr>
              <w:widowControl/>
              <w:spacing w:line="240" w:lineRule="exact"/>
              <w:jc w:val="center"/>
              <w:rPr>
                <w:rFonts w:ascii="宋体" w:hAnsi="宋体" w:eastAsia="宋体" w:cs="宋体"/>
                <w:color w:val="0D0D0D"/>
                <w:kern w:val="0"/>
                <w:sz w:val="18"/>
                <w:szCs w:val="18"/>
              </w:rPr>
            </w:pPr>
            <w:r>
              <w:rPr>
                <w:rFonts w:hint="eastAsia" w:ascii="宋体" w:hAnsi="宋体" w:eastAsia="宋体" w:cs="宋体"/>
                <w:color w:val="0D0D0D"/>
                <w:kern w:val="0"/>
                <w:sz w:val="18"/>
                <w:szCs w:val="18"/>
              </w:rPr>
              <w:t>区商务局</w:t>
            </w:r>
          </w:p>
        </w:tc>
        <w:tc>
          <w:tcPr>
            <w:tcW w:w="1134" w:type="dxa"/>
            <w:vAlign w:val="center"/>
          </w:tcPr>
          <w:p w14:paraId="297DBB72">
            <w:pPr>
              <w:widowControl/>
              <w:spacing w:line="240" w:lineRule="exact"/>
              <w:rPr>
                <w:rFonts w:ascii="宋体" w:hAnsi="宋体" w:eastAsia="宋体" w:cs="宋体"/>
                <w:color w:val="0D0D0D"/>
                <w:kern w:val="0"/>
                <w:sz w:val="18"/>
                <w:szCs w:val="18"/>
              </w:rPr>
            </w:pPr>
            <w:r>
              <w:rPr>
                <w:rFonts w:hint="eastAsia" w:ascii="宋体" w:hAnsi="宋体" w:eastAsia="宋体" w:cs="宋体"/>
                <w:color w:val="0D0D0D"/>
                <w:kern w:val="0"/>
                <w:sz w:val="18"/>
                <w:szCs w:val="18"/>
              </w:rPr>
              <w:t>　</w:t>
            </w:r>
          </w:p>
        </w:tc>
      </w:tr>
      <w:tr w14:paraId="5E1C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454" w:type="dxa"/>
            <w:gridSpan w:val="10"/>
            <w:noWrap/>
            <w:vAlign w:val="center"/>
          </w:tcPr>
          <w:p w14:paraId="0055B209">
            <w:pPr>
              <w:widowControl/>
              <w:spacing w:line="240" w:lineRule="exact"/>
              <w:jc w:val="center"/>
              <w:rPr>
                <w:rFonts w:ascii="宋体" w:hAnsi="宋体" w:eastAsia="宋体" w:cs="宋体"/>
                <w:b/>
                <w:kern w:val="0"/>
                <w:szCs w:val="21"/>
              </w:rPr>
            </w:pPr>
            <w:r>
              <w:rPr>
                <w:rFonts w:hint="eastAsia" w:ascii="宋体" w:hAnsi="宋体" w:eastAsia="宋体" w:cs="宋体"/>
                <w:b/>
                <w:kern w:val="0"/>
                <w:szCs w:val="21"/>
              </w:rPr>
              <w:t>十三、其他领域</w:t>
            </w:r>
          </w:p>
        </w:tc>
      </w:tr>
      <w:tr w14:paraId="247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vMerge w:val="restart"/>
            <w:noWrap/>
            <w:vAlign w:val="center"/>
          </w:tcPr>
          <w:p w14:paraId="211F86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1683" w:type="dxa"/>
            <w:vMerge w:val="restart"/>
            <w:vAlign w:val="center"/>
          </w:tcPr>
          <w:p w14:paraId="7862F1A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因公牺牲、病故证明</w:t>
            </w:r>
          </w:p>
        </w:tc>
        <w:tc>
          <w:tcPr>
            <w:tcW w:w="1426" w:type="dxa"/>
            <w:vMerge w:val="restart"/>
            <w:vAlign w:val="center"/>
          </w:tcPr>
          <w:p w14:paraId="21B8CC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死亡抚恤</w:t>
            </w:r>
          </w:p>
        </w:tc>
        <w:tc>
          <w:tcPr>
            <w:tcW w:w="1407" w:type="dxa"/>
            <w:vMerge w:val="restart"/>
            <w:vAlign w:val="center"/>
          </w:tcPr>
          <w:p w14:paraId="74E98DB8">
            <w:pPr>
              <w:widowControl/>
              <w:spacing w:line="240" w:lineRule="exact"/>
              <w:jc w:val="center"/>
              <w:rPr>
                <w:rFonts w:ascii="宋体" w:hAnsi="宋体" w:eastAsia="宋体" w:cs="宋体"/>
                <w:kern w:val="0"/>
                <w:sz w:val="18"/>
                <w:szCs w:val="18"/>
              </w:rPr>
            </w:pPr>
          </w:p>
        </w:tc>
        <w:tc>
          <w:tcPr>
            <w:tcW w:w="1559" w:type="dxa"/>
            <w:vMerge w:val="restart"/>
            <w:vAlign w:val="center"/>
          </w:tcPr>
          <w:p w14:paraId="0A626E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《军人抚恤优待条例》（国务院令第709号）第九条、第十条              《烈士褒扬条例》（国务院令第718号）第九条</w:t>
            </w:r>
          </w:p>
        </w:tc>
        <w:tc>
          <w:tcPr>
            <w:tcW w:w="1988" w:type="dxa"/>
            <w:vMerge w:val="restart"/>
            <w:vAlign w:val="center"/>
          </w:tcPr>
          <w:p w14:paraId="404C7E56">
            <w:pPr>
              <w:widowControl/>
              <w:spacing w:line="240" w:lineRule="exact"/>
              <w:jc w:val="center"/>
              <w:rPr>
                <w:rFonts w:ascii="宋体" w:hAnsi="宋体" w:eastAsia="宋体" w:cs="宋体"/>
                <w:kern w:val="0"/>
                <w:sz w:val="18"/>
                <w:szCs w:val="18"/>
              </w:rPr>
            </w:pPr>
          </w:p>
        </w:tc>
        <w:tc>
          <w:tcPr>
            <w:tcW w:w="1984" w:type="dxa"/>
            <w:vMerge w:val="restart"/>
            <w:vAlign w:val="center"/>
          </w:tcPr>
          <w:p w14:paraId="7AD71F53">
            <w:pPr>
              <w:widowControl/>
              <w:spacing w:line="240" w:lineRule="exact"/>
              <w:jc w:val="center"/>
              <w:rPr>
                <w:rFonts w:ascii="宋体" w:hAnsi="宋体" w:eastAsia="宋体" w:cs="宋体"/>
                <w:kern w:val="0"/>
                <w:sz w:val="18"/>
                <w:szCs w:val="18"/>
              </w:rPr>
            </w:pPr>
          </w:p>
        </w:tc>
        <w:tc>
          <w:tcPr>
            <w:tcW w:w="1275" w:type="dxa"/>
            <w:vMerge w:val="restart"/>
            <w:vAlign w:val="center"/>
          </w:tcPr>
          <w:p w14:paraId="36E35B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区退役军人服务中心</w:t>
            </w:r>
          </w:p>
        </w:tc>
        <w:tc>
          <w:tcPr>
            <w:tcW w:w="1418" w:type="dxa"/>
            <w:vMerge w:val="restart"/>
            <w:vAlign w:val="center"/>
          </w:tcPr>
          <w:p w14:paraId="58891E3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军队团以上政治机关</w:t>
            </w:r>
          </w:p>
        </w:tc>
        <w:tc>
          <w:tcPr>
            <w:tcW w:w="1134" w:type="dxa"/>
            <w:vMerge w:val="restart"/>
            <w:noWrap/>
            <w:vAlign w:val="center"/>
          </w:tcPr>
          <w:p w14:paraId="2C663FC4">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A21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80" w:type="dxa"/>
            <w:vMerge w:val="continue"/>
            <w:vAlign w:val="center"/>
          </w:tcPr>
          <w:p w14:paraId="2A4DB02C">
            <w:pPr>
              <w:widowControl/>
              <w:spacing w:line="240" w:lineRule="exact"/>
              <w:jc w:val="center"/>
              <w:rPr>
                <w:rFonts w:ascii="宋体" w:hAnsi="宋体" w:eastAsia="宋体" w:cs="宋体"/>
                <w:kern w:val="0"/>
                <w:sz w:val="18"/>
                <w:szCs w:val="18"/>
              </w:rPr>
            </w:pPr>
          </w:p>
        </w:tc>
        <w:tc>
          <w:tcPr>
            <w:tcW w:w="1683" w:type="dxa"/>
            <w:vMerge w:val="continue"/>
            <w:vAlign w:val="center"/>
          </w:tcPr>
          <w:p w14:paraId="7737CB22">
            <w:pPr>
              <w:widowControl/>
              <w:spacing w:line="240" w:lineRule="exact"/>
              <w:jc w:val="center"/>
              <w:rPr>
                <w:rFonts w:ascii="宋体" w:hAnsi="宋体" w:eastAsia="宋体" w:cs="宋体"/>
                <w:kern w:val="0"/>
                <w:sz w:val="18"/>
                <w:szCs w:val="18"/>
              </w:rPr>
            </w:pPr>
          </w:p>
        </w:tc>
        <w:tc>
          <w:tcPr>
            <w:tcW w:w="1426" w:type="dxa"/>
            <w:vMerge w:val="continue"/>
            <w:vAlign w:val="center"/>
          </w:tcPr>
          <w:p w14:paraId="456292D1">
            <w:pPr>
              <w:widowControl/>
              <w:spacing w:line="240" w:lineRule="exact"/>
              <w:jc w:val="center"/>
              <w:rPr>
                <w:rFonts w:ascii="宋体" w:hAnsi="宋体" w:eastAsia="宋体" w:cs="宋体"/>
                <w:kern w:val="0"/>
                <w:sz w:val="18"/>
                <w:szCs w:val="18"/>
              </w:rPr>
            </w:pPr>
          </w:p>
        </w:tc>
        <w:tc>
          <w:tcPr>
            <w:tcW w:w="1407" w:type="dxa"/>
            <w:vMerge w:val="continue"/>
            <w:vAlign w:val="center"/>
          </w:tcPr>
          <w:p w14:paraId="78CD5C3E">
            <w:pPr>
              <w:widowControl/>
              <w:spacing w:line="240" w:lineRule="exact"/>
              <w:jc w:val="center"/>
              <w:rPr>
                <w:rFonts w:ascii="宋体" w:hAnsi="宋体" w:eastAsia="宋体" w:cs="宋体"/>
                <w:kern w:val="0"/>
                <w:sz w:val="18"/>
                <w:szCs w:val="18"/>
              </w:rPr>
            </w:pPr>
          </w:p>
        </w:tc>
        <w:tc>
          <w:tcPr>
            <w:tcW w:w="1559" w:type="dxa"/>
            <w:vMerge w:val="continue"/>
            <w:vAlign w:val="center"/>
          </w:tcPr>
          <w:p w14:paraId="4696B364">
            <w:pPr>
              <w:widowControl/>
              <w:spacing w:line="240" w:lineRule="exact"/>
              <w:jc w:val="center"/>
              <w:rPr>
                <w:rFonts w:ascii="宋体" w:hAnsi="宋体" w:eastAsia="宋体" w:cs="宋体"/>
                <w:kern w:val="0"/>
                <w:sz w:val="18"/>
                <w:szCs w:val="18"/>
              </w:rPr>
            </w:pPr>
          </w:p>
        </w:tc>
        <w:tc>
          <w:tcPr>
            <w:tcW w:w="1988" w:type="dxa"/>
            <w:vMerge w:val="continue"/>
            <w:vAlign w:val="center"/>
          </w:tcPr>
          <w:p w14:paraId="373EA4FD">
            <w:pPr>
              <w:widowControl/>
              <w:spacing w:line="240" w:lineRule="exact"/>
              <w:jc w:val="center"/>
              <w:rPr>
                <w:rFonts w:ascii="宋体" w:hAnsi="宋体" w:eastAsia="宋体" w:cs="宋体"/>
                <w:kern w:val="0"/>
                <w:sz w:val="18"/>
                <w:szCs w:val="18"/>
              </w:rPr>
            </w:pPr>
          </w:p>
        </w:tc>
        <w:tc>
          <w:tcPr>
            <w:tcW w:w="1984" w:type="dxa"/>
            <w:vMerge w:val="continue"/>
            <w:vAlign w:val="center"/>
          </w:tcPr>
          <w:p w14:paraId="3451417F">
            <w:pPr>
              <w:widowControl/>
              <w:spacing w:line="240" w:lineRule="exact"/>
              <w:jc w:val="center"/>
              <w:rPr>
                <w:rFonts w:ascii="宋体" w:hAnsi="宋体" w:eastAsia="宋体" w:cs="宋体"/>
                <w:kern w:val="0"/>
                <w:sz w:val="18"/>
                <w:szCs w:val="18"/>
              </w:rPr>
            </w:pPr>
          </w:p>
        </w:tc>
        <w:tc>
          <w:tcPr>
            <w:tcW w:w="1275" w:type="dxa"/>
            <w:vMerge w:val="continue"/>
            <w:vAlign w:val="center"/>
          </w:tcPr>
          <w:p w14:paraId="3616859E">
            <w:pPr>
              <w:widowControl/>
              <w:spacing w:line="240" w:lineRule="exact"/>
              <w:jc w:val="center"/>
              <w:rPr>
                <w:rFonts w:ascii="宋体" w:hAnsi="宋体" w:eastAsia="宋体" w:cs="宋体"/>
                <w:kern w:val="0"/>
                <w:sz w:val="18"/>
                <w:szCs w:val="18"/>
              </w:rPr>
            </w:pPr>
          </w:p>
        </w:tc>
        <w:tc>
          <w:tcPr>
            <w:tcW w:w="1418" w:type="dxa"/>
            <w:vMerge w:val="continue"/>
            <w:vAlign w:val="center"/>
          </w:tcPr>
          <w:p w14:paraId="1490F86F">
            <w:pPr>
              <w:widowControl/>
              <w:spacing w:line="240" w:lineRule="exact"/>
              <w:jc w:val="center"/>
              <w:rPr>
                <w:rFonts w:ascii="宋体" w:hAnsi="宋体" w:eastAsia="宋体" w:cs="宋体"/>
                <w:kern w:val="0"/>
                <w:sz w:val="18"/>
                <w:szCs w:val="18"/>
              </w:rPr>
            </w:pPr>
          </w:p>
        </w:tc>
        <w:tc>
          <w:tcPr>
            <w:tcW w:w="1134" w:type="dxa"/>
            <w:vMerge w:val="continue"/>
            <w:vAlign w:val="center"/>
          </w:tcPr>
          <w:p w14:paraId="6916846D">
            <w:pPr>
              <w:widowControl/>
              <w:spacing w:line="240" w:lineRule="exact"/>
              <w:jc w:val="left"/>
              <w:rPr>
                <w:rFonts w:ascii="宋体" w:hAnsi="宋体" w:eastAsia="宋体" w:cs="宋体"/>
                <w:kern w:val="0"/>
                <w:sz w:val="18"/>
                <w:szCs w:val="18"/>
              </w:rPr>
            </w:pPr>
          </w:p>
        </w:tc>
      </w:tr>
      <w:tr w14:paraId="1C91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580" w:type="dxa"/>
            <w:noWrap/>
            <w:vAlign w:val="center"/>
          </w:tcPr>
          <w:p w14:paraId="1D4522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1683" w:type="dxa"/>
            <w:vAlign w:val="center"/>
          </w:tcPr>
          <w:p w14:paraId="41D022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配偶、父母、配偶父母工作单位证明信（无工作单位的由社区居委会或村委会出具证明）</w:t>
            </w:r>
          </w:p>
        </w:tc>
        <w:tc>
          <w:tcPr>
            <w:tcW w:w="1426" w:type="dxa"/>
            <w:vAlign w:val="center"/>
          </w:tcPr>
          <w:p w14:paraId="094D5D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在办理易地安置自主就业退役士兵身份认定时，用以证明该退役士兵符合易地安置条件</w:t>
            </w:r>
          </w:p>
        </w:tc>
        <w:tc>
          <w:tcPr>
            <w:tcW w:w="1407" w:type="dxa"/>
            <w:vAlign w:val="center"/>
          </w:tcPr>
          <w:p w14:paraId="536FD78A">
            <w:pPr>
              <w:widowControl/>
              <w:spacing w:line="240" w:lineRule="exact"/>
              <w:jc w:val="center"/>
              <w:rPr>
                <w:rFonts w:ascii="宋体" w:hAnsi="宋体" w:eastAsia="宋体" w:cs="宋体"/>
                <w:kern w:val="0"/>
                <w:sz w:val="18"/>
                <w:szCs w:val="18"/>
              </w:rPr>
            </w:pPr>
          </w:p>
        </w:tc>
        <w:tc>
          <w:tcPr>
            <w:tcW w:w="1559" w:type="dxa"/>
            <w:vAlign w:val="center"/>
          </w:tcPr>
          <w:p w14:paraId="1A7783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《退役士兵安置条例》（国务院 中央军委令第608号）第十一条</w:t>
            </w:r>
          </w:p>
        </w:tc>
        <w:tc>
          <w:tcPr>
            <w:tcW w:w="1988" w:type="dxa"/>
            <w:vAlign w:val="center"/>
          </w:tcPr>
          <w:p w14:paraId="71E683CA">
            <w:pPr>
              <w:widowControl/>
              <w:spacing w:line="240" w:lineRule="exact"/>
              <w:jc w:val="center"/>
              <w:rPr>
                <w:rFonts w:ascii="宋体" w:hAnsi="宋体" w:eastAsia="宋体" w:cs="宋体"/>
                <w:kern w:val="0"/>
                <w:sz w:val="18"/>
                <w:szCs w:val="18"/>
              </w:rPr>
            </w:pPr>
          </w:p>
        </w:tc>
        <w:tc>
          <w:tcPr>
            <w:tcW w:w="1984" w:type="dxa"/>
            <w:vAlign w:val="center"/>
          </w:tcPr>
          <w:p w14:paraId="0A14BF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省民政厅关于转发《民政部办公厅总参谋部军务部关于印发&lt;退役士兵档案移交审核工作规程（试行）的通知&gt;的通知》（冀民〔2013〕125号 易地安置的退役士兵需提供的证明材料</w:t>
            </w:r>
          </w:p>
        </w:tc>
        <w:tc>
          <w:tcPr>
            <w:tcW w:w="1275" w:type="dxa"/>
            <w:vAlign w:val="center"/>
          </w:tcPr>
          <w:p w14:paraId="255107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区退役军人服务中心</w:t>
            </w:r>
          </w:p>
        </w:tc>
        <w:tc>
          <w:tcPr>
            <w:tcW w:w="1418" w:type="dxa"/>
            <w:vAlign w:val="center"/>
          </w:tcPr>
          <w:p w14:paraId="35A82D3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配偶、父母、配偶父母工作单位或社区居委会或村委会</w:t>
            </w:r>
          </w:p>
        </w:tc>
        <w:tc>
          <w:tcPr>
            <w:tcW w:w="1134" w:type="dxa"/>
            <w:noWrap/>
            <w:vAlign w:val="center"/>
          </w:tcPr>
          <w:p w14:paraId="19A2FA31">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D64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07358A2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1683" w:type="dxa"/>
            <w:vAlign w:val="center"/>
          </w:tcPr>
          <w:p w14:paraId="7744B0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亲属关系证明</w:t>
            </w:r>
          </w:p>
        </w:tc>
        <w:tc>
          <w:tcPr>
            <w:tcW w:w="1426" w:type="dxa"/>
            <w:vAlign w:val="center"/>
          </w:tcPr>
          <w:p w14:paraId="303B17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华侨回归定居审批</w:t>
            </w:r>
          </w:p>
        </w:tc>
        <w:tc>
          <w:tcPr>
            <w:tcW w:w="1407" w:type="dxa"/>
            <w:vAlign w:val="center"/>
          </w:tcPr>
          <w:p w14:paraId="489BED5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《中华人民共和国出境入境管理法》</w:t>
            </w:r>
            <w:r>
              <w:rPr>
                <w:rFonts w:hint="eastAsia" w:ascii="宋体" w:hAnsi="宋体" w:eastAsia="宋体" w:cs="宋体"/>
                <w:kern w:val="0"/>
                <w:sz w:val="18"/>
                <w:szCs w:val="18"/>
              </w:rPr>
              <w:t>第十三条</w:t>
            </w:r>
          </w:p>
        </w:tc>
        <w:tc>
          <w:tcPr>
            <w:tcW w:w="1559" w:type="dxa"/>
            <w:vAlign w:val="center"/>
          </w:tcPr>
          <w:p w14:paraId="68BFB6D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《中华人民共和国归侨侨眷权益保护法》（国务院令第410号）第五条</w:t>
            </w:r>
          </w:p>
        </w:tc>
        <w:tc>
          <w:tcPr>
            <w:tcW w:w="1988" w:type="dxa"/>
            <w:vAlign w:val="center"/>
          </w:tcPr>
          <w:p w14:paraId="47838295">
            <w:pPr>
              <w:widowControl/>
              <w:spacing w:line="240" w:lineRule="exact"/>
              <w:jc w:val="center"/>
              <w:rPr>
                <w:rFonts w:ascii="宋体" w:hAnsi="宋体" w:eastAsia="宋体" w:cs="宋体"/>
                <w:kern w:val="0"/>
                <w:sz w:val="18"/>
                <w:szCs w:val="18"/>
              </w:rPr>
            </w:pPr>
          </w:p>
        </w:tc>
        <w:tc>
          <w:tcPr>
            <w:tcW w:w="1984" w:type="dxa"/>
            <w:vAlign w:val="center"/>
          </w:tcPr>
          <w:p w14:paraId="0EC136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《河北省华侨回国定居办理实施办法》（2013年12月31日发布）第七条</w:t>
            </w:r>
          </w:p>
        </w:tc>
        <w:tc>
          <w:tcPr>
            <w:tcW w:w="1275" w:type="dxa"/>
            <w:vAlign w:val="center"/>
          </w:tcPr>
          <w:p w14:paraId="20E72706">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区工委宣传部</w:t>
            </w:r>
          </w:p>
        </w:tc>
        <w:tc>
          <w:tcPr>
            <w:tcW w:w="1418" w:type="dxa"/>
            <w:vAlign w:val="center"/>
          </w:tcPr>
          <w:p w14:paraId="1AB0AD5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公安派出所、乡镇街道、村居委会</w:t>
            </w:r>
          </w:p>
        </w:tc>
        <w:tc>
          <w:tcPr>
            <w:tcW w:w="1134" w:type="dxa"/>
            <w:vAlign w:val="center"/>
          </w:tcPr>
          <w:p w14:paraId="089E78AE">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w:t>
            </w:r>
          </w:p>
        </w:tc>
      </w:tr>
      <w:tr w14:paraId="499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80" w:type="dxa"/>
            <w:noWrap/>
            <w:vAlign w:val="center"/>
          </w:tcPr>
          <w:p w14:paraId="71415A4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1683" w:type="dxa"/>
            <w:vAlign w:val="center"/>
          </w:tcPr>
          <w:p w14:paraId="7C07BC3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个人健康证明</w:t>
            </w:r>
          </w:p>
        </w:tc>
        <w:tc>
          <w:tcPr>
            <w:tcW w:w="1426" w:type="dxa"/>
            <w:vAlign w:val="center"/>
          </w:tcPr>
          <w:p w14:paraId="27C109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特种作业操作证核发</w:t>
            </w:r>
          </w:p>
        </w:tc>
        <w:tc>
          <w:tcPr>
            <w:tcW w:w="1407" w:type="dxa"/>
            <w:vAlign w:val="center"/>
          </w:tcPr>
          <w:p w14:paraId="4A0284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《中华人民共和国特种设备安全法》第十四条</w:t>
            </w:r>
          </w:p>
        </w:tc>
        <w:tc>
          <w:tcPr>
            <w:tcW w:w="1559" w:type="dxa"/>
            <w:vAlign w:val="center"/>
          </w:tcPr>
          <w:p w14:paraId="34150D01">
            <w:pPr>
              <w:widowControl/>
              <w:spacing w:line="240" w:lineRule="exact"/>
              <w:jc w:val="center"/>
              <w:rPr>
                <w:rFonts w:ascii="宋体" w:hAnsi="宋体" w:eastAsia="宋体" w:cs="宋体"/>
                <w:kern w:val="0"/>
                <w:sz w:val="18"/>
                <w:szCs w:val="18"/>
              </w:rPr>
            </w:pPr>
          </w:p>
        </w:tc>
        <w:tc>
          <w:tcPr>
            <w:tcW w:w="1988" w:type="dxa"/>
            <w:vAlign w:val="center"/>
          </w:tcPr>
          <w:p w14:paraId="7AD6ACD7">
            <w:pPr>
              <w:widowControl/>
              <w:spacing w:line="240" w:lineRule="exact"/>
              <w:jc w:val="center"/>
              <w:rPr>
                <w:rFonts w:ascii="宋体" w:hAnsi="宋体" w:eastAsia="宋体" w:cs="宋体"/>
                <w:kern w:val="0"/>
                <w:sz w:val="18"/>
                <w:szCs w:val="18"/>
              </w:rPr>
            </w:pPr>
          </w:p>
        </w:tc>
        <w:tc>
          <w:tcPr>
            <w:tcW w:w="1984" w:type="dxa"/>
            <w:vAlign w:val="center"/>
          </w:tcPr>
          <w:p w14:paraId="5663A8F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《特种作业人员安全技术培训考核管理规定》（国家安全生产监督管理总局第80号令 ，2015年2月26日修改）第四条、第十六条</w:t>
            </w:r>
          </w:p>
        </w:tc>
        <w:tc>
          <w:tcPr>
            <w:tcW w:w="1275" w:type="dxa"/>
            <w:vAlign w:val="center"/>
          </w:tcPr>
          <w:p w14:paraId="43064F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区应急管理局</w:t>
            </w:r>
          </w:p>
        </w:tc>
        <w:tc>
          <w:tcPr>
            <w:tcW w:w="1418" w:type="dxa"/>
            <w:vAlign w:val="center"/>
          </w:tcPr>
          <w:p w14:paraId="539949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社区或县级以上医疗机构</w:t>
            </w:r>
          </w:p>
        </w:tc>
        <w:tc>
          <w:tcPr>
            <w:tcW w:w="1134" w:type="dxa"/>
            <w:vAlign w:val="center"/>
          </w:tcPr>
          <w:p w14:paraId="0C35D54F">
            <w:pPr>
              <w:widowControl/>
              <w:spacing w:line="240" w:lineRule="exact"/>
              <w:rPr>
                <w:rFonts w:ascii="宋体" w:hAnsi="宋体" w:eastAsia="宋体" w:cs="宋体"/>
                <w:kern w:val="0"/>
                <w:sz w:val="18"/>
                <w:szCs w:val="18"/>
              </w:rPr>
            </w:pPr>
          </w:p>
        </w:tc>
      </w:tr>
      <w:tr w14:paraId="27C3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580" w:type="dxa"/>
            <w:noWrap/>
            <w:vAlign w:val="center"/>
          </w:tcPr>
          <w:p w14:paraId="1E2DCD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1683" w:type="dxa"/>
            <w:vAlign w:val="center"/>
          </w:tcPr>
          <w:p w14:paraId="1D27F169">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捐赠证明</w:t>
            </w:r>
          </w:p>
        </w:tc>
        <w:tc>
          <w:tcPr>
            <w:tcW w:w="1426" w:type="dxa"/>
            <w:vAlign w:val="center"/>
          </w:tcPr>
          <w:p w14:paraId="2AB7C7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对向国家捐赠重要、珍贵档案的单位和个人表彰或奖励</w:t>
            </w:r>
          </w:p>
        </w:tc>
        <w:tc>
          <w:tcPr>
            <w:tcW w:w="1407" w:type="dxa"/>
            <w:vAlign w:val="center"/>
          </w:tcPr>
          <w:p w14:paraId="7F6293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《中华人民共和国档案法》（2020年6月20日修订）第七条</w:t>
            </w:r>
          </w:p>
        </w:tc>
        <w:tc>
          <w:tcPr>
            <w:tcW w:w="1559" w:type="dxa"/>
            <w:vAlign w:val="center"/>
          </w:tcPr>
          <w:p w14:paraId="03489C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《中华人民共和国档案法实施办法》（1999年5月5日经国务院批准，1996年6月7日国家档案局公布，2017年3月1日修正）第六条</w:t>
            </w:r>
          </w:p>
        </w:tc>
        <w:tc>
          <w:tcPr>
            <w:tcW w:w="1988" w:type="dxa"/>
            <w:vAlign w:val="center"/>
          </w:tcPr>
          <w:p w14:paraId="70CB1CCC">
            <w:pPr>
              <w:widowControl/>
              <w:spacing w:line="240" w:lineRule="exact"/>
              <w:jc w:val="center"/>
              <w:rPr>
                <w:rFonts w:ascii="宋体" w:hAnsi="宋体" w:eastAsia="宋体" w:cs="宋体"/>
                <w:kern w:val="0"/>
                <w:sz w:val="18"/>
                <w:szCs w:val="18"/>
              </w:rPr>
            </w:pPr>
          </w:p>
        </w:tc>
        <w:tc>
          <w:tcPr>
            <w:tcW w:w="1984" w:type="dxa"/>
            <w:vAlign w:val="center"/>
          </w:tcPr>
          <w:p w14:paraId="28D293FF">
            <w:pPr>
              <w:widowControl/>
              <w:spacing w:line="240" w:lineRule="exact"/>
              <w:jc w:val="center"/>
              <w:rPr>
                <w:rFonts w:ascii="宋体" w:hAnsi="宋体" w:eastAsia="宋体" w:cs="宋体"/>
                <w:kern w:val="0"/>
                <w:sz w:val="18"/>
                <w:szCs w:val="18"/>
              </w:rPr>
            </w:pPr>
          </w:p>
        </w:tc>
        <w:tc>
          <w:tcPr>
            <w:tcW w:w="1275" w:type="dxa"/>
            <w:vAlign w:val="center"/>
          </w:tcPr>
          <w:p w14:paraId="1B7FC2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区档案保密局</w:t>
            </w:r>
          </w:p>
        </w:tc>
        <w:tc>
          <w:tcPr>
            <w:tcW w:w="1418" w:type="dxa"/>
            <w:vAlign w:val="center"/>
          </w:tcPr>
          <w:p w14:paraId="7FF92F4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接受捐赠的单位</w:t>
            </w:r>
          </w:p>
        </w:tc>
        <w:tc>
          <w:tcPr>
            <w:tcW w:w="1134" w:type="dxa"/>
            <w:noWrap/>
            <w:vAlign w:val="center"/>
          </w:tcPr>
          <w:p w14:paraId="1D89083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F37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278C97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1683" w:type="dxa"/>
            <w:noWrap/>
            <w:vAlign w:val="center"/>
          </w:tcPr>
          <w:p w14:paraId="65A0ECE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当地兽药管理部门出具的企业没有违规经销假劣兽药行为的证明</w:t>
            </w:r>
          </w:p>
        </w:tc>
        <w:tc>
          <w:tcPr>
            <w:tcW w:w="1426" w:type="dxa"/>
            <w:noWrap/>
            <w:vAlign w:val="center"/>
          </w:tcPr>
          <w:p w14:paraId="0D88F54C">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兽药经营许可证核发</w:t>
            </w:r>
          </w:p>
        </w:tc>
        <w:tc>
          <w:tcPr>
            <w:tcW w:w="1407" w:type="dxa"/>
            <w:noWrap/>
            <w:vAlign w:val="center"/>
          </w:tcPr>
          <w:p w14:paraId="2D0558A3">
            <w:pPr>
              <w:widowControl/>
              <w:spacing w:line="240" w:lineRule="exact"/>
              <w:jc w:val="center"/>
              <w:textAlignment w:val="center"/>
              <w:rPr>
                <w:rFonts w:ascii="宋体" w:hAnsi="宋体" w:eastAsia="宋体" w:cs="宋体"/>
                <w:kern w:val="0"/>
                <w:sz w:val="18"/>
                <w:szCs w:val="18"/>
              </w:rPr>
            </w:pPr>
          </w:p>
        </w:tc>
        <w:tc>
          <w:tcPr>
            <w:tcW w:w="1559" w:type="dxa"/>
            <w:noWrap/>
            <w:vAlign w:val="center"/>
          </w:tcPr>
          <w:p w14:paraId="154D3ECD">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《兽药管理条例》</w:t>
            </w:r>
            <w:r>
              <w:rPr>
                <w:rFonts w:hint="eastAsia" w:ascii="宋体" w:hAnsi="宋体" w:eastAsia="宋体" w:cs="宋体"/>
                <w:kern w:val="0"/>
                <w:sz w:val="18"/>
                <w:szCs w:val="18"/>
              </w:rPr>
              <w:t>（国务院令第404号）第五十六条</w:t>
            </w:r>
          </w:p>
        </w:tc>
        <w:tc>
          <w:tcPr>
            <w:tcW w:w="1988" w:type="dxa"/>
            <w:noWrap/>
            <w:vAlign w:val="center"/>
          </w:tcPr>
          <w:p w14:paraId="4E34B3E8">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07B47D8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《河北省兽药GSP检查验收办法》（2010年7月7日公布）第十一条</w:t>
            </w:r>
          </w:p>
        </w:tc>
        <w:tc>
          <w:tcPr>
            <w:tcW w:w="1275" w:type="dxa"/>
            <w:noWrap/>
            <w:vAlign w:val="center"/>
          </w:tcPr>
          <w:p w14:paraId="0AB26492">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区农业农村局</w:t>
            </w:r>
          </w:p>
        </w:tc>
        <w:tc>
          <w:tcPr>
            <w:tcW w:w="1418" w:type="dxa"/>
            <w:noWrap/>
            <w:vAlign w:val="center"/>
          </w:tcPr>
          <w:p w14:paraId="756E945E">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县级兽药管理部门</w:t>
            </w:r>
          </w:p>
        </w:tc>
        <w:tc>
          <w:tcPr>
            <w:tcW w:w="1134" w:type="dxa"/>
            <w:noWrap/>
            <w:vAlign w:val="center"/>
          </w:tcPr>
          <w:p w14:paraId="2C2DD6A1">
            <w:pPr>
              <w:widowControl/>
              <w:spacing w:line="240" w:lineRule="exact"/>
              <w:jc w:val="left"/>
              <w:rPr>
                <w:rFonts w:ascii="宋体" w:hAnsi="宋体" w:eastAsia="宋体" w:cs="宋体"/>
                <w:kern w:val="0"/>
                <w:sz w:val="18"/>
                <w:szCs w:val="18"/>
              </w:rPr>
            </w:pPr>
          </w:p>
        </w:tc>
      </w:tr>
      <w:tr w14:paraId="64B3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3FEB685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1683" w:type="dxa"/>
            <w:noWrap/>
            <w:vAlign w:val="center"/>
          </w:tcPr>
          <w:p w14:paraId="64519F8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从事生鲜乳运输的驾驶员、押运员健康证明</w:t>
            </w:r>
          </w:p>
        </w:tc>
        <w:tc>
          <w:tcPr>
            <w:tcW w:w="1426" w:type="dxa"/>
            <w:noWrap/>
            <w:vAlign w:val="center"/>
          </w:tcPr>
          <w:p w14:paraId="5FB43F1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生鲜乳准运证明</w:t>
            </w:r>
          </w:p>
        </w:tc>
        <w:tc>
          <w:tcPr>
            <w:tcW w:w="1407" w:type="dxa"/>
            <w:noWrap/>
            <w:vAlign w:val="center"/>
          </w:tcPr>
          <w:p w14:paraId="360A0684">
            <w:pPr>
              <w:widowControl/>
              <w:spacing w:line="240" w:lineRule="exact"/>
              <w:jc w:val="center"/>
              <w:textAlignment w:val="center"/>
              <w:rPr>
                <w:rFonts w:ascii="宋体" w:hAnsi="宋体" w:eastAsia="宋体" w:cs="宋体"/>
                <w:kern w:val="0"/>
                <w:sz w:val="18"/>
                <w:szCs w:val="18"/>
              </w:rPr>
            </w:pPr>
          </w:p>
        </w:tc>
        <w:tc>
          <w:tcPr>
            <w:tcW w:w="1559" w:type="dxa"/>
            <w:noWrap/>
            <w:vAlign w:val="center"/>
          </w:tcPr>
          <w:p w14:paraId="0A22BB91">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《乳品质量安全监督管理条例》（国务院令第536号）第二十条、第二十五条</w:t>
            </w:r>
          </w:p>
        </w:tc>
        <w:tc>
          <w:tcPr>
            <w:tcW w:w="1988" w:type="dxa"/>
            <w:noWrap/>
            <w:vAlign w:val="center"/>
          </w:tcPr>
          <w:p w14:paraId="3205A8A7">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765E4B8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《生鲜乳生产收购管理办法》（2008年农业部令第15号）第二十九条</w:t>
            </w:r>
          </w:p>
        </w:tc>
        <w:tc>
          <w:tcPr>
            <w:tcW w:w="1275" w:type="dxa"/>
            <w:noWrap/>
            <w:vAlign w:val="center"/>
          </w:tcPr>
          <w:p w14:paraId="409FFAF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区农业农村局</w:t>
            </w:r>
          </w:p>
        </w:tc>
        <w:tc>
          <w:tcPr>
            <w:tcW w:w="1418" w:type="dxa"/>
            <w:noWrap/>
            <w:vAlign w:val="center"/>
          </w:tcPr>
          <w:p w14:paraId="55D7579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县级以上医疗机构</w:t>
            </w:r>
          </w:p>
        </w:tc>
        <w:tc>
          <w:tcPr>
            <w:tcW w:w="1134" w:type="dxa"/>
            <w:noWrap/>
            <w:vAlign w:val="center"/>
          </w:tcPr>
          <w:p w14:paraId="05D9497E">
            <w:pPr>
              <w:widowControl/>
              <w:spacing w:line="240" w:lineRule="exact"/>
              <w:jc w:val="left"/>
              <w:rPr>
                <w:rFonts w:ascii="宋体" w:hAnsi="宋体" w:eastAsia="宋体" w:cs="宋体"/>
                <w:kern w:val="0"/>
                <w:sz w:val="18"/>
                <w:szCs w:val="18"/>
              </w:rPr>
            </w:pPr>
          </w:p>
        </w:tc>
      </w:tr>
      <w:tr w14:paraId="0468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5008CF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1683" w:type="dxa"/>
            <w:noWrap/>
            <w:vAlign w:val="center"/>
          </w:tcPr>
          <w:p w14:paraId="18590B6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生鲜乳收购从业人员健康证明</w:t>
            </w:r>
          </w:p>
        </w:tc>
        <w:tc>
          <w:tcPr>
            <w:tcW w:w="1426" w:type="dxa"/>
            <w:noWrap/>
            <w:vAlign w:val="center"/>
          </w:tcPr>
          <w:p w14:paraId="7DBDD1D8">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生鲜乳收购许可</w:t>
            </w:r>
          </w:p>
        </w:tc>
        <w:tc>
          <w:tcPr>
            <w:tcW w:w="1407" w:type="dxa"/>
            <w:noWrap/>
            <w:vAlign w:val="center"/>
          </w:tcPr>
          <w:p w14:paraId="50D39BE8">
            <w:pPr>
              <w:widowControl/>
              <w:spacing w:line="240" w:lineRule="exact"/>
              <w:jc w:val="center"/>
              <w:textAlignment w:val="center"/>
              <w:rPr>
                <w:rFonts w:ascii="宋体" w:hAnsi="宋体" w:eastAsia="宋体" w:cs="宋体"/>
                <w:kern w:val="0"/>
                <w:sz w:val="18"/>
                <w:szCs w:val="18"/>
              </w:rPr>
            </w:pPr>
          </w:p>
        </w:tc>
        <w:tc>
          <w:tcPr>
            <w:tcW w:w="1559" w:type="dxa"/>
            <w:noWrap/>
            <w:vAlign w:val="center"/>
          </w:tcPr>
          <w:p w14:paraId="3DCE8832">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《乳品质量安全监督管理条例》（国务院令第536号）第二十条</w:t>
            </w:r>
          </w:p>
        </w:tc>
        <w:tc>
          <w:tcPr>
            <w:tcW w:w="1988" w:type="dxa"/>
            <w:noWrap/>
            <w:vAlign w:val="center"/>
          </w:tcPr>
          <w:p w14:paraId="3027B980">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7062072D">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《生鲜乳生产收购管理办法》（2008年农业部令第15号）第十八条</w:t>
            </w:r>
          </w:p>
        </w:tc>
        <w:tc>
          <w:tcPr>
            <w:tcW w:w="1275" w:type="dxa"/>
            <w:noWrap/>
            <w:vAlign w:val="center"/>
          </w:tcPr>
          <w:p w14:paraId="3EE643AC">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区农业农村局</w:t>
            </w:r>
          </w:p>
        </w:tc>
        <w:tc>
          <w:tcPr>
            <w:tcW w:w="1418" w:type="dxa"/>
            <w:noWrap/>
            <w:vAlign w:val="center"/>
          </w:tcPr>
          <w:p w14:paraId="23225BD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县级以上医疗机构</w:t>
            </w:r>
          </w:p>
        </w:tc>
        <w:tc>
          <w:tcPr>
            <w:tcW w:w="1134" w:type="dxa"/>
            <w:noWrap/>
            <w:vAlign w:val="center"/>
          </w:tcPr>
          <w:p w14:paraId="12669023">
            <w:pPr>
              <w:widowControl/>
              <w:spacing w:line="240" w:lineRule="exact"/>
              <w:jc w:val="left"/>
              <w:rPr>
                <w:rFonts w:ascii="宋体" w:hAnsi="宋体" w:eastAsia="宋体" w:cs="宋体"/>
                <w:kern w:val="0"/>
                <w:sz w:val="18"/>
                <w:szCs w:val="18"/>
              </w:rPr>
            </w:pPr>
          </w:p>
        </w:tc>
      </w:tr>
      <w:tr w14:paraId="2DA8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434AD9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1683" w:type="dxa"/>
            <w:noWrap/>
            <w:vAlign w:val="center"/>
          </w:tcPr>
          <w:p w14:paraId="54AFD75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执业兽医和服务人员的健康证明材料</w:t>
            </w:r>
          </w:p>
        </w:tc>
        <w:tc>
          <w:tcPr>
            <w:tcW w:w="1426" w:type="dxa"/>
            <w:noWrap/>
            <w:vAlign w:val="center"/>
          </w:tcPr>
          <w:p w14:paraId="435AD922">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设立动物诊疗机构</w:t>
            </w:r>
          </w:p>
        </w:tc>
        <w:tc>
          <w:tcPr>
            <w:tcW w:w="1407" w:type="dxa"/>
            <w:noWrap/>
            <w:vAlign w:val="center"/>
          </w:tcPr>
          <w:p w14:paraId="3F88ACB7">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《中华人民共和国动物防疫法》（2021年1月22日第二次修订）第三十五条</w:t>
            </w:r>
          </w:p>
        </w:tc>
        <w:tc>
          <w:tcPr>
            <w:tcW w:w="1559" w:type="dxa"/>
            <w:noWrap/>
            <w:vAlign w:val="center"/>
          </w:tcPr>
          <w:p w14:paraId="774B71C0">
            <w:pPr>
              <w:widowControl/>
              <w:spacing w:line="240" w:lineRule="exact"/>
              <w:jc w:val="center"/>
              <w:textAlignment w:val="center"/>
              <w:rPr>
                <w:rFonts w:ascii="宋体" w:hAnsi="宋体" w:eastAsia="宋体" w:cs="宋体"/>
                <w:kern w:val="0"/>
                <w:sz w:val="18"/>
                <w:szCs w:val="18"/>
              </w:rPr>
            </w:pPr>
          </w:p>
        </w:tc>
        <w:tc>
          <w:tcPr>
            <w:tcW w:w="1988" w:type="dxa"/>
            <w:noWrap/>
            <w:vAlign w:val="center"/>
          </w:tcPr>
          <w:p w14:paraId="55E178AF">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0840F4B3">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《动物诊疗机构管理办法》（农业部令第19号，2017年11月30日修正）第七条</w:t>
            </w:r>
          </w:p>
        </w:tc>
        <w:tc>
          <w:tcPr>
            <w:tcW w:w="1275" w:type="dxa"/>
            <w:noWrap/>
            <w:vAlign w:val="center"/>
          </w:tcPr>
          <w:p w14:paraId="2B941A9B">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区农业农村局</w:t>
            </w:r>
          </w:p>
        </w:tc>
        <w:tc>
          <w:tcPr>
            <w:tcW w:w="1418" w:type="dxa"/>
            <w:noWrap/>
            <w:vAlign w:val="center"/>
          </w:tcPr>
          <w:p w14:paraId="6FBFD89D">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县级以上医疗机构</w:t>
            </w:r>
          </w:p>
        </w:tc>
        <w:tc>
          <w:tcPr>
            <w:tcW w:w="1134" w:type="dxa"/>
            <w:noWrap/>
            <w:vAlign w:val="center"/>
          </w:tcPr>
          <w:p w14:paraId="33362F1A">
            <w:pPr>
              <w:widowControl/>
              <w:spacing w:line="240" w:lineRule="exact"/>
              <w:jc w:val="left"/>
              <w:rPr>
                <w:rFonts w:ascii="宋体" w:hAnsi="宋体" w:eastAsia="宋体" w:cs="宋体"/>
                <w:kern w:val="0"/>
                <w:sz w:val="18"/>
                <w:szCs w:val="18"/>
              </w:rPr>
            </w:pPr>
          </w:p>
        </w:tc>
      </w:tr>
      <w:tr w14:paraId="6408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471D76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1683" w:type="dxa"/>
            <w:noWrap/>
            <w:vAlign w:val="center"/>
          </w:tcPr>
          <w:p w14:paraId="27FF7F64">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6个月内的健康体检证明</w:t>
            </w:r>
          </w:p>
        </w:tc>
        <w:tc>
          <w:tcPr>
            <w:tcW w:w="1426" w:type="dxa"/>
            <w:noWrap/>
            <w:vAlign w:val="center"/>
          </w:tcPr>
          <w:p w14:paraId="4C6CB019">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申请兽医执业注册或者备案</w:t>
            </w:r>
          </w:p>
        </w:tc>
        <w:tc>
          <w:tcPr>
            <w:tcW w:w="1407" w:type="dxa"/>
            <w:noWrap/>
            <w:vAlign w:val="center"/>
          </w:tcPr>
          <w:p w14:paraId="0F4597F3">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《中华人民共和国动物防疫法》（2021年1月22日第二次修订）第三十五条</w:t>
            </w:r>
          </w:p>
        </w:tc>
        <w:tc>
          <w:tcPr>
            <w:tcW w:w="1559" w:type="dxa"/>
            <w:noWrap/>
            <w:vAlign w:val="center"/>
          </w:tcPr>
          <w:p w14:paraId="47DEC3FC">
            <w:pPr>
              <w:widowControl/>
              <w:spacing w:line="240" w:lineRule="exact"/>
              <w:jc w:val="center"/>
              <w:textAlignment w:val="center"/>
              <w:rPr>
                <w:rFonts w:ascii="宋体" w:hAnsi="宋体" w:eastAsia="宋体" w:cs="宋体"/>
                <w:kern w:val="0"/>
                <w:sz w:val="18"/>
                <w:szCs w:val="18"/>
              </w:rPr>
            </w:pPr>
          </w:p>
        </w:tc>
        <w:tc>
          <w:tcPr>
            <w:tcW w:w="1988" w:type="dxa"/>
            <w:noWrap/>
            <w:vAlign w:val="center"/>
          </w:tcPr>
          <w:p w14:paraId="629CD46A">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5647F7C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《执业兽医管理办法》（2008年农业部令第18号公布，2013年12月31日修正）第十五条</w:t>
            </w:r>
          </w:p>
        </w:tc>
        <w:tc>
          <w:tcPr>
            <w:tcW w:w="1275" w:type="dxa"/>
            <w:noWrap/>
            <w:vAlign w:val="center"/>
          </w:tcPr>
          <w:p w14:paraId="57C04B8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区农业农村局</w:t>
            </w:r>
          </w:p>
        </w:tc>
        <w:tc>
          <w:tcPr>
            <w:tcW w:w="1418" w:type="dxa"/>
            <w:noWrap/>
            <w:vAlign w:val="center"/>
          </w:tcPr>
          <w:p w14:paraId="196B8239">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县级以上医疗机构</w:t>
            </w:r>
          </w:p>
        </w:tc>
        <w:tc>
          <w:tcPr>
            <w:tcW w:w="1134" w:type="dxa"/>
            <w:noWrap/>
            <w:vAlign w:val="center"/>
          </w:tcPr>
          <w:p w14:paraId="110ED1A1">
            <w:pPr>
              <w:widowControl/>
              <w:spacing w:line="240" w:lineRule="exact"/>
              <w:jc w:val="left"/>
              <w:rPr>
                <w:rFonts w:ascii="宋体" w:hAnsi="宋体" w:eastAsia="宋体" w:cs="宋体"/>
                <w:kern w:val="0"/>
                <w:sz w:val="18"/>
                <w:szCs w:val="18"/>
              </w:rPr>
            </w:pPr>
          </w:p>
        </w:tc>
      </w:tr>
      <w:tr w14:paraId="1672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1BEB04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1683" w:type="dxa"/>
            <w:noWrap/>
            <w:vAlign w:val="center"/>
          </w:tcPr>
          <w:p w14:paraId="74C0761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身体条件证明</w:t>
            </w:r>
          </w:p>
        </w:tc>
        <w:tc>
          <w:tcPr>
            <w:tcW w:w="1426" w:type="dxa"/>
            <w:noWrap/>
            <w:vAlign w:val="center"/>
          </w:tcPr>
          <w:p w14:paraId="560898D7">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办理拖拉机、联合收割机操作人员操作证件核发</w:t>
            </w:r>
          </w:p>
        </w:tc>
        <w:tc>
          <w:tcPr>
            <w:tcW w:w="1407" w:type="dxa"/>
            <w:noWrap/>
            <w:vAlign w:val="center"/>
          </w:tcPr>
          <w:p w14:paraId="23E048D2">
            <w:pPr>
              <w:widowControl/>
              <w:spacing w:line="240" w:lineRule="exact"/>
              <w:jc w:val="center"/>
              <w:textAlignment w:val="center"/>
              <w:rPr>
                <w:rFonts w:ascii="宋体" w:hAnsi="宋体" w:eastAsia="宋体" w:cs="宋体"/>
                <w:kern w:val="0"/>
                <w:sz w:val="18"/>
                <w:szCs w:val="18"/>
              </w:rPr>
            </w:pPr>
          </w:p>
        </w:tc>
        <w:tc>
          <w:tcPr>
            <w:tcW w:w="1559" w:type="dxa"/>
            <w:noWrap/>
            <w:vAlign w:val="center"/>
          </w:tcPr>
          <w:p w14:paraId="2A45ACC1">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《农业机械安全监督管理条例》（国务院令第563号，2019年3月2日修改）第二十三条</w:t>
            </w:r>
          </w:p>
        </w:tc>
        <w:tc>
          <w:tcPr>
            <w:tcW w:w="1988" w:type="dxa"/>
            <w:noWrap/>
            <w:vAlign w:val="center"/>
          </w:tcPr>
          <w:p w14:paraId="6C3BB9F0">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58D1F2E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《拖拉机和联合收割机驾驶证管理规定》（农业部令2018年第1号，2018年1月15日公布）第十二条</w:t>
            </w:r>
          </w:p>
        </w:tc>
        <w:tc>
          <w:tcPr>
            <w:tcW w:w="1275" w:type="dxa"/>
            <w:noWrap/>
            <w:vAlign w:val="center"/>
          </w:tcPr>
          <w:p w14:paraId="41E89962">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区农业农村局</w:t>
            </w:r>
          </w:p>
        </w:tc>
        <w:tc>
          <w:tcPr>
            <w:tcW w:w="1418" w:type="dxa"/>
            <w:noWrap/>
            <w:vAlign w:val="center"/>
          </w:tcPr>
          <w:p w14:paraId="059C88A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乡镇或社区以上医疗机构</w:t>
            </w:r>
          </w:p>
        </w:tc>
        <w:tc>
          <w:tcPr>
            <w:tcW w:w="1134" w:type="dxa"/>
            <w:noWrap/>
            <w:vAlign w:val="center"/>
          </w:tcPr>
          <w:p w14:paraId="108A557E">
            <w:pPr>
              <w:widowControl/>
              <w:spacing w:line="240" w:lineRule="exact"/>
              <w:jc w:val="left"/>
              <w:rPr>
                <w:rFonts w:ascii="宋体" w:hAnsi="宋体" w:eastAsia="宋体" w:cs="宋体"/>
                <w:kern w:val="0"/>
                <w:sz w:val="18"/>
                <w:szCs w:val="18"/>
              </w:rPr>
            </w:pPr>
          </w:p>
        </w:tc>
      </w:tr>
      <w:tr w14:paraId="36C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322FC3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1683" w:type="dxa"/>
            <w:noWrap/>
            <w:vAlign w:val="center"/>
          </w:tcPr>
          <w:p w14:paraId="7E60BF71">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变更注册地址的证明（地名发生变化的）</w:t>
            </w:r>
          </w:p>
        </w:tc>
        <w:tc>
          <w:tcPr>
            <w:tcW w:w="1426" w:type="dxa"/>
            <w:noWrap/>
            <w:vAlign w:val="center"/>
          </w:tcPr>
          <w:p w14:paraId="33BA7922">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危险化学品经营许可</w:t>
            </w:r>
          </w:p>
        </w:tc>
        <w:tc>
          <w:tcPr>
            <w:tcW w:w="1407" w:type="dxa"/>
            <w:noWrap/>
            <w:vAlign w:val="center"/>
          </w:tcPr>
          <w:p w14:paraId="1DAAB2F5">
            <w:pPr>
              <w:widowControl/>
              <w:spacing w:line="240" w:lineRule="exact"/>
              <w:jc w:val="center"/>
              <w:textAlignment w:val="center"/>
              <w:rPr>
                <w:rFonts w:ascii="宋体" w:hAnsi="宋体" w:eastAsia="宋体" w:cs="宋体"/>
                <w:kern w:val="0"/>
                <w:sz w:val="18"/>
                <w:szCs w:val="18"/>
              </w:rPr>
            </w:pPr>
          </w:p>
        </w:tc>
        <w:tc>
          <w:tcPr>
            <w:tcW w:w="1559" w:type="dxa"/>
            <w:noWrap/>
            <w:vAlign w:val="center"/>
          </w:tcPr>
          <w:p w14:paraId="039FB7D5">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《危险化学品安全管理条例》（国务院令第344号，2013年12月7日修订）第三十五条</w:t>
            </w:r>
          </w:p>
        </w:tc>
        <w:tc>
          <w:tcPr>
            <w:tcW w:w="1988" w:type="dxa"/>
            <w:noWrap/>
            <w:vAlign w:val="center"/>
          </w:tcPr>
          <w:p w14:paraId="6B53F65D">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40033444">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《危险化学品经营许可证管理办法》（2015年修正）第十四条</w:t>
            </w:r>
          </w:p>
        </w:tc>
        <w:tc>
          <w:tcPr>
            <w:tcW w:w="1275" w:type="dxa"/>
            <w:noWrap/>
            <w:vAlign w:val="center"/>
          </w:tcPr>
          <w:p w14:paraId="1FDFC702">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区应急管理局</w:t>
            </w:r>
          </w:p>
        </w:tc>
        <w:tc>
          <w:tcPr>
            <w:tcW w:w="1418" w:type="dxa"/>
            <w:noWrap/>
            <w:vAlign w:val="center"/>
          </w:tcPr>
          <w:p w14:paraId="350F4B07">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民政部门（地名办）</w:t>
            </w:r>
          </w:p>
        </w:tc>
        <w:tc>
          <w:tcPr>
            <w:tcW w:w="1134" w:type="dxa"/>
            <w:noWrap/>
            <w:vAlign w:val="center"/>
          </w:tcPr>
          <w:p w14:paraId="5B282A30">
            <w:pPr>
              <w:widowControl/>
              <w:spacing w:line="240" w:lineRule="exact"/>
              <w:jc w:val="left"/>
              <w:rPr>
                <w:rFonts w:ascii="宋体" w:hAnsi="宋体" w:eastAsia="宋体" w:cs="宋体"/>
                <w:kern w:val="0"/>
                <w:sz w:val="18"/>
                <w:szCs w:val="18"/>
              </w:rPr>
            </w:pPr>
          </w:p>
        </w:tc>
      </w:tr>
      <w:tr w14:paraId="4F7C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14A5D3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1683" w:type="dxa"/>
            <w:noWrap/>
            <w:vAlign w:val="center"/>
          </w:tcPr>
          <w:p w14:paraId="4A0297A1">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活动场地同意使用的证明</w:t>
            </w:r>
          </w:p>
        </w:tc>
        <w:tc>
          <w:tcPr>
            <w:tcW w:w="1426" w:type="dxa"/>
            <w:noWrap/>
            <w:vAlign w:val="center"/>
          </w:tcPr>
          <w:p w14:paraId="12F3B15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举办健身气功活动及设立站点审批</w:t>
            </w:r>
          </w:p>
        </w:tc>
        <w:tc>
          <w:tcPr>
            <w:tcW w:w="1407" w:type="dxa"/>
            <w:noWrap/>
            <w:vAlign w:val="center"/>
          </w:tcPr>
          <w:p w14:paraId="30B0766B">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《中华人民共和国体育法》（2016年11月7日修正）第四十三条</w:t>
            </w:r>
          </w:p>
        </w:tc>
        <w:tc>
          <w:tcPr>
            <w:tcW w:w="1559" w:type="dxa"/>
            <w:noWrap/>
            <w:vAlign w:val="center"/>
          </w:tcPr>
          <w:p w14:paraId="01433EAA">
            <w:pPr>
              <w:widowControl/>
              <w:spacing w:line="240" w:lineRule="exact"/>
              <w:jc w:val="center"/>
              <w:textAlignment w:val="center"/>
              <w:rPr>
                <w:rFonts w:ascii="宋体" w:hAnsi="宋体" w:eastAsia="宋体" w:cs="宋体"/>
                <w:kern w:val="0"/>
                <w:sz w:val="18"/>
                <w:szCs w:val="18"/>
              </w:rPr>
            </w:pPr>
          </w:p>
        </w:tc>
        <w:tc>
          <w:tcPr>
            <w:tcW w:w="1988" w:type="dxa"/>
            <w:noWrap/>
            <w:vAlign w:val="center"/>
          </w:tcPr>
          <w:p w14:paraId="578B4B0F">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1934D089">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《健身气功管理办法》（2006年国家体育总局令第9号）第十三条</w:t>
            </w:r>
          </w:p>
        </w:tc>
        <w:tc>
          <w:tcPr>
            <w:tcW w:w="1275" w:type="dxa"/>
            <w:noWrap/>
            <w:vAlign w:val="center"/>
          </w:tcPr>
          <w:p w14:paraId="0A83D62B">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区文化广电和旅游局</w:t>
            </w:r>
          </w:p>
        </w:tc>
        <w:tc>
          <w:tcPr>
            <w:tcW w:w="1418" w:type="dxa"/>
            <w:noWrap/>
            <w:vAlign w:val="center"/>
          </w:tcPr>
          <w:p w14:paraId="621C6948">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活动场地管理者</w:t>
            </w:r>
          </w:p>
        </w:tc>
        <w:tc>
          <w:tcPr>
            <w:tcW w:w="1134" w:type="dxa"/>
            <w:noWrap/>
            <w:vAlign w:val="center"/>
          </w:tcPr>
          <w:p w14:paraId="6F0E5719">
            <w:pPr>
              <w:widowControl/>
              <w:spacing w:line="240" w:lineRule="exact"/>
              <w:jc w:val="left"/>
              <w:rPr>
                <w:rFonts w:ascii="宋体" w:hAnsi="宋体" w:eastAsia="宋体" w:cs="宋体"/>
                <w:kern w:val="0"/>
                <w:sz w:val="18"/>
                <w:szCs w:val="18"/>
              </w:rPr>
            </w:pPr>
          </w:p>
        </w:tc>
      </w:tr>
      <w:tr w14:paraId="736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80" w:type="dxa"/>
            <w:noWrap/>
            <w:vAlign w:val="center"/>
          </w:tcPr>
          <w:p w14:paraId="64E6718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1683" w:type="dxa"/>
            <w:noWrap/>
            <w:vAlign w:val="center"/>
          </w:tcPr>
          <w:p w14:paraId="4BA55607">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有适应业务范围需要的资金证明</w:t>
            </w:r>
          </w:p>
        </w:tc>
        <w:tc>
          <w:tcPr>
            <w:tcW w:w="1426" w:type="dxa"/>
            <w:noWrap/>
            <w:vAlign w:val="center"/>
          </w:tcPr>
          <w:p w14:paraId="5A1D9E36">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电影放映单位设立审批</w:t>
            </w:r>
          </w:p>
        </w:tc>
        <w:tc>
          <w:tcPr>
            <w:tcW w:w="1407" w:type="dxa"/>
            <w:noWrap/>
            <w:vAlign w:val="center"/>
          </w:tcPr>
          <w:p w14:paraId="09854565">
            <w:pPr>
              <w:widowControl/>
              <w:spacing w:line="240" w:lineRule="exact"/>
              <w:jc w:val="center"/>
              <w:textAlignment w:val="center"/>
              <w:rPr>
                <w:rFonts w:ascii="宋体" w:hAnsi="宋体" w:eastAsia="宋体" w:cs="宋体"/>
                <w:kern w:val="0"/>
                <w:sz w:val="18"/>
                <w:szCs w:val="18"/>
              </w:rPr>
            </w:pPr>
          </w:p>
        </w:tc>
        <w:tc>
          <w:tcPr>
            <w:tcW w:w="1559" w:type="dxa"/>
            <w:noWrap/>
            <w:vAlign w:val="center"/>
          </w:tcPr>
          <w:p w14:paraId="6DE4BF60">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《电影管理条例》（2001年12月12日国务院第50次常务会议通过，2002年2月1日起施行）第三十六条</w:t>
            </w:r>
          </w:p>
        </w:tc>
        <w:tc>
          <w:tcPr>
            <w:tcW w:w="1988" w:type="dxa"/>
            <w:noWrap/>
            <w:vAlign w:val="center"/>
          </w:tcPr>
          <w:p w14:paraId="3E9A6701">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13A3206B">
            <w:pPr>
              <w:widowControl/>
              <w:spacing w:line="240" w:lineRule="exact"/>
              <w:jc w:val="center"/>
              <w:textAlignment w:val="center"/>
              <w:rPr>
                <w:rFonts w:ascii="宋体" w:hAnsi="宋体" w:eastAsia="宋体" w:cs="宋体"/>
                <w:kern w:val="0"/>
                <w:sz w:val="18"/>
                <w:szCs w:val="18"/>
              </w:rPr>
            </w:pPr>
          </w:p>
        </w:tc>
        <w:tc>
          <w:tcPr>
            <w:tcW w:w="1275" w:type="dxa"/>
            <w:noWrap/>
            <w:vAlign w:val="center"/>
          </w:tcPr>
          <w:p w14:paraId="74A66BDF">
            <w:pPr>
              <w:widowControl/>
              <w:spacing w:line="240" w:lineRule="exact"/>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区工委宣传部</w:t>
            </w:r>
          </w:p>
        </w:tc>
        <w:tc>
          <w:tcPr>
            <w:tcW w:w="1418" w:type="dxa"/>
            <w:noWrap/>
            <w:vAlign w:val="center"/>
          </w:tcPr>
          <w:p w14:paraId="42E016D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具有法定资格的验资机构</w:t>
            </w:r>
          </w:p>
        </w:tc>
        <w:tc>
          <w:tcPr>
            <w:tcW w:w="1134" w:type="dxa"/>
            <w:noWrap/>
            <w:vAlign w:val="center"/>
          </w:tcPr>
          <w:p w14:paraId="48F7B69F">
            <w:pPr>
              <w:widowControl/>
              <w:spacing w:line="240" w:lineRule="exact"/>
              <w:jc w:val="left"/>
              <w:rPr>
                <w:rFonts w:ascii="宋体" w:hAnsi="宋体" w:eastAsia="宋体" w:cs="宋体"/>
                <w:kern w:val="0"/>
                <w:sz w:val="18"/>
                <w:szCs w:val="18"/>
              </w:rPr>
            </w:pPr>
          </w:p>
        </w:tc>
      </w:tr>
      <w:tr w14:paraId="5380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80" w:type="dxa"/>
            <w:noWrap/>
            <w:vAlign w:val="center"/>
          </w:tcPr>
          <w:p w14:paraId="4518FCA8">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1683" w:type="dxa"/>
            <w:noWrap/>
            <w:vAlign w:val="center"/>
          </w:tcPr>
          <w:p w14:paraId="2BCACB5E">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无违法犯罪证明</w:t>
            </w:r>
          </w:p>
        </w:tc>
        <w:tc>
          <w:tcPr>
            <w:tcW w:w="1426" w:type="dxa"/>
            <w:noWrap/>
            <w:vAlign w:val="center"/>
          </w:tcPr>
          <w:p w14:paraId="6C3D7BAB">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网安部门对安全管理机构和安全管理负责人及关键信息基础设施管理人员进行安全背景审查</w:t>
            </w:r>
          </w:p>
        </w:tc>
        <w:tc>
          <w:tcPr>
            <w:tcW w:w="1407" w:type="dxa"/>
            <w:noWrap/>
            <w:vAlign w:val="center"/>
          </w:tcPr>
          <w:p w14:paraId="10C4CC8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《中华人民共和国网络安全法》第三十四条</w:t>
            </w:r>
          </w:p>
        </w:tc>
        <w:tc>
          <w:tcPr>
            <w:tcW w:w="1559" w:type="dxa"/>
            <w:noWrap/>
            <w:vAlign w:val="center"/>
          </w:tcPr>
          <w:p w14:paraId="0C5988A9">
            <w:pPr>
              <w:widowControl/>
              <w:spacing w:line="240" w:lineRule="exact"/>
              <w:jc w:val="center"/>
              <w:textAlignment w:val="center"/>
              <w:rPr>
                <w:rFonts w:ascii="宋体" w:hAnsi="宋体" w:eastAsia="宋体" w:cs="宋体"/>
                <w:kern w:val="0"/>
                <w:sz w:val="18"/>
                <w:szCs w:val="18"/>
              </w:rPr>
            </w:pPr>
          </w:p>
        </w:tc>
        <w:tc>
          <w:tcPr>
            <w:tcW w:w="1988" w:type="dxa"/>
            <w:noWrap/>
            <w:vAlign w:val="center"/>
          </w:tcPr>
          <w:p w14:paraId="6370855B">
            <w:pPr>
              <w:widowControl/>
              <w:spacing w:line="240" w:lineRule="exact"/>
              <w:jc w:val="center"/>
              <w:textAlignment w:val="center"/>
              <w:rPr>
                <w:rFonts w:ascii="宋体" w:hAnsi="宋体" w:eastAsia="宋体" w:cs="宋体"/>
                <w:kern w:val="0"/>
                <w:sz w:val="18"/>
                <w:szCs w:val="18"/>
              </w:rPr>
            </w:pPr>
          </w:p>
        </w:tc>
        <w:tc>
          <w:tcPr>
            <w:tcW w:w="1984" w:type="dxa"/>
            <w:noWrap/>
            <w:vAlign w:val="center"/>
          </w:tcPr>
          <w:p w14:paraId="77E1CD56">
            <w:pPr>
              <w:widowControl/>
              <w:spacing w:line="240" w:lineRule="exact"/>
              <w:jc w:val="center"/>
              <w:textAlignment w:val="center"/>
              <w:rPr>
                <w:rFonts w:ascii="宋体" w:hAnsi="宋体" w:eastAsia="宋体" w:cs="宋体"/>
                <w:kern w:val="0"/>
                <w:sz w:val="18"/>
                <w:szCs w:val="18"/>
              </w:rPr>
            </w:pPr>
          </w:p>
        </w:tc>
        <w:tc>
          <w:tcPr>
            <w:tcW w:w="1275" w:type="dxa"/>
            <w:noWrap/>
            <w:vAlign w:val="center"/>
          </w:tcPr>
          <w:p w14:paraId="149D06FD">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区公安分局</w:t>
            </w:r>
          </w:p>
        </w:tc>
        <w:tc>
          <w:tcPr>
            <w:tcW w:w="1418" w:type="dxa"/>
            <w:noWrap/>
            <w:vAlign w:val="center"/>
          </w:tcPr>
          <w:p w14:paraId="2608995F">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rPr>
              <w:t>户口所在地公安派出所</w:t>
            </w:r>
          </w:p>
        </w:tc>
        <w:tc>
          <w:tcPr>
            <w:tcW w:w="1134" w:type="dxa"/>
            <w:noWrap/>
            <w:vAlign w:val="center"/>
          </w:tcPr>
          <w:p w14:paraId="275D85E8">
            <w:pPr>
              <w:widowControl/>
              <w:spacing w:line="240" w:lineRule="exact"/>
              <w:jc w:val="left"/>
              <w:rPr>
                <w:rFonts w:ascii="宋体" w:hAnsi="宋体" w:eastAsia="宋体" w:cs="宋体"/>
                <w:color w:val="FF0000"/>
                <w:kern w:val="0"/>
                <w:sz w:val="18"/>
                <w:szCs w:val="18"/>
              </w:rPr>
            </w:pPr>
          </w:p>
        </w:tc>
      </w:tr>
    </w:tbl>
    <w:p w14:paraId="54E8D726">
      <w:pPr>
        <w:spacing w:line="570" w:lineRule="exact"/>
        <w:rPr>
          <w:rFonts w:ascii="宋体" w:hAnsi="宋体" w:eastAsia="黑体"/>
          <w:sz w:val="32"/>
          <w:szCs w:val="36"/>
        </w:rPr>
      </w:pPr>
    </w:p>
    <w:p w14:paraId="0ADAAAC0">
      <w:pPr>
        <w:spacing w:line="570" w:lineRule="exact"/>
        <w:rPr>
          <w:rFonts w:ascii="宋体" w:hAnsi="宋体" w:eastAsia="黑体"/>
          <w:sz w:val="32"/>
          <w:szCs w:val="36"/>
        </w:rPr>
      </w:pPr>
    </w:p>
    <w:p w14:paraId="15865F26">
      <w:pPr>
        <w:spacing w:line="570" w:lineRule="exact"/>
        <w:rPr>
          <w:rFonts w:ascii="宋体" w:hAnsi="宋体" w:eastAsia="黑体"/>
          <w:sz w:val="32"/>
          <w:szCs w:val="36"/>
        </w:rPr>
      </w:pPr>
    </w:p>
    <w:p w14:paraId="76B9EB0C">
      <w:pPr>
        <w:spacing w:line="570" w:lineRule="exact"/>
        <w:rPr>
          <w:rFonts w:ascii="宋体" w:hAnsi="宋体" w:eastAsia="黑体"/>
          <w:sz w:val="32"/>
          <w:szCs w:val="36"/>
        </w:rPr>
      </w:pPr>
    </w:p>
    <w:sectPr>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xZDk4ZjNmMmFmNDJkYzM2NTZlYmI5OTk1NmQ5YmYifQ=="/>
  </w:docVars>
  <w:rsids>
    <w:rsidRoot w:val="00B57F49"/>
    <w:rsid w:val="000D433B"/>
    <w:rsid w:val="00126556"/>
    <w:rsid w:val="00311308"/>
    <w:rsid w:val="00320331"/>
    <w:rsid w:val="00392C1E"/>
    <w:rsid w:val="005017E7"/>
    <w:rsid w:val="00512757"/>
    <w:rsid w:val="00527669"/>
    <w:rsid w:val="00550C4E"/>
    <w:rsid w:val="00564DA6"/>
    <w:rsid w:val="00581861"/>
    <w:rsid w:val="005944F0"/>
    <w:rsid w:val="00750B91"/>
    <w:rsid w:val="00912B2F"/>
    <w:rsid w:val="009D571C"/>
    <w:rsid w:val="009F54B9"/>
    <w:rsid w:val="00A67A59"/>
    <w:rsid w:val="00AE0C3E"/>
    <w:rsid w:val="00B57F49"/>
    <w:rsid w:val="00B9022C"/>
    <w:rsid w:val="00BC1207"/>
    <w:rsid w:val="00BC7EFF"/>
    <w:rsid w:val="00BD55A0"/>
    <w:rsid w:val="00C97B4E"/>
    <w:rsid w:val="00D01F95"/>
    <w:rsid w:val="00D04705"/>
    <w:rsid w:val="00E20904"/>
    <w:rsid w:val="00FB14C0"/>
    <w:rsid w:val="013D3B62"/>
    <w:rsid w:val="10AD5253"/>
    <w:rsid w:val="4F9924B5"/>
    <w:rsid w:val="58E13CEB"/>
    <w:rsid w:val="6EC2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页眉 字符1"/>
    <w:basedOn w:val="6"/>
    <w:semiHidden/>
    <w:qFormat/>
    <w:uiPriority w:val="99"/>
    <w:rPr>
      <w:sz w:val="18"/>
      <w:szCs w:val="18"/>
    </w:rPr>
  </w:style>
  <w:style w:type="character" w:customStyle="1" w:styleId="10">
    <w:name w:val="页脚 字符1"/>
    <w:basedOn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11395</Words>
  <Characters>12103</Characters>
  <Lines>122</Lines>
  <Paragraphs>34</Paragraphs>
  <TotalTime>1</TotalTime>
  <ScaleCrop>false</ScaleCrop>
  <LinksUpToDate>false</LinksUpToDate>
  <CharactersWithSpaces>12216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2021-08-26T08:27:00Z</dcterms:created>
  <dc:creator>Administrator</dc:creator>
  <cp:lastModifiedBy>大橙子</cp:lastModifiedBy>
  <dcterms:modified xsi:type="dcterms:W3CDTF">2025-04-23T03:15:09Z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599DC34AB27F49FAB26E45DB189C59AF_12</vt:lpwstr>
  </property>
  <property fmtid="{D5CDD505-2E9C-101B-9397-08002B2CF9AE}" pid="4" name="KSOTemplateDocerSaveRecord">
    <vt:lpwstr>eyJoZGlkIjoiNjQwNTdjMGQ2MGIwOGZkYmQ5ODVjOTQzZTQ4N2MzYmUiLCJ1c2VySWQiOiI1NjI3NTEzMzkifQ==</vt:lpwstr>
  </property>
</Properties>
</file>