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4BF0A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b w:val="0"/>
          <w:bCs/>
          <w:sz w:val="72"/>
          <w:szCs w:val="72"/>
        </w:rPr>
      </w:pPr>
    </w:p>
    <w:p w14:paraId="0307E77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b w:val="0"/>
          <w:bCs/>
          <w:sz w:val="72"/>
          <w:szCs w:val="72"/>
        </w:rPr>
      </w:pPr>
    </w:p>
    <w:p w14:paraId="23AD8AE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b w:val="0"/>
          <w:bCs/>
          <w:sz w:val="72"/>
          <w:szCs w:val="72"/>
        </w:rPr>
      </w:pPr>
    </w:p>
    <w:p w14:paraId="2D4854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方正小标宋简体"/>
          <w:b w:val="0"/>
          <w:bCs/>
          <w:sz w:val="72"/>
          <w:szCs w:val="72"/>
        </w:rPr>
      </w:pPr>
      <w:r>
        <w:rPr>
          <w:rFonts w:hint="eastAsia" w:ascii="宋体" w:hAnsi="宋体" w:eastAsia="方正小标宋简体"/>
          <w:b w:val="0"/>
          <w:bCs/>
          <w:sz w:val="72"/>
          <w:szCs w:val="72"/>
        </w:rPr>
        <w:t>芦台经济开发区</w:t>
      </w:r>
      <w:bookmarkStart w:id="0" w:name="_GoBack"/>
      <w:bookmarkEnd w:id="0"/>
    </w:p>
    <w:p w14:paraId="50BEEA2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宋体" w:hAnsi="宋体" w:eastAsia="方正小标宋简体"/>
          <w:b w:val="0"/>
          <w:bCs/>
          <w:sz w:val="52"/>
          <w:szCs w:val="52"/>
        </w:rPr>
      </w:pPr>
      <w:r>
        <w:rPr>
          <w:rFonts w:hint="eastAsia" w:ascii="方正小标宋简体" w:hAnsi="方正小标宋简体" w:eastAsia="方正小标宋简体"/>
          <w:b w:val="0"/>
          <w:bCs/>
          <w:sz w:val="72"/>
          <w:szCs w:val="72"/>
          <w:lang w:eastAsia="zh-CN"/>
        </w:rPr>
        <w:t>2025</w:t>
      </w:r>
      <w:r>
        <w:rPr>
          <w:rFonts w:hint="eastAsia" w:ascii="宋体" w:hAnsi="宋体" w:eastAsia="方正小标宋简体"/>
          <w:b w:val="0"/>
          <w:bCs/>
          <w:sz w:val="72"/>
          <w:szCs w:val="72"/>
        </w:rPr>
        <w:t>年全区政府预算</w:t>
      </w:r>
    </w:p>
    <w:p w14:paraId="35BE9D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方正小标宋简体"/>
          <w:b w:val="0"/>
          <w:bCs/>
          <w:sz w:val="52"/>
          <w:szCs w:val="52"/>
        </w:rPr>
      </w:pPr>
      <w:r>
        <w:rPr>
          <w:rFonts w:hint="eastAsia" w:ascii="宋体" w:hAnsi="宋体" w:eastAsia="方正小标宋简体"/>
          <w:b w:val="0"/>
          <w:bCs/>
          <w:sz w:val="52"/>
          <w:szCs w:val="52"/>
        </w:rPr>
        <w:t>（草案）</w:t>
      </w:r>
    </w:p>
    <w:p w14:paraId="3258593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52"/>
          <w:szCs w:val="52"/>
        </w:rPr>
      </w:pPr>
    </w:p>
    <w:p w14:paraId="607FC4F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7C765B4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09AE04C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59B37D6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6F80B59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6711F49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474D84D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0C8CCFA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64A8869A">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ascii="宋体" w:hAnsi="宋体" w:eastAsia="方正小标宋简体"/>
          <w:b w:val="0"/>
          <w:bCs/>
          <w:sz w:val="44"/>
          <w:szCs w:val="44"/>
        </w:rPr>
      </w:pPr>
    </w:p>
    <w:p w14:paraId="655BD3A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小标宋简体"/>
          <w:b w:val="0"/>
          <w:bCs/>
          <w:sz w:val="44"/>
          <w:szCs w:val="44"/>
        </w:rPr>
      </w:pPr>
    </w:p>
    <w:p w14:paraId="1BD10E5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2025</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月</w:t>
      </w:r>
    </w:p>
    <w:p w14:paraId="0EA46B7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eastAsia="黑体"/>
          <w:b/>
          <w:bCs/>
          <w:color w:val="212121"/>
          <w:sz w:val="44"/>
          <w:szCs w:val="44"/>
        </w:rPr>
        <w:sectPr>
          <w:headerReference r:id="rId3" w:type="default"/>
          <w:pgSz w:w="11906" w:h="16838"/>
          <w:pgMar w:top="2098" w:right="1474" w:bottom="1984" w:left="1587" w:header="851" w:footer="992" w:gutter="0"/>
          <w:pgNumType w:fmt="decimal" w:start="1"/>
          <w:cols w:space="720" w:num="1"/>
          <w:docGrid w:type="lines" w:linePitch="312" w:charSpace="0"/>
        </w:sectPr>
      </w:pPr>
    </w:p>
    <w:p w14:paraId="15CD680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楷体简体" w:hAnsi="方正楷体简体" w:eastAsia="方正楷体简体" w:cs="方正楷体简体"/>
          <w:color w:val="212121"/>
          <w:sz w:val="44"/>
          <w:szCs w:val="44"/>
        </w:rPr>
      </w:pPr>
      <w:r>
        <w:rPr>
          <w:rFonts w:hint="eastAsia" w:ascii="方正楷体简体" w:hAnsi="方正楷体简体" w:eastAsia="方正楷体简体" w:cs="方正楷体简体"/>
          <w:b/>
          <w:bCs/>
          <w:color w:val="212121"/>
          <w:sz w:val="44"/>
          <w:szCs w:val="44"/>
        </w:rPr>
        <w:t>目  录</w:t>
      </w:r>
    </w:p>
    <w:p w14:paraId="1A58333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2312" w:eastAsia="方正仿宋_GB2312"/>
          <w:b/>
          <w:color w:val="auto"/>
          <w:sz w:val="32"/>
          <w:szCs w:val="32"/>
        </w:rPr>
      </w:pPr>
    </w:p>
    <w:p w14:paraId="4085001D">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楷体简体" w:hAnsi="方正楷体简体" w:eastAsia="方正楷体简体" w:cs="方正楷体简体"/>
          <w:color w:val="212121"/>
          <w:sz w:val="30"/>
          <w:szCs w:val="30"/>
        </w:rPr>
      </w:pPr>
      <w:r>
        <w:rPr>
          <w:rFonts w:hint="eastAsia" w:ascii="方正楷体简体" w:hAnsi="方正楷体简体" w:eastAsia="方正楷体简体" w:cs="方正楷体简体"/>
          <w:color w:val="212121"/>
          <w:sz w:val="30"/>
          <w:szCs w:val="30"/>
        </w:rPr>
        <w:t>一、</w:t>
      </w:r>
      <w:r>
        <w:rPr>
          <w:rFonts w:hint="eastAsia" w:ascii="方正楷体简体" w:hAnsi="方正楷体简体" w:eastAsia="方正楷体简体" w:cs="方正楷体简体"/>
          <w:color w:val="212121"/>
          <w:sz w:val="30"/>
          <w:szCs w:val="30"/>
          <w:lang w:eastAsia="zh-CN"/>
        </w:rPr>
        <w:t>2025</w:t>
      </w:r>
      <w:r>
        <w:rPr>
          <w:rFonts w:hint="eastAsia" w:ascii="方正楷体简体" w:hAnsi="方正楷体简体" w:eastAsia="方正楷体简体" w:cs="方正楷体简体"/>
          <w:color w:val="212121"/>
          <w:sz w:val="30"/>
          <w:szCs w:val="30"/>
        </w:rPr>
        <w:t>年预算编制的指导思想和总体原则</w:t>
      </w:r>
      <w:r>
        <w:rPr>
          <w:rFonts w:hint="eastAsia" w:ascii="方正楷体简体" w:hAnsi="方正楷体简体" w:eastAsia="方正楷体简体" w:cs="方正楷体简体"/>
          <w:color w:val="212121"/>
          <w:sz w:val="30"/>
          <w:szCs w:val="30"/>
          <w:lang w:val="en-US" w:eastAsia="zh-CN"/>
        </w:rPr>
        <w:t xml:space="preserve">..................... </w:t>
      </w:r>
      <w:r>
        <w:rPr>
          <w:rFonts w:hint="eastAsia" w:ascii="方正楷体简体" w:hAnsi="方正楷体简体" w:eastAsia="方正楷体简体" w:cs="方正楷体简体"/>
          <w:color w:val="212121"/>
          <w:sz w:val="30"/>
          <w:szCs w:val="30"/>
        </w:rPr>
        <w:t>1</w:t>
      </w:r>
    </w:p>
    <w:p w14:paraId="3D1D8915">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楷体简体" w:hAnsi="方正楷体简体" w:eastAsia="方正楷体简体" w:cs="方正楷体简体"/>
          <w:color w:val="212121"/>
          <w:sz w:val="30"/>
          <w:szCs w:val="30"/>
        </w:rPr>
      </w:pPr>
      <w:r>
        <w:rPr>
          <w:rFonts w:hint="eastAsia" w:ascii="方正楷体简体" w:hAnsi="方正楷体简体" w:eastAsia="方正楷体简体" w:cs="方正楷体简体"/>
          <w:color w:val="212121"/>
          <w:sz w:val="30"/>
          <w:szCs w:val="30"/>
        </w:rPr>
        <w:t>二、</w:t>
      </w:r>
      <w:r>
        <w:rPr>
          <w:rFonts w:hint="eastAsia" w:ascii="方正楷体简体" w:hAnsi="方正楷体简体" w:eastAsia="方正楷体简体" w:cs="方正楷体简体"/>
          <w:color w:val="212121"/>
          <w:sz w:val="30"/>
          <w:szCs w:val="30"/>
          <w:lang w:eastAsia="zh-CN"/>
        </w:rPr>
        <w:t>2025</w:t>
      </w:r>
      <w:r>
        <w:rPr>
          <w:rFonts w:hint="eastAsia" w:ascii="方正楷体简体" w:hAnsi="方正楷体简体" w:eastAsia="方正楷体简体" w:cs="方正楷体简体"/>
          <w:color w:val="212121"/>
          <w:sz w:val="30"/>
          <w:szCs w:val="30"/>
        </w:rPr>
        <w:t>年全口径预算体系安排情况...</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 2</w:t>
      </w:r>
    </w:p>
    <w:p w14:paraId="6EE06637">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eastAsia" w:ascii="方正楷体简体" w:hAnsi="方正楷体简体" w:eastAsia="方正楷体简体" w:cs="方正楷体简体"/>
          <w:color w:val="212121"/>
          <w:sz w:val="30"/>
          <w:szCs w:val="30"/>
          <w:lang w:val="en-US" w:eastAsia="zh-CN"/>
        </w:rPr>
      </w:pPr>
      <w:r>
        <w:rPr>
          <w:rFonts w:hint="eastAsia" w:ascii="方正楷体简体" w:hAnsi="方正楷体简体" w:eastAsia="方正楷体简体" w:cs="方正楷体简体"/>
          <w:color w:val="212121"/>
          <w:sz w:val="30"/>
          <w:szCs w:val="30"/>
        </w:rPr>
        <w:t>三、</w:t>
      </w:r>
      <w:r>
        <w:rPr>
          <w:rFonts w:hint="eastAsia" w:ascii="方正楷体简体" w:hAnsi="方正楷体简体" w:eastAsia="方正楷体简体" w:cs="方正楷体简体"/>
          <w:color w:val="212121"/>
          <w:sz w:val="30"/>
          <w:szCs w:val="30"/>
          <w:lang w:eastAsia="zh-CN"/>
        </w:rPr>
        <w:t>2025</w:t>
      </w:r>
      <w:r>
        <w:rPr>
          <w:rFonts w:hint="eastAsia" w:ascii="方正楷体简体" w:hAnsi="方正楷体简体" w:eastAsia="方正楷体简体" w:cs="方正楷体简体"/>
          <w:color w:val="212121"/>
          <w:sz w:val="30"/>
          <w:szCs w:val="30"/>
        </w:rPr>
        <w:t>年全区一般公共预算...</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 xml:space="preserve">............. </w:t>
      </w:r>
      <w:r>
        <w:rPr>
          <w:rFonts w:hint="eastAsia" w:ascii="方正楷体简体" w:hAnsi="方正楷体简体" w:eastAsia="方正楷体简体" w:cs="方正楷体简体"/>
          <w:color w:val="212121"/>
          <w:sz w:val="30"/>
          <w:szCs w:val="30"/>
          <w:lang w:val="en-US" w:eastAsia="zh-CN"/>
        </w:rPr>
        <w:t>4</w:t>
      </w:r>
    </w:p>
    <w:p w14:paraId="36465B9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eastAsia" w:ascii="方正仿宋简体" w:hAnsi="方正仿宋简体" w:eastAsia="方正仿宋简体" w:cs="方正仿宋简体"/>
          <w:color w:val="212121"/>
          <w:sz w:val="28"/>
          <w:szCs w:val="28"/>
          <w:lang w:val="en-US"/>
        </w:rPr>
      </w:pPr>
      <w:r>
        <w:rPr>
          <w:rFonts w:hint="eastAsia" w:ascii="方正仿宋简体" w:hAnsi="方正仿宋简体" w:eastAsia="方正仿宋简体" w:cs="方正仿宋简体"/>
          <w:color w:val="212121"/>
          <w:sz w:val="28"/>
          <w:szCs w:val="28"/>
        </w:rPr>
        <w:t>表1、</w:t>
      </w:r>
      <w:r>
        <w:rPr>
          <w:rFonts w:hint="eastAsia" w:ascii="方正仿宋简体" w:hAnsi="方正仿宋简体" w:eastAsia="方正仿宋简体" w:cs="方正仿宋简体"/>
          <w:color w:val="212121"/>
          <w:sz w:val="28"/>
          <w:szCs w:val="28"/>
          <w:lang w:eastAsia="zh-CN"/>
        </w:rPr>
        <w:t>2025</w:t>
      </w:r>
      <w:r>
        <w:rPr>
          <w:rFonts w:hint="eastAsia" w:ascii="方正仿宋简体" w:hAnsi="方正仿宋简体" w:eastAsia="方正仿宋简体" w:cs="方正仿宋简体"/>
          <w:color w:val="212121"/>
          <w:sz w:val="28"/>
          <w:szCs w:val="28"/>
        </w:rPr>
        <w:t>年全区一般公共预算收支平衡表.</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......6</w:t>
      </w:r>
    </w:p>
    <w:p w14:paraId="625AC7E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eastAsia" w:ascii="方正仿宋简体" w:hAnsi="方正仿宋简体" w:eastAsia="方正仿宋简体" w:cs="方正仿宋简体"/>
          <w:color w:val="212121"/>
          <w:sz w:val="28"/>
          <w:szCs w:val="28"/>
          <w:lang w:val="en-US"/>
        </w:rPr>
      </w:pPr>
      <w:r>
        <w:rPr>
          <w:rFonts w:hint="eastAsia" w:ascii="方正仿宋简体" w:hAnsi="方正仿宋简体" w:eastAsia="方正仿宋简体" w:cs="方正仿宋简体"/>
          <w:color w:val="212121"/>
          <w:sz w:val="28"/>
          <w:szCs w:val="28"/>
        </w:rPr>
        <w:t>表2、</w:t>
      </w:r>
      <w:r>
        <w:rPr>
          <w:rFonts w:hint="eastAsia" w:ascii="方正仿宋简体" w:hAnsi="方正仿宋简体" w:eastAsia="方正仿宋简体" w:cs="方正仿宋简体"/>
          <w:color w:val="212121"/>
          <w:sz w:val="28"/>
          <w:szCs w:val="28"/>
          <w:lang w:eastAsia="zh-CN"/>
        </w:rPr>
        <w:t>2025</w:t>
      </w:r>
      <w:r>
        <w:rPr>
          <w:rFonts w:hint="eastAsia" w:ascii="方正仿宋简体" w:hAnsi="方正仿宋简体" w:eastAsia="方正仿宋简体" w:cs="方正仿宋简体"/>
          <w:color w:val="212121"/>
          <w:sz w:val="28"/>
          <w:szCs w:val="28"/>
        </w:rPr>
        <w:t>年全区一般公共预算收入表.</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......7</w:t>
      </w:r>
    </w:p>
    <w:p w14:paraId="2C03F76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eastAsia" w:ascii="方正仿宋简体" w:hAnsi="方正仿宋简体" w:eastAsia="方正仿宋简体" w:cs="方正仿宋简体"/>
          <w:color w:val="212121"/>
          <w:sz w:val="28"/>
          <w:szCs w:val="28"/>
          <w:lang w:val="en-US"/>
        </w:rPr>
      </w:pPr>
      <w:r>
        <w:rPr>
          <w:rFonts w:hint="eastAsia" w:ascii="方正仿宋简体" w:hAnsi="方正仿宋简体" w:eastAsia="方正仿宋简体" w:cs="方正仿宋简体"/>
          <w:color w:val="212121"/>
          <w:sz w:val="28"/>
          <w:szCs w:val="28"/>
        </w:rPr>
        <w:t>表3、</w:t>
      </w:r>
      <w:r>
        <w:rPr>
          <w:rFonts w:hint="eastAsia" w:ascii="方正仿宋简体" w:hAnsi="方正仿宋简体" w:eastAsia="方正仿宋简体" w:cs="方正仿宋简体"/>
          <w:color w:val="212121"/>
          <w:sz w:val="28"/>
          <w:szCs w:val="28"/>
          <w:lang w:eastAsia="zh-CN"/>
        </w:rPr>
        <w:t>2025</w:t>
      </w:r>
      <w:r>
        <w:rPr>
          <w:rFonts w:hint="eastAsia" w:ascii="方正仿宋简体" w:hAnsi="方正仿宋简体" w:eastAsia="方正仿宋简体" w:cs="方正仿宋简体"/>
          <w:color w:val="212121"/>
          <w:sz w:val="28"/>
          <w:szCs w:val="28"/>
        </w:rPr>
        <w:t>年全区一般公共预算支出汇总表.</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......8</w:t>
      </w:r>
    </w:p>
    <w:p w14:paraId="6880AB0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eastAsia" w:ascii="方正仿宋简体" w:hAnsi="方正仿宋简体" w:eastAsia="方正仿宋简体" w:cs="方正仿宋简体"/>
          <w:color w:val="212121"/>
          <w:sz w:val="28"/>
          <w:szCs w:val="28"/>
          <w:lang w:val="en-US"/>
        </w:rPr>
      </w:pPr>
      <w:r>
        <w:rPr>
          <w:rFonts w:hint="eastAsia" w:ascii="方正仿宋简体" w:hAnsi="方正仿宋简体" w:eastAsia="方正仿宋简体" w:cs="方正仿宋简体"/>
          <w:color w:val="212121"/>
          <w:sz w:val="28"/>
          <w:szCs w:val="28"/>
        </w:rPr>
        <w:t>表4、</w:t>
      </w:r>
      <w:r>
        <w:rPr>
          <w:rFonts w:hint="eastAsia" w:ascii="方正仿宋简体" w:hAnsi="方正仿宋简体" w:eastAsia="方正仿宋简体" w:cs="方正仿宋简体"/>
          <w:color w:val="212121"/>
          <w:sz w:val="28"/>
          <w:szCs w:val="28"/>
          <w:lang w:eastAsia="zh-CN"/>
        </w:rPr>
        <w:t>2025</w:t>
      </w:r>
      <w:r>
        <w:rPr>
          <w:rFonts w:hint="eastAsia" w:ascii="方正仿宋简体" w:hAnsi="方正仿宋简体" w:eastAsia="方正仿宋简体" w:cs="方正仿宋简体"/>
          <w:color w:val="212121"/>
          <w:sz w:val="28"/>
          <w:szCs w:val="28"/>
        </w:rPr>
        <w:t>年</w:t>
      </w:r>
      <w:r>
        <w:rPr>
          <w:rFonts w:hint="eastAsia" w:ascii="方正仿宋简体" w:hAnsi="方正仿宋简体" w:eastAsia="方正仿宋简体" w:cs="方正仿宋简体"/>
          <w:color w:val="212121"/>
          <w:sz w:val="28"/>
          <w:szCs w:val="28"/>
          <w:lang w:val="en-US" w:eastAsia="zh-CN"/>
        </w:rPr>
        <w:t>全区</w:t>
      </w:r>
      <w:r>
        <w:rPr>
          <w:rFonts w:hint="eastAsia" w:ascii="方正仿宋简体" w:hAnsi="方正仿宋简体" w:eastAsia="方正仿宋简体" w:cs="方正仿宋简体"/>
          <w:color w:val="212121"/>
          <w:sz w:val="28"/>
          <w:szCs w:val="28"/>
        </w:rPr>
        <w:t>一般公共预算支出明细</w:t>
      </w:r>
      <w:r>
        <w:rPr>
          <w:rFonts w:hint="eastAsia" w:ascii="方正仿宋简体" w:hAnsi="方正仿宋简体" w:eastAsia="方正仿宋简体" w:cs="方正仿宋简体"/>
          <w:color w:val="212121"/>
          <w:sz w:val="28"/>
          <w:szCs w:val="28"/>
          <w:lang w:eastAsia="zh-CN"/>
        </w:rPr>
        <w:t>表</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default"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lang w:val="en-US" w:eastAsia="zh-CN"/>
        </w:rPr>
        <w:t>.9</w:t>
      </w:r>
    </w:p>
    <w:p w14:paraId="6FCFB8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212121"/>
          <w:sz w:val="28"/>
          <w:szCs w:val="28"/>
        </w:rPr>
        <w:t>表5、</w:t>
      </w:r>
      <w:r>
        <w:rPr>
          <w:rFonts w:hint="eastAsia" w:ascii="方正仿宋简体" w:hAnsi="方正仿宋简体" w:eastAsia="方正仿宋简体" w:cs="方正仿宋简体"/>
          <w:color w:val="212121"/>
          <w:sz w:val="28"/>
          <w:szCs w:val="28"/>
          <w:lang w:eastAsia="zh-CN"/>
        </w:rPr>
        <w:t>2025</w:t>
      </w:r>
      <w:r>
        <w:rPr>
          <w:rFonts w:hint="eastAsia" w:ascii="方正仿宋简体" w:hAnsi="方正仿宋简体" w:eastAsia="方正仿宋简体" w:cs="方正仿宋简体"/>
          <w:color w:val="212121"/>
          <w:sz w:val="28"/>
          <w:szCs w:val="28"/>
        </w:rPr>
        <w:t>年</w:t>
      </w:r>
      <w:r>
        <w:rPr>
          <w:rFonts w:hint="eastAsia" w:ascii="方正仿宋简体" w:hAnsi="方正仿宋简体" w:eastAsia="方正仿宋简体" w:cs="方正仿宋简体"/>
          <w:color w:val="212121"/>
          <w:sz w:val="28"/>
          <w:szCs w:val="28"/>
          <w:lang w:val="en-US" w:eastAsia="zh-CN"/>
        </w:rPr>
        <w:t>全区一般公共预算支出经济分类表</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default"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sz w:val="28"/>
          <w:szCs w:val="28"/>
          <w:lang w:val="en-US" w:eastAsia="zh-CN"/>
        </w:rPr>
        <w:t>17</w:t>
      </w:r>
    </w:p>
    <w:p w14:paraId="3F944BC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表6、2025年全区一般公共预算基本支出经济分类细表.....18</w:t>
      </w:r>
    </w:p>
    <w:p w14:paraId="7B05C3C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表7、2025年全区</w:t>
      </w:r>
      <w:r>
        <w:rPr>
          <w:rFonts w:hint="eastAsia" w:ascii="方正仿宋简体" w:hAnsi="方正仿宋简体" w:eastAsia="方正仿宋简体" w:cs="方正仿宋简体"/>
          <w:i w:val="0"/>
          <w:iCs w:val="0"/>
          <w:color w:val="000000"/>
          <w:kern w:val="0"/>
          <w:sz w:val="28"/>
          <w:szCs w:val="28"/>
          <w:u w:val="none"/>
          <w:lang w:val="en-US" w:eastAsia="zh-CN" w:bidi="ar"/>
        </w:rPr>
        <w:t>一般公共预算上级转移支付分项目安排情况表</w:t>
      </w:r>
      <w:r>
        <w:rPr>
          <w:rFonts w:hint="default" w:ascii="方正仿宋简体" w:hAnsi="方正仿宋简体" w:eastAsia="方正仿宋简体" w:cs="方正仿宋简体"/>
          <w:i w:val="0"/>
          <w:iCs w:val="0"/>
          <w:color w:val="000000"/>
          <w:kern w:val="0"/>
          <w:sz w:val="28"/>
          <w:szCs w:val="28"/>
          <w:u w:val="none"/>
          <w:lang w:val="en-US" w:eastAsia="zh-CN" w:bidi="ar"/>
        </w:rPr>
        <w:t>..</w:t>
      </w:r>
      <w:r>
        <w:rPr>
          <w:rFonts w:hint="eastAsia" w:ascii="方正仿宋简体" w:hAnsi="方正仿宋简体" w:eastAsia="方正仿宋简体" w:cs="方正仿宋简体"/>
          <w:i w:val="0"/>
          <w:iCs w:val="0"/>
          <w:color w:val="000000"/>
          <w:kern w:val="0"/>
          <w:sz w:val="28"/>
          <w:szCs w:val="28"/>
          <w:u w:val="none"/>
          <w:lang w:val="en-US" w:eastAsia="zh-CN" w:bidi="ar"/>
        </w:rPr>
        <w:t>19</w:t>
      </w:r>
    </w:p>
    <w:p w14:paraId="30607058">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default" w:ascii="方正楷体简体" w:hAnsi="方正楷体简体" w:eastAsia="方正楷体简体" w:cs="方正楷体简体"/>
          <w:sz w:val="30"/>
          <w:szCs w:val="30"/>
          <w:lang w:val="en-US" w:eastAsia="zh-CN"/>
        </w:rPr>
      </w:pPr>
      <w:r>
        <w:rPr>
          <w:rFonts w:hint="eastAsia" w:ascii="方正楷体简体" w:hAnsi="方正楷体简体" w:eastAsia="方正楷体简体" w:cs="方正楷体简体"/>
          <w:color w:val="212121"/>
          <w:sz w:val="30"/>
          <w:szCs w:val="30"/>
        </w:rPr>
        <w:t>四、</w:t>
      </w:r>
      <w:r>
        <w:rPr>
          <w:rFonts w:hint="eastAsia" w:ascii="方正楷体简体" w:hAnsi="方正楷体简体" w:eastAsia="方正楷体简体" w:cs="方正楷体简体"/>
          <w:color w:val="212121"/>
          <w:sz w:val="30"/>
          <w:szCs w:val="30"/>
          <w:lang w:eastAsia="zh-CN"/>
        </w:rPr>
        <w:t>2025</w:t>
      </w:r>
      <w:r>
        <w:rPr>
          <w:rFonts w:hint="eastAsia" w:ascii="方正楷体简体" w:hAnsi="方正楷体简体" w:eastAsia="方正楷体简体" w:cs="方正楷体简体"/>
          <w:color w:val="212121"/>
          <w:sz w:val="30"/>
          <w:szCs w:val="30"/>
        </w:rPr>
        <w:t>年全区政府性基金预算.....</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default" w:ascii="方正楷体简体" w:hAnsi="方正楷体简体" w:eastAsia="方正楷体简体" w:cs="方正楷体简体"/>
          <w:color w:val="212121"/>
          <w:sz w:val="30"/>
          <w:szCs w:val="30"/>
          <w:lang w:val="en-US" w:eastAsia="zh-CN"/>
        </w:rPr>
        <w:t>2</w:t>
      </w:r>
      <w:r>
        <w:rPr>
          <w:rFonts w:hint="eastAsia" w:ascii="方正楷体简体" w:hAnsi="方正楷体简体" w:eastAsia="方正楷体简体" w:cs="方正楷体简体"/>
          <w:color w:val="212121"/>
          <w:sz w:val="30"/>
          <w:szCs w:val="30"/>
          <w:lang w:val="en-US" w:eastAsia="zh-CN"/>
        </w:rPr>
        <w:t>0</w:t>
      </w:r>
    </w:p>
    <w:p w14:paraId="2B2F267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rPr>
        <w:t>表</w:t>
      </w:r>
      <w:r>
        <w:rPr>
          <w:rFonts w:hint="default" w:ascii="方正仿宋简体" w:hAnsi="方正仿宋简体" w:eastAsia="方正仿宋简体" w:cs="方正仿宋简体"/>
          <w:color w:val="212121"/>
          <w:sz w:val="28"/>
          <w:szCs w:val="28"/>
          <w:lang w:val="en-US"/>
        </w:rPr>
        <w:t>8</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eastAsia="zh-CN"/>
        </w:rPr>
        <w:t>2025</w:t>
      </w:r>
      <w:r>
        <w:rPr>
          <w:rFonts w:hint="eastAsia" w:ascii="方正仿宋简体" w:hAnsi="方正仿宋简体" w:eastAsia="方正仿宋简体" w:cs="方正仿宋简体"/>
          <w:color w:val="212121"/>
          <w:sz w:val="28"/>
          <w:szCs w:val="28"/>
        </w:rPr>
        <w:t>年全区政府性基金预算收支平衡表.</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...21</w:t>
      </w:r>
    </w:p>
    <w:p w14:paraId="2868869C">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lang w:val="en-US" w:eastAsia="zh-CN"/>
        </w:rPr>
        <w:t>表9、2025年全区政府性基金预算支出情况表</w:t>
      </w:r>
      <w:r>
        <w:rPr>
          <w:rFonts w:hint="default" w:ascii="方正仿宋简体" w:hAnsi="方正仿宋简体" w:eastAsia="方正仿宋简体" w:cs="方正仿宋简体"/>
          <w:color w:val="212121"/>
          <w:sz w:val="28"/>
          <w:szCs w:val="28"/>
          <w:lang w:val="en-US" w:eastAsia="zh-CN"/>
        </w:rPr>
        <w:t>......................2</w:t>
      </w:r>
      <w:r>
        <w:rPr>
          <w:rFonts w:hint="eastAsia" w:ascii="方正仿宋简体" w:hAnsi="方正仿宋简体" w:eastAsia="方正仿宋简体" w:cs="方正仿宋简体"/>
          <w:color w:val="212121"/>
          <w:sz w:val="28"/>
          <w:szCs w:val="28"/>
          <w:lang w:val="en-US" w:eastAsia="zh-CN"/>
        </w:rPr>
        <w:t>2</w:t>
      </w:r>
    </w:p>
    <w:p w14:paraId="345C634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表10、2025年全区政府性基金预算支出功能分类明细表</w:t>
      </w:r>
      <w:r>
        <w:rPr>
          <w:rFonts w:hint="default" w:ascii="方正仿宋简体" w:hAnsi="方正仿宋简体" w:eastAsia="方正仿宋简体" w:cs="方正仿宋简体"/>
          <w:i w:val="0"/>
          <w:iCs w:val="0"/>
          <w:color w:val="000000"/>
          <w:kern w:val="0"/>
          <w:sz w:val="28"/>
          <w:szCs w:val="28"/>
          <w:u w:val="none"/>
          <w:lang w:val="en-US" w:eastAsia="zh-CN" w:bidi="ar"/>
        </w:rPr>
        <w:t>.............</w:t>
      </w:r>
      <w:r>
        <w:rPr>
          <w:rFonts w:hint="eastAsia" w:ascii="方正仿宋简体" w:hAnsi="方正仿宋简体" w:eastAsia="方正仿宋简体" w:cs="方正仿宋简体"/>
          <w:i w:val="0"/>
          <w:iCs w:val="0"/>
          <w:color w:val="000000"/>
          <w:kern w:val="0"/>
          <w:sz w:val="28"/>
          <w:szCs w:val="28"/>
          <w:u w:val="none"/>
          <w:lang w:val="en-US" w:eastAsia="zh-CN" w:bidi="ar"/>
        </w:rPr>
        <w:t>23</w:t>
      </w:r>
    </w:p>
    <w:p w14:paraId="5BC84D67">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ascii="方正仿宋简体" w:hAnsi="方正仿宋简体" w:eastAsia="方正仿宋简体" w:cs="方正仿宋简体"/>
          <w:i w:val="0"/>
          <w:iCs w:val="0"/>
          <w:color w:val="000000"/>
          <w:kern w:val="0"/>
          <w:sz w:val="28"/>
          <w:szCs w:val="28"/>
          <w:u w:val="none"/>
          <w:lang w:val="en-US" w:eastAsia="zh-CN" w:bidi="ar"/>
        </w:rPr>
        <w:t>表11、2025年全区政府性基金预算支出经济分类明细表</w:t>
      </w:r>
      <w:r>
        <w:rPr>
          <w:rFonts w:hint="default" w:ascii="方正仿宋简体" w:hAnsi="方正仿宋简体" w:eastAsia="方正仿宋简体" w:cs="方正仿宋简体"/>
          <w:i w:val="0"/>
          <w:iCs w:val="0"/>
          <w:color w:val="000000"/>
          <w:kern w:val="0"/>
          <w:sz w:val="28"/>
          <w:szCs w:val="28"/>
          <w:u w:val="none"/>
          <w:lang w:val="en-US" w:eastAsia="zh-CN" w:bidi="ar"/>
        </w:rPr>
        <w:t>..............2</w:t>
      </w:r>
      <w:r>
        <w:rPr>
          <w:rFonts w:hint="eastAsia" w:ascii="方正仿宋简体" w:hAnsi="方正仿宋简体" w:eastAsia="方正仿宋简体" w:cs="方正仿宋简体"/>
          <w:i w:val="0"/>
          <w:iCs w:val="0"/>
          <w:color w:val="000000"/>
          <w:kern w:val="0"/>
          <w:sz w:val="28"/>
          <w:szCs w:val="28"/>
          <w:u w:val="none"/>
          <w:lang w:val="en-US" w:eastAsia="zh-CN" w:bidi="ar"/>
        </w:rPr>
        <w:t>4</w:t>
      </w:r>
    </w:p>
    <w:p w14:paraId="062743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distribute"/>
        <w:textAlignment w:val="auto"/>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default" w:ascii="方正仿宋简体" w:hAnsi="方正仿宋简体" w:eastAsia="方正仿宋简体" w:cs="方正仿宋简体"/>
          <w:i w:val="0"/>
          <w:iCs w:val="0"/>
          <w:color w:val="000000"/>
          <w:kern w:val="0"/>
          <w:sz w:val="28"/>
          <w:szCs w:val="28"/>
          <w:u w:val="none"/>
          <w:lang w:val="en-US" w:eastAsia="zh-CN" w:bidi="ar"/>
        </w:rPr>
        <w:t>表1</w:t>
      </w:r>
      <w:r>
        <w:rPr>
          <w:rFonts w:hint="eastAsia" w:ascii="方正仿宋简体" w:hAnsi="方正仿宋简体" w:eastAsia="方正仿宋简体" w:cs="方正仿宋简体"/>
          <w:i w:val="0"/>
          <w:iCs w:val="0"/>
          <w:color w:val="000000"/>
          <w:kern w:val="0"/>
          <w:sz w:val="28"/>
          <w:szCs w:val="28"/>
          <w:u w:val="none"/>
          <w:lang w:val="en-US" w:eastAsia="zh-CN" w:bidi="ar"/>
        </w:rPr>
        <w:t>2、2025</w:t>
      </w:r>
      <w:r>
        <w:rPr>
          <w:rFonts w:hint="default" w:ascii="方正仿宋简体" w:hAnsi="方正仿宋简体" w:eastAsia="方正仿宋简体" w:cs="方正仿宋简体"/>
          <w:i w:val="0"/>
          <w:iCs w:val="0"/>
          <w:color w:val="000000"/>
          <w:kern w:val="0"/>
          <w:sz w:val="28"/>
          <w:szCs w:val="28"/>
          <w:u w:val="none"/>
          <w:lang w:val="en-US" w:eastAsia="zh-CN" w:bidi="ar"/>
        </w:rPr>
        <w:t>年</w:t>
      </w:r>
      <w:r>
        <w:rPr>
          <w:rFonts w:hint="eastAsia" w:ascii="方正仿宋简体" w:hAnsi="方正仿宋简体" w:eastAsia="方正仿宋简体" w:cs="方正仿宋简体"/>
          <w:i w:val="0"/>
          <w:iCs w:val="0"/>
          <w:color w:val="000000"/>
          <w:kern w:val="0"/>
          <w:sz w:val="28"/>
          <w:szCs w:val="28"/>
          <w:u w:val="none"/>
          <w:lang w:val="en-US" w:eastAsia="zh-CN" w:bidi="ar"/>
        </w:rPr>
        <w:t>全</w:t>
      </w:r>
      <w:r>
        <w:rPr>
          <w:rFonts w:hint="default" w:ascii="方正仿宋简体" w:hAnsi="方正仿宋简体" w:eastAsia="方正仿宋简体" w:cs="方正仿宋简体"/>
          <w:i w:val="0"/>
          <w:iCs w:val="0"/>
          <w:color w:val="000000"/>
          <w:kern w:val="0"/>
          <w:sz w:val="28"/>
          <w:szCs w:val="28"/>
          <w:u w:val="none"/>
          <w:lang w:val="en-US" w:eastAsia="zh-CN" w:bidi="ar"/>
        </w:rPr>
        <w:t>区政府性基金专项转移支付分项目安排情况表.....2</w:t>
      </w:r>
      <w:r>
        <w:rPr>
          <w:rFonts w:hint="eastAsia" w:ascii="方正仿宋简体" w:hAnsi="方正仿宋简体" w:eastAsia="方正仿宋简体" w:cs="方正仿宋简体"/>
          <w:i w:val="0"/>
          <w:iCs w:val="0"/>
          <w:color w:val="000000"/>
          <w:kern w:val="0"/>
          <w:sz w:val="28"/>
          <w:szCs w:val="28"/>
          <w:u w:val="none"/>
          <w:lang w:val="en-US" w:eastAsia="zh-CN" w:bidi="ar"/>
        </w:rPr>
        <w:t>5</w:t>
      </w:r>
    </w:p>
    <w:p w14:paraId="5A1DCFAD">
      <w:pPr>
        <w:keepNext w:val="0"/>
        <w:keepLines w:val="0"/>
        <w:pageBreakBefore w:val="0"/>
        <w:widowControl w:val="0"/>
        <w:kinsoku/>
        <w:wordWrap/>
        <w:overflowPunct/>
        <w:topLinePunct w:val="0"/>
        <w:autoSpaceDE/>
        <w:autoSpaceDN/>
        <w:bidi w:val="0"/>
        <w:adjustRightInd/>
        <w:snapToGrid/>
        <w:spacing w:line="570" w:lineRule="exact"/>
        <w:jc w:val="distribute"/>
        <w:textAlignment w:val="auto"/>
        <w:rPr>
          <w:rFonts w:hint="default" w:ascii="方正楷体简体" w:hAnsi="方正楷体简体" w:eastAsia="方正楷体简体" w:cs="方正楷体简体"/>
          <w:color w:val="212121"/>
          <w:sz w:val="30"/>
          <w:szCs w:val="30"/>
          <w:lang w:val="en-US" w:eastAsia="zh-CN"/>
        </w:rPr>
      </w:pPr>
      <w:r>
        <w:rPr>
          <w:rFonts w:hint="eastAsia" w:ascii="方正楷体简体" w:hAnsi="方正楷体简体" w:eastAsia="方正楷体简体" w:cs="方正楷体简体"/>
          <w:color w:val="212121"/>
          <w:sz w:val="30"/>
          <w:szCs w:val="30"/>
        </w:rPr>
        <w:t>五、</w:t>
      </w:r>
      <w:r>
        <w:rPr>
          <w:rFonts w:hint="eastAsia" w:ascii="方正楷体简体" w:hAnsi="方正楷体简体" w:eastAsia="方正楷体简体" w:cs="方正楷体简体"/>
          <w:color w:val="212121"/>
          <w:sz w:val="30"/>
          <w:szCs w:val="30"/>
          <w:lang w:eastAsia="zh-CN"/>
        </w:rPr>
        <w:t>2025</w:t>
      </w:r>
      <w:r>
        <w:rPr>
          <w:rFonts w:hint="eastAsia" w:ascii="方正楷体简体" w:hAnsi="方正楷体简体" w:eastAsia="方正楷体简体" w:cs="方正楷体简体"/>
          <w:color w:val="212121"/>
          <w:sz w:val="30"/>
          <w:szCs w:val="30"/>
        </w:rPr>
        <w:t>年全区社会保险基金预算......</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w:t>
      </w:r>
      <w:r>
        <w:rPr>
          <w:rFonts w:hint="eastAsia" w:ascii="方正楷体简体" w:hAnsi="方正楷体简体" w:eastAsia="方正楷体简体" w:cs="方正楷体简体"/>
          <w:color w:val="212121"/>
          <w:sz w:val="30"/>
          <w:szCs w:val="30"/>
        </w:rPr>
        <w:t>...........</w:t>
      </w:r>
      <w:r>
        <w:rPr>
          <w:rFonts w:hint="eastAsia" w:ascii="方正楷体简体" w:hAnsi="方正楷体简体" w:eastAsia="方正楷体简体" w:cs="方正楷体简体"/>
          <w:color w:val="212121"/>
          <w:sz w:val="30"/>
          <w:szCs w:val="30"/>
          <w:lang w:val="en-US" w:eastAsia="zh-CN"/>
        </w:rPr>
        <w:t>26</w:t>
      </w:r>
    </w:p>
    <w:p w14:paraId="5F82E616">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rPr>
        <w:t>表</w:t>
      </w:r>
      <w:r>
        <w:rPr>
          <w:rFonts w:hint="default" w:ascii="方正仿宋简体" w:hAnsi="方正仿宋简体" w:eastAsia="方正仿宋简体" w:cs="方正仿宋简体"/>
          <w:color w:val="212121"/>
          <w:sz w:val="28"/>
          <w:szCs w:val="28"/>
          <w:lang w:val="en-US"/>
        </w:rPr>
        <w:t>1</w:t>
      </w:r>
      <w:r>
        <w:rPr>
          <w:rFonts w:hint="eastAsia" w:ascii="方正仿宋简体" w:hAnsi="方正仿宋简体" w:eastAsia="方正仿宋简体" w:cs="方正仿宋简体"/>
          <w:color w:val="212121"/>
          <w:sz w:val="28"/>
          <w:szCs w:val="28"/>
          <w:lang w:val="en-US" w:eastAsia="zh-CN"/>
        </w:rPr>
        <w:t>3</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2025年全区社会保险基金预算收支平衡情况表</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default"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b w:val="0"/>
          <w:bCs w:val="0"/>
          <w:color w:val="212121"/>
          <w:sz w:val="28"/>
          <w:szCs w:val="28"/>
          <w:lang w:val="en-US" w:eastAsia="zh-CN"/>
        </w:rPr>
        <w:t>27</w:t>
      </w:r>
    </w:p>
    <w:p w14:paraId="101F2060">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rPr>
        <w:t>表</w:t>
      </w:r>
      <w:r>
        <w:rPr>
          <w:rFonts w:hint="eastAsia" w:ascii="方正仿宋简体" w:hAnsi="方正仿宋简体" w:eastAsia="方正仿宋简体" w:cs="方正仿宋简体"/>
          <w:color w:val="212121"/>
          <w:sz w:val="28"/>
          <w:szCs w:val="28"/>
          <w:lang w:val="en-US" w:eastAsia="zh-CN"/>
        </w:rPr>
        <w:t>14</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 xml:space="preserve"> 2025年全区社会保险基金预算收入情况表</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w:t>
      </w:r>
      <w:r>
        <w:rPr>
          <w:rFonts w:hint="eastAsia" w:ascii="方正仿宋简体" w:hAnsi="方正仿宋简体" w:eastAsia="方正仿宋简体" w:cs="方正仿宋简体"/>
          <w:color w:val="212121"/>
          <w:sz w:val="28"/>
          <w:szCs w:val="28"/>
        </w:rPr>
        <w:t>.</w:t>
      </w:r>
      <w:r>
        <w:rPr>
          <w:rFonts w:hint="default" w:ascii="方正仿宋简体" w:hAnsi="方正仿宋简体" w:eastAsia="方正仿宋简体" w:cs="方正仿宋简体"/>
          <w:color w:val="212121"/>
          <w:sz w:val="28"/>
          <w:szCs w:val="28"/>
          <w:lang w:val="en-US"/>
        </w:rPr>
        <w:t>........</w:t>
      </w:r>
      <w:r>
        <w:rPr>
          <w:rFonts w:hint="eastAsia" w:ascii="方正仿宋简体" w:hAnsi="方正仿宋简体" w:eastAsia="方正仿宋简体" w:cs="方正仿宋简体"/>
          <w:color w:val="212121"/>
          <w:sz w:val="28"/>
          <w:szCs w:val="28"/>
        </w:rPr>
        <w:t>....</w:t>
      </w:r>
      <w:r>
        <w:rPr>
          <w:rFonts w:hint="eastAsia" w:ascii="方正仿宋简体" w:hAnsi="方正仿宋简体" w:eastAsia="方正仿宋简体" w:cs="方正仿宋简体"/>
          <w:color w:val="212121"/>
          <w:sz w:val="28"/>
          <w:szCs w:val="28"/>
          <w:lang w:val="en-US" w:eastAsia="zh-CN"/>
        </w:rPr>
        <w:t>....28</w:t>
      </w:r>
    </w:p>
    <w:p w14:paraId="2958ACC9">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default" w:ascii="方正仿宋简体" w:hAnsi="方正仿宋简体" w:eastAsia="方正仿宋简体" w:cs="方正仿宋简体"/>
          <w:color w:val="212121"/>
          <w:sz w:val="28"/>
          <w:szCs w:val="28"/>
          <w:lang w:val="en-US" w:eastAsia="zh-CN"/>
        </w:rPr>
        <w:t>表1</w:t>
      </w:r>
      <w:r>
        <w:rPr>
          <w:rFonts w:hint="eastAsia" w:ascii="方正仿宋简体" w:hAnsi="方正仿宋简体" w:eastAsia="方正仿宋简体" w:cs="方正仿宋简体"/>
          <w:color w:val="212121"/>
          <w:sz w:val="28"/>
          <w:szCs w:val="28"/>
          <w:lang w:val="en-US" w:eastAsia="zh-CN"/>
        </w:rPr>
        <w:t>5、2025</w:t>
      </w:r>
      <w:r>
        <w:rPr>
          <w:rFonts w:hint="default" w:ascii="方正仿宋简体" w:hAnsi="方正仿宋简体" w:eastAsia="方正仿宋简体" w:cs="方正仿宋简体"/>
          <w:color w:val="212121"/>
          <w:sz w:val="28"/>
          <w:szCs w:val="28"/>
          <w:lang w:val="en-US" w:eastAsia="zh-CN"/>
        </w:rPr>
        <w:t>年芦台经济开发区社会保险基金预算支出情况表....</w:t>
      </w:r>
      <w:r>
        <w:rPr>
          <w:rFonts w:hint="eastAsia" w:ascii="方正仿宋简体" w:hAnsi="方正仿宋简体" w:eastAsia="方正仿宋简体" w:cs="方正仿宋简体"/>
          <w:color w:val="212121"/>
          <w:sz w:val="28"/>
          <w:szCs w:val="28"/>
          <w:lang w:val="en-US" w:eastAsia="zh-CN"/>
        </w:rPr>
        <w:t>29</w:t>
      </w:r>
    </w:p>
    <w:p w14:paraId="109D8FA2">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default" w:ascii="方正仿宋简体" w:hAnsi="方正仿宋简体" w:eastAsia="方正仿宋简体" w:cs="方正仿宋简体"/>
          <w:color w:val="212121"/>
          <w:sz w:val="28"/>
          <w:szCs w:val="28"/>
          <w:lang w:val="en-US" w:eastAsia="zh-CN"/>
        </w:rPr>
        <w:t>表1</w:t>
      </w:r>
      <w:r>
        <w:rPr>
          <w:rFonts w:hint="eastAsia" w:ascii="方正仿宋简体" w:hAnsi="方正仿宋简体" w:eastAsia="方正仿宋简体" w:cs="方正仿宋简体"/>
          <w:color w:val="212121"/>
          <w:sz w:val="28"/>
          <w:szCs w:val="28"/>
          <w:lang w:val="en-US" w:eastAsia="zh-CN"/>
        </w:rPr>
        <w:t>6、2024</w:t>
      </w:r>
      <w:r>
        <w:rPr>
          <w:rFonts w:hint="default" w:ascii="方正仿宋简体" w:hAnsi="方正仿宋简体" w:eastAsia="方正仿宋简体" w:cs="方正仿宋简体"/>
          <w:color w:val="212121"/>
          <w:sz w:val="28"/>
          <w:szCs w:val="28"/>
          <w:lang w:val="en-US" w:eastAsia="zh-CN"/>
        </w:rPr>
        <w:t>年</w:t>
      </w:r>
      <w:r>
        <w:rPr>
          <w:rFonts w:hint="eastAsia" w:ascii="方正仿宋简体" w:hAnsi="方正仿宋简体" w:eastAsia="方正仿宋简体" w:cs="方正仿宋简体"/>
          <w:color w:val="212121"/>
          <w:sz w:val="28"/>
          <w:szCs w:val="28"/>
          <w:lang w:val="en-US" w:eastAsia="zh-CN"/>
        </w:rPr>
        <w:t>全</w:t>
      </w:r>
      <w:r>
        <w:rPr>
          <w:rFonts w:hint="default" w:ascii="方正仿宋简体" w:hAnsi="方正仿宋简体" w:eastAsia="方正仿宋简体" w:cs="方正仿宋简体"/>
          <w:color w:val="212121"/>
          <w:sz w:val="28"/>
          <w:szCs w:val="28"/>
          <w:lang w:val="en-US" w:eastAsia="zh-CN"/>
        </w:rPr>
        <w:t>区地方政府一般债务余额情况表...............</w:t>
      </w:r>
      <w:r>
        <w:rPr>
          <w:rFonts w:hint="eastAsia" w:ascii="方正仿宋简体" w:hAnsi="方正仿宋简体" w:eastAsia="方正仿宋简体" w:cs="方正仿宋简体"/>
          <w:color w:val="212121"/>
          <w:sz w:val="28"/>
          <w:szCs w:val="28"/>
          <w:lang w:val="en-US" w:eastAsia="zh-CN"/>
        </w:rPr>
        <w:t>30</w:t>
      </w:r>
    </w:p>
    <w:p w14:paraId="70D8A16D">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default" w:ascii="方正仿宋简体" w:hAnsi="方正仿宋简体" w:eastAsia="方正仿宋简体" w:cs="方正仿宋简体"/>
          <w:color w:val="212121"/>
          <w:sz w:val="28"/>
          <w:szCs w:val="28"/>
          <w:lang w:val="en-US" w:eastAsia="zh-CN"/>
        </w:rPr>
        <w:t>表1</w:t>
      </w:r>
      <w:r>
        <w:rPr>
          <w:rFonts w:hint="eastAsia" w:ascii="方正仿宋简体" w:hAnsi="方正仿宋简体" w:eastAsia="方正仿宋简体" w:cs="方正仿宋简体"/>
          <w:color w:val="212121"/>
          <w:sz w:val="28"/>
          <w:szCs w:val="28"/>
          <w:lang w:val="en-US" w:eastAsia="zh-CN"/>
        </w:rPr>
        <w:t>7、2024</w:t>
      </w:r>
      <w:r>
        <w:rPr>
          <w:rFonts w:hint="default" w:ascii="方正仿宋简体" w:hAnsi="方正仿宋简体" w:eastAsia="方正仿宋简体" w:cs="方正仿宋简体"/>
          <w:color w:val="212121"/>
          <w:sz w:val="28"/>
          <w:szCs w:val="28"/>
          <w:lang w:val="en-US" w:eastAsia="zh-CN"/>
        </w:rPr>
        <w:t>年</w:t>
      </w:r>
      <w:r>
        <w:rPr>
          <w:rFonts w:hint="eastAsia" w:ascii="方正仿宋简体" w:hAnsi="方正仿宋简体" w:eastAsia="方正仿宋简体" w:cs="方正仿宋简体"/>
          <w:color w:val="212121"/>
          <w:sz w:val="28"/>
          <w:szCs w:val="28"/>
          <w:lang w:val="en-US" w:eastAsia="zh-CN"/>
        </w:rPr>
        <w:t>全</w:t>
      </w:r>
      <w:r>
        <w:rPr>
          <w:rFonts w:hint="default" w:ascii="方正仿宋简体" w:hAnsi="方正仿宋简体" w:eastAsia="方正仿宋简体" w:cs="方正仿宋简体"/>
          <w:color w:val="212121"/>
          <w:sz w:val="28"/>
          <w:szCs w:val="28"/>
          <w:lang w:val="en-US" w:eastAsia="zh-CN"/>
        </w:rPr>
        <w:t>区地方政府专项债务余额情况表..............3</w:t>
      </w:r>
      <w:r>
        <w:rPr>
          <w:rFonts w:hint="eastAsia" w:ascii="方正仿宋简体" w:hAnsi="方正仿宋简体" w:eastAsia="方正仿宋简体" w:cs="方正仿宋简体"/>
          <w:color w:val="212121"/>
          <w:sz w:val="28"/>
          <w:szCs w:val="28"/>
          <w:lang w:val="en-US" w:eastAsia="zh-CN"/>
        </w:rPr>
        <w:t>1</w:t>
      </w:r>
    </w:p>
    <w:p w14:paraId="7F27DA95">
      <w:pPr>
        <w:keepNext w:val="0"/>
        <w:keepLines w:val="0"/>
        <w:pageBreakBefore w:val="0"/>
        <w:widowControl w:val="0"/>
        <w:kinsoku/>
        <w:wordWrap/>
        <w:overflowPunct/>
        <w:topLinePunct w:val="0"/>
        <w:autoSpaceDE/>
        <w:autoSpaceDN/>
        <w:bidi w:val="0"/>
        <w:adjustRightInd/>
        <w:snapToGrid/>
        <w:spacing w:line="570" w:lineRule="exact"/>
        <w:ind w:left="0" w:leftChars="0" w:firstLine="560" w:firstLineChars="200"/>
        <w:jc w:val="distribute"/>
        <w:textAlignment w:val="auto"/>
        <w:rPr>
          <w:rFonts w:hint="default"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lang w:val="en-US" w:eastAsia="zh-CN"/>
        </w:rPr>
        <w:t>表18、2024年全区政府债务变动情况表</w:t>
      </w:r>
      <w:r>
        <w:rPr>
          <w:rFonts w:hint="default" w:ascii="方正仿宋简体" w:hAnsi="方正仿宋简体" w:eastAsia="方正仿宋简体" w:cs="方正仿宋简体"/>
          <w:color w:val="212121"/>
          <w:sz w:val="28"/>
          <w:szCs w:val="28"/>
          <w:lang w:val="en-US" w:eastAsia="zh-CN"/>
        </w:rPr>
        <w:t>.........................3</w:t>
      </w:r>
      <w:r>
        <w:rPr>
          <w:rFonts w:hint="eastAsia" w:ascii="方正仿宋简体" w:hAnsi="方正仿宋简体" w:eastAsia="方正仿宋简体" w:cs="方正仿宋简体"/>
          <w:color w:val="212121"/>
          <w:sz w:val="28"/>
          <w:szCs w:val="28"/>
          <w:lang w:val="en-US" w:eastAsia="zh-CN"/>
        </w:rPr>
        <w:t>2</w:t>
      </w:r>
    </w:p>
    <w:p w14:paraId="583CAE76">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方正仿宋简体" w:hAnsi="方正仿宋简体" w:eastAsia="方正仿宋简体" w:cs="方正仿宋简体"/>
          <w:color w:val="212121"/>
          <w:sz w:val="28"/>
          <w:szCs w:val="28"/>
          <w:lang w:val="en-US" w:eastAsia="zh-CN"/>
        </w:rPr>
      </w:pPr>
      <w:r>
        <w:rPr>
          <w:rFonts w:hint="eastAsia" w:ascii="方正仿宋简体" w:hAnsi="方正仿宋简体" w:eastAsia="方正仿宋简体" w:cs="方正仿宋简体"/>
          <w:color w:val="212121"/>
          <w:sz w:val="28"/>
          <w:szCs w:val="28"/>
          <w:lang w:val="en-US" w:eastAsia="zh-CN"/>
        </w:rPr>
        <w:t>表 19、2025年本级项目支出安排情况表......</w:t>
      </w:r>
      <w:r>
        <w:rPr>
          <w:rFonts w:hint="default" w:ascii="方正仿宋简体" w:hAnsi="方正仿宋简体" w:eastAsia="方正仿宋简体" w:cs="方正仿宋简体"/>
          <w:color w:val="212121"/>
          <w:sz w:val="28"/>
          <w:szCs w:val="28"/>
          <w:lang w:val="en-US" w:eastAsia="zh-CN"/>
        </w:rPr>
        <w:t>...............................3</w:t>
      </w:r>
      <w:r>
        <w:rPr>
          <w:rFonts w:hint="eastAsia" w:ascii="方正仿宋简体" w:hAnsi="方正仿宋简体" w:eastAsia="方正仿宋简体" w:cs="方正仿宋简体"/>
          <w:color w:val="212121"/>
          <w:sz w:val="28"/>
          <w:szCs w:val="28"/>
          <w:lang w:val="en-US" w:eastAsia="zh-CN"/>
        </w:rPr>
        <w:t>3</w:t>
      </w:r>
    </w:p>
    <w:p w14:paraId="3C4C3225">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ascii="宋体"/>
          <w:color w:val="212121"/>
          <w:sz w:val="30"/>
          <w:szCs w:val="30"/>
        </w:rPr>
      </w:pPr>
    </w:p>
    <w:p w14:paraId="487F49EB">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宋体"/>
          <w:b/>
          <w:kern w:val="0"/>
          <w:sz w:val="32"/>
          <w:szCs w:val="32"/>
        </w:rPr>
      </w:pPr>
    </w:p>
    <w:p w14:paraId="4F902B97">
      <w:pPr>
        <w:bidi w:val="0"/>
        <w:rPr>
          <w:rFonts w:ascii="Times New Roman" w:hAnsi="Times New Roman" w:eastAsia="宋体" w:cs="Times New Roman"/>
          <w:kern w:val="2"/>
          <w:sz w:val="21"/>
          <w:szCs w:val="24"/>
          <w:lang w:val="en-US" w:eastAsia="zh-CN" w:bidi="ar-SA"/>
        </w:rPr>
      </w:pPr>
    </w:p>
    <w:p w14:paraId="1F557331">
      <w:pPr>
        <w:bidi w:val="0"/>
        <w:rPr>
          <w:lang w:val="en-US" w:eastAsia="zh-CN"/>
        </w:rPr>
      </w:pPr>
    </w:p>
    <w:p w14:paraId="0C9D7B94">
      <w:pPr>
        <w:bidi w:val="0"/>
        <w:rPr>
          <w:lang w:val="en-US" w:eastAsia="zh-CN"/>
        </w:rPr>
      </w:pPr>
    </w:p>
    <w:p w14:paraId="2392B55D">
      <w:pPr>
        <w:bidi w:val="0"/>
        <w:rPr>
          <w:lang w:val="en-US" w:eastAsia="zh-CN"/>
        </w:rPr>
      </w:pPr>
    </w:p>
    <w:p w14:paraId="4D99F630">
      <w:pPr>
        <w:bidi w:val="0"/>
        <w:rPr>
          <w:lang w:val="en-US" w:eastAsia="zh-CN"/>
        </w:rPr>
      </w:pPr>
    </w:p>
    <w:p w14:paraId="1C3CDD6A">
      <w:pPr>
        <w:tabs>
          <w:tab w:val="left" w:pos="6196"/>
        </w:tabs>
        <w:bidi w:val="0"/>
        <w:jc w:val="left"/>
        <w:rPr>
          <w:lang w:val="en-US" w:eastAsia="zh-CN"/>
        </w:rPr>
        <w:sectPr>
          <w:footerReference r:id="rId4" w:type="default"/>
          <w:pgSz w:w="11906" w:h="16838"/>
          <w:pgMar w:top="2098" w:right="1474" w:bottom="1984" w:left="1587" w:header="851" w:footer="992" w:gutter="0"/>
          <w:pgNumType w:fmt="decimal" w:start="1"/>
          <w:cols w:space="720" w:num="1"/>
          <w:docGrid w:type="lines" w:linePitch="312" w:charSpace="0"/>
        </w:sectPr>
      </w:pPr>
      <w:r>
        <w:rPr>
          <w:lang w:val="en-US" w:eastAsia="zh-CN"/>
        </w:rPr>
        <w:tab/>
      </w:r>
    </w:p>
    <w:p w14:paraId="703AB58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0"/>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sz w:val="32"/>
          <w:szCs w:val="32"/>
          <w:highlight w:val="none"/>
        </w:rPr>
        <w:t>一、</w:t>
      </w:r>
      <w:r>
        <w:rPr>
          <w:rFonts w:hint="eastAsia" w:ascii="黑体" w:hAnsi="黑体" w:eastAsia="黑体" w:cs="黑体"/>
          <w:b w:val="0"/>
          <w:bCs w:val="0"/>
          <w:color w:val="auto"/>
          <w:kern w:val="0"/>
          <w:sz w:val="32"/>
          <w:szCs w:val="32"/>
          <w:highlight w:val="none"/>
          <w:lang w:eastAsia="zh-CN"/>
        </w:rPr>
        <w:t>2025</w:t>
      </w:r>
      <w:r>
        <w:rPr>
          <w:rFonts w:hint="eastAsia" w:ascii="黑体" w:hAnsi="黑体" w:eastAsia="黑体" w:cs="黑体"/>
          <w:b w:val="0"/>
          <w:bCs w:val="0"/>
          <w:color w:val="auto"/>
          <w:kern w:val="0"/>
          <w:sz w:val="32"/>
          <w:szCs w:val="32"/>
          <w:highlight w:val="none"/>
        </w:rPr>
        <w:t>年预算编制指导思想和总体原则</w:t>
      </w:r>
    </w:p>
    <w:p w14:paraId="3077B64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val="0"/>
          <w:bCs/>
          <w:color w:val="auto"/>
          <w:kern w:val="0"/>
          <w:sz w:val="32"/>
          <w:szCs w:val="32"/>
          <w:highlight w:val="none"/>
        </w:rPr>
      </w:pPr>
      <w:r>
        <w:rPr>
          <w:rFonts w:hint="eastAsia" w:ascii="方正楷体简体" w:hAnsi="方正楷体简体" w:eastAsia="方正楷体简体" w:cs="方正楷体简体"/>
          <w:b w:val="0"/>
          <w:bCs/>
          <w:color w:val="auto"/>
          <w:sz w:val="32"/>
          <w:szCs w:val="32"/>
          <w:highlight w:val="none"/>
        </w:rPr>
        <w:t>（一）</w:t>
      </w:r>
      <w:r>
        <w:rPr>
          <w:rFonts w:hint="eastAsia" w:ascii="方正楷体简体" w:hAnsi="方正楷体简体" w:eastAsia="方正楷体简体" w:cs="方正楷体简体"/>
          <w:b w:val="0"/>
          <w:bCs/>
          <w:color w:val="auto"/>
          <w:kern w:val="0"/>
          <w:sz w:val="32"/>
          <w:szCs w:val="32"/>
          <w:highlight w:val="none"/>
        </w:rPr>
        <w:t>预算编制指导思想</w:t>
      </w:r>
    </w:p>
    <w:p w14:paraId="087E77E6">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宋体" w:hAnsi="宋体" w:eastAsia="方正仿宋简体" w:cs="方正仿宋简体"/>
          <w:sz w:val="32"/>
          <w:szCs w:val="40"/>
          <w:highlight w:val="none"/>
          <w:lang w:val="en-US" w:eastAsia="zh-CN"/>
        </w:rPr>
      </w:pPr>
      <w:r>
        <w:rPr>
          <w:rFonts w:hint="eastAsia" w:ascii="宋体" w:hAnsi="宋体" w:eastAsia="方正仿宋简体" w:cs="方正仿宋简体"/>
          <w:sz w:val="32"/>
          <w:szCs w:val="40"/>
          <w:highlight w:val="none"/>
          <w:lang w:val="en-US" w:eastAsia="zh-CN"/>
        </w:rPr>
        <w:t>以习近平新时代中国特色社会主义思想为指导，深入贯彻党的二十大和党的二十届三中全会精神，坚决落实党中央决策部署和省、市工作安排，持续加强财政资源统筹，集中财力办大事；坚持零基预算编制理念，吃透零基预算编制相关文件精神，厉行节约，突出重点。全面梳理支出事项，实行预算编制以零为起点，严控“三公”经费和机关运行成本，压减非刚性、非急需支出；加强成本效益分析，全面推进成本预算绩效管理，完善项目全生命周期管理，推进预算管理一体化系统应用，夯实预算管理基础；规范财政政策和转移支付管理、完善预算安排约束机制，推动部门预算管理规范透明、约束有力、讲求绩效。</w:t>
      </w:r>
    </w:p>
    <w:p w14:paraId="15BCD839">
      <w:pPr>
        <w:keepNext w:val="0"/>
        <w:keepLines w:val="0"/>
        <w:pageBreakBefore w:val="0"/>
        <w:shd w:val="clear" w:color="auto"/>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楷体简体" w:hAnsi="方正楷体简体" w:eastAsia="方正楷体简体" w:cs="方正楷体简体"/>
          <w:b w:val="0"/>
          <w:bCs w:val="0"/>
          <w:color w:val="auto"/>
          <w:kern w:val="0"/>
          <w:sz w:val="32"/>
          <w:szCs w:val="32"/>
          <w:highlight w:val="none"/>
        </w:rPr>
      </w:pPr>
      <w:r>
        <w:rPr>
          <w:rFonts w:hint="eastAsia" w:ascii="方正楷体简体" w:hAnsi="方正楷体简体" w:eastAsia="方正楷体简体" w:cs="方正楷体简体"/>
          <w:b w:val="0"/>
          <w:bCs w:val="0"/>
          <w:color w:val="auto"/>
          <w:sz w:val="32"/>
          <w:szCs w:val="32"/>
          <w:highlight w:val="none"/>
        </w:rPr>
        <w:t>（二）</w:t>
      </w:r>
      <w:r>
        <w:rPr>
          <w:rFonts w:hint="eastAsia" w:ascii="方正楷体简体" w:hAnsi="方正楷体简体" w:eastAsia="方正楷体简体" w:cs="方正楷体简体"/>
          <w:b w:val="0"/>
          <w:bCs w:val="0"/>
          <w:color w:val="auto"/>
          <w:kern w:val="0"/>
          <w:sz w:val="32"/>
          <w:szCs w:val="32"/>
          <w:highlight w:val="none"/>
        </w:rPr>
        <w:t>预算编制总体原则</w:t>
      </w:r>
    </w:p>
    <w:p w14:paraId="02F36648">
      <w:pPr>
        <w:keepNext w:val="0"/>
        <w:keepLines w:val="0"/>
        <w:pageBreakBefore w:val="0"/>
        <w:shd w:val="clear" w:color="auto"/>
        <w:kinsoku/>
        <w:wordWrap/>
        <w:overflowPunct/>
        <w:topLinePunct w:val="0"/>
        <w:autoSpaceDE/>
        <w:autoSpaceDN/>
        <w:bidi w:val="0"/>
        <w:adjustRightInd/>
        <w:snapToGrid/>
        <w:spacing w:line="570" w:lineRule="exact"/>
        <w:ind w:firstLine="640" w:firstLineChars="200"/>
        <w:jc w:val="left"/>
        <w:textAlignment w:val="auto"/>
        <w:rPr>
          <w:rFonts w:hint="eastAsia" w:ascii="宋体" w:hAnsi="宋体" w:eastAsia="方正仿宋简体" w:cs="方正仿宋简体"/>
          <w:color w:val="auto"/>
          <w:kern w:val="0"/>
          <w:sz w:val="32"/>
          <w:szCs w:val="32"/>
          <w:highlight w:val="none"/>
          <w:lang w:val="en-US" w:eastAsia="zh-CN"/>
        </w:rPr>
      </w:pPr>
      <w:r>
        <w:rPr>
          <w:rFonts w:hint="eastAsia" w:ascii="宋体" w:hAnsi="宋体" w:eastAsia="方正仿宋简体" w:cs="方正仿宋简体"/>
          <w:color w:val="auto"/>
          <w:kern w:val="0"/>
          <w:sz w:val="32"/>
          <w:szCs w:val="32"/>
          <w:highlight w:val="none"/>
          <w:lang w:eastAsia="zh-CN"/>
        </w:rPr>
        <w:t>按照《预算法》有关要求，结合我区经济社会发展目标，</w:t>
      </w:r>
      <w:r>
        <w:rPr>
          <w:rFonts w:hint="eastAsia" w:ascii="宋体" w:hAnsi="宋体" w:eastAsia="方正仿宋简体" w:cs="方正仿宋简体"/>
          <w:color w:val="auto"/>
          <w:kern w:val="0"/>
          <w:sz w:val="32"/>
          <w:szCs w:val="32"/>
          <w:highlight w:val="none"/>
          <w:lang w:val="en-US" w:eastAsia="zh-CN"/>
        </w:rPr>
        <w:t>2025年预算编制坚持如下原则：</w:t>
      </w:r>
    </w:p>
    <w:p w14:paraId="4EA8AFFC">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olor w:val="auto"/>
          <w:kern w:val="0"/>
          <w:sz w:val="32"/>
          <w:szCs w:val="32"/>
          <w:highlight w:val="none"/>
          <w:lang w:eastAsia="zh-CN"/>
        </w:rPr>
      </w:pPr>
      <w:r>
        <w:rPr>
          <w:rFonts w:hint="eastAsia" w:ascii="宋体" w:hAnsi="宋体" w:eastAsia="方正仿宋简体"/>
          <w:color w:val="auto"/>
          <w:kern w:val="0"/>
          <w:sz w:val="32"/>
          <w:szCs w:val="32"/>
          <w:highlight w:val="none"/>
          <w:lang w:val="en-US" w:eastAsia="zh-CN"/>
        </w:rPr>
        <w:t>1.</w:t>
      </w:r>
      <w:r>
        <w:rPr>
          <w:rFonts w:hint="eastAsia" w:ascii="宋体" w:hAnsi="宋体" w:eastAsia="方正仿宋简体"/>
          <w:color w:val="auto"/>
          <w:kern w:val="0"/>
          <w:sz w:val="32"/>
          <w:szCs w:val="32"/>
          <w:highlight w:val="none"/>
          <w:lang w:eastAsia="zh-CN"/>
        </w:rPr>
        <w:t>厉行节约，突出重点。坚持量入为出原则，深化零基预算改革，健全完善能增能减、有保有压的预算分配机制，合理安排支出预算规模。坚持“三保”支出在财政支出中的优先顺序,坚决兜住“三保”底线。严控一般性支出，新增项目资金原则上不得用于非刚性、非重点支出。集中财力保障管委会重大决策部署，服务“六稳”“六保”工作大局。</w:t>
      </w:r>
    </w:p>
    <w:p w14:paraId="45961EFD">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olor w:val="auto"/>
          <w:kern w:val="0"/>
          <w:sz w:val="32"/>
          <w:szCs w:val="32"/>
          <w:highlight w:val="none"/>
          <w:lang w:eastAsia="zh-CN"/>
        </w:rPr>
      </w:pPr>
      <w:r>
        <w:rPr>
          <w:rFonts w:hint="eastAsia" w:ascii="宋体" w:hAnsi="宋体" w:eastAsia="方正仿宋简体"/>
          <w:color w:val="auto"/>
          <w:kern w:val="0"/>
          <w:sz w:val="32"/>
          <w:szCs w:val="32"/>
          <w:highlight w:val="none"/>
          <w:lang w:val="en-US" w:eastAsia="zh-CN"/>
        </w:rPr>
        <w:t>2.</w:t>
      </w:r>
      <w:r>
        <w:rPr>
          <w:rFonts w:hint="eastAsia" w:ascii="宋体" w:hAnsi="宋体" w:eastAsia="方正仿宋简体"/>
          <w:color w:val="auto"/>
          <w:kern w:val="0"/>
          <w:sz w:val="32"/>
          <w:szCs w:val="32"/>
          <w:highlight w:val="none"/>
          <w:lang w:eastAsia="zh-CN"/>
        </w:rPr>
        <w:t>科学精准，注重持续。预算编制要保持与国民经济和社会发展规划相一致，与集中财力办大事财政政策体系相衔接，与单位履行行政职能及事业发展计划相协调，与区本级财力相适应，更加注重政策精准、可持续。</w:t>
      </w:r>
    </w:p>
    <w:p w14:paraId="29D57FF7">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olor w:val="auto"/>
          <w:kern w:val="0"/>
          <w:sz w:val="32"/>
          <w:szCs w:val="32"/>
          <w:highlight w:val="none"/>
          <w:lang w:eastAsia="zh-CN"/>
        </w:rPr>
      </w:pPr>
      <w:r>
        <w:rPr>
          <w:rFonts w:hint="eastAsia" w:ascii="宋体" w:hAnsi="宋体" w:eastAsia="方正仿宋简体"/>
          <w:color w:val="auto"/>
          <w:kern w:val="0"/>
          <w:sz w:val="32"/>
          <w:szCs w:val="32"/>
          <w:highlight w:val="none"/>
          <w:lang w:val="en-US" w:eastAsia="zh-CN"/>
        </w:rPr>
        <w:t>3.</w:t>
      </w:r>
      <w:r>
        <w:rPr>
          <w:rFonts w:hint="eastAsia" w:ascii="宋体" w:hAnsi="宋体" w:eastAsia="方正仿宋简体"/>
          <w:color w:val="auto"/>
          <w:kern w:val="0"/>
          <w:sz w:val="32"/>
          <w:szCs w:val="32"/>
          <w:highlight w:val="none"/>
          <w:lang w:eastAsia="zh-CN"/>
        </w:rPr>
        <w:t>强化执行，提升绩效。严格预算追加，增强预算刚性。强化部门主体责任，盘活存量资金，加大统筹力度，加快预算执行进度。深化预算绩效管理改革，健全全过程预算绩效管理运行机制。</w:t>
      </w:r>
    </w:p>
    <w:p w14:paraId="078018E1">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olor w:val="auto"/>
          <w:kern w:val="0"/>
          <w:sz w:val="32"/>
          <w:szCs w:val="32"/>
          <w:highlight w:val="none"/>
          <w:lang w:eastAsia="zh-CN"/>
        </w:rPr>
      </w:pPr>
      <w:r>
        <w:rPr>
          <w:rFonts w:hint="eastAsia" w:ascii="宋体" w:hAnsi="宋体" w:eastAsia="方正仿宋简体"/>
          <w:color w:val="auto"/>
          <w:kern w:val="0"/>
          <w:sz w:val="32"/>
          <w:szCs w:val="32"/>
          <w:highlight w:val="none"/>
          <w:lang w:val="en-US" w:eastAsia="zh-CN"/>
        </w:rPr>
        <w:t>4.</w:t>
      </w:r>
      <w:r>
        <w:rPr>
          <w:rFonts w:hint="eastAsia" w:ascii="宋体" w:hAnsi="宋体" w:eastAsia="方正仿宋简体"/>
          <w:color w:val="auto"/>
          <w:kern w:val="0"/>
          <w:sz w:val="32"/>
          <w:szCs w:val="32"/>
          <w:highlight w:val="none"/>
          <w:lang w:eastAsia="zh-CN"/>
        </w:rPr>
        <w:t>数字赋能，整体智治。按照数字化改革的总体要求，以财政部对预算管理一体化数据质量考核为抓手，加快推动项目全生命周期管理、部门预算编制、预算指标管理规范化，进一步推进零基预算系统化，绩效目标、绩效指标编制科学化，切实提升预算管理水平。</w:t>
      </w:r>
    </w:p>
    <w:p w14:paraId="12376C9A">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二、</w:t>
      </w:r>
      <w:r>
        <w:rPr>
          <w:rFonts w:hint="eastAsia" w:ascii="黑体" w:hAnsi="黑体" w:eastAsia="黑体" w:cs="黑体"/>
          <w:b w:val="0"/>
          <w:bCs/>
          <w:color w:val="auto"/>
          <w:kern w:val="0"/>
          <w:sz w:val="32"/>
          <w:szCs w:val="32"/>
          <w:highlight w:val="none"/>
          <w:lang w:eastAsia="zh-CN"/>
        </w:rPr>
        <w:t>202</w:t>
      </w:r>
      <w:r>
        <w:rPr>
          <w:rFonts w:hint="eastAsia" w:ascii="黑体" w:hAnsi="黑体" w:eastAsia="黑体" w:cs="黑体"/>
          <w:b w:val="0"/>
          <w:bCs/>
          <w:color w:val="auto"/>
          <w:kern w:val="0"/>
          <w:sz w:val="32"/>
          <w:szCs w:val="32"/>
          <w:highlight w:val="none"/>
          <w:lang w:val="en-US" w:eastAsia="zh-CN"/>
        </w:rPr>
        <w:t>5</w:t>
      </w:r>
      <w:r>
        <w:rPr>
          <w:rFonts w:hint="eastAsia" w:ascii="黑体" w:hAnsi="黑体" w:eastAsia="黑体" w:cs="黑体"/>
          <w:b w:val="0"/>
          <w:bCs/>
          <w:color w:val="auto"/>
          <w:kern w:val="0"/>
          <w:sz w:val="32"/>
          <w:szCs w:val="32"/>
          <w:highlight w:val="none"/>
        </w:rPr>
        <w:t>年</w:t>
      </w:r>
      <w:r>
        <w:rPr>
          <w:rFonts w:hint="eastAsia" w:ascii="黑体" w:hAnsi="黑体" w:eastAsia="黑体" w:cs="黑体"/>
          <w:b w:val="0"/>
          <w:bCs/>
          <w:color w:val="auto"/>
          <w:kern w:val="0"/>
          <w:sz w:val="32"/>
          <w:szCs w:val="32"/>
          <w:highlight w:val="none"/>
          <w:lang w:eastAsia="zh-CN"/>
        </w:rPr>
        <w:t>芦台经济开发区</w:t>
      </w:r>
      <w:r>
        <w:rPr>
          <w:rFonts w:hint="eastAsia" w:ascii="黑体" w:hAnsi="黑体" w:eastAsia="黑体" w:cs="黑体"/>
          <w:b w:val="0"/>
          <w:bCs/>
          <w:color w:val="auto"/>
          <w:kern w:val="0"/>
          <w:sz w:val="32"/>
          <w:szCs w:val="32"/>
          <w:highlight w:val="none"/>
        </w:rPr>
        <w:t>全口径预算</w:t>
      </w:r>
    </w:p>
    <w:p w14:paraId="634F3686">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val="0"/>
          <w:bCs/>
          <w:color w:val="auto"/>
          <w:kern w:val="0"/>
          <w:sz w:val="32"/>
          <w:szCs w:val="32"/>
          <w:highlight w:val="none"/>
        </w:rPr>
      </w:pPr>
      <w:r>
        <w:rPr>
          <w:rFonts w:hint="eastAsia" w:ascii="方正楷体简体" w:hAnsi="方正楷体简体" w:eastAsia="方正楷体简体" w:cs="方正楷体简体"/>
          <w:b w:val="0"/>
          <w:bCs/>
          <w:color w:val="auto"/>
          <w:kern w:val="0"/>
          <w:sz w:val="32"/>
          <w:szCs w:val="32"/>
          <w:highlight w:val="none"/>
        </w:rPr>
        <w:t>全口径预算</w:t>
      </w:r>
    </w:p>
    <w:p w14:paraId="6667E68D">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方正楷体简体" w:hAnsi="方正楷体简体" w:eastAsia="方正楷体简体" w:cs="方正楷体简体"/>
          <w:b w:val="0"/>
          <w:bCs/>
          <w:color w:val="auto"/>
          <w:kern w:val="0"/>
          <w:sz w:val="32"/>
          <w:szCs w:val="32"/>
          <w:highlight w:val="none"/>
          <w:lang w:val="en-US" w:eastAsia="zh-CN"/>
        </w:rPr>
      </w:pPr>
      <w:r>
        <w:rPr>
          <w:rFonts w:hint="eastAsia" w:ascii="宋体" w:hAnsi="宋体" w:eastAsia="方正仿宋简体"/>
          <w:color w:val="auto"/>
          <w:kern w:val="0"/>
          <w:sz w:val="32"/>
          <w:szCs w:val="32"/>
          <w:highlight w:val="none"/>
          <w:lang w:eastAsia="zh-CN"/>
        </w:rPr>
        <w:t>按照《预算法》规定，政府的全部收入和支出都应当纳入预算。202</w:t>
      </w:r>
      <w:r>
        <w:rPr>
          <w:rFonts w:hint="eastAsia" w:ascii="宋体" w:hAnsi="宋体" w:eastAsia="方正仿宋简体"/>
          <w:color w:val="auto"/>
          <w:kern w:val="0"/>
          <w:sz w:val="32"/>
          <w:szCs w:val="32"/>
          <w:highlight w:val="none"/>
          <w:lang w:val="en-US" w:eastAsia="zh-CN"/>
        </w:rPr>
        <w:t>5</w:t>
      </w:r>
      <w:r>
        <w:rPr>
          <w:rFonts w:hint="eastAsia" w:ascii="宋体" w:hAnsi="宋体" w:eastAsia="方正仿宋简体"/>
          <w:color w:val="auto"/>
          <w:kern w:val="0"/>
          <w:sz w:val="32"/>
          <w:szCs w:val="32"/>
          <w:highlight w:val="none"/>
        </w:rPr>
        <w:t>年全口径预算收入</w:t>
      </w:r>
      <w:r>
        <w:rPr>
          <w:rFonts w:hint="eastAsia" w:ascii="宋体" w:hAnsi="宋体" w:eastAsia="方正仿宋简体"/>
          <w:color w:val="auto"/>
          <w:kern w:val="0"/>
          <w:sz w:val="32"/>
          <w:szCs w:val="32"/>
          <w:highlight w:val="none"/>
          <w:lang w:val="en-US" w:eastAsia="zh-CN"/>
        </w:rPr>
        <w:t>83948</w:t>
      </w:r>
      <w:r>
        <w:rPr>
          <w:rFonts w:hint="eastAsia" w:ascii="宋体" w:hAnsi="宋体" w:eastAsia="方正仿宋简体"/>
          <w:color w:val="auto"/>
          <w:kern w:val="0"/>
          <w:sz w:val="32"/>
          <w:szCs w:val="32"/>
          <w:highlight w:val="none"/>
        </w:rPr>
        <w:t>万元，安排支出</w:t>
      </w:r>
      <w:r>
        <w:rPr>
          <w:rFonts w:hint="eastAsia" w:ascii="宋体" w:hAnsi="宋体" w:eastAsia="方正仿宋简体"/>
          <w:color w:val="auto"/>
          <w:kern w:val="0"/>
          <w:sz w:val="32"/>
          <w:szCs w:val="32"/>
          <w:highlight w:val="none"/>
          <w:lang w:val="en-US" w:eastAsia="zh-CN"/>
        </w:rPr>
        <w:t>77814</w:t>
      </w:r>
      <w:r>
        <w:rPr>
          <w:rFonts w:hint="eastAsia" w:ascii="宋体" w:hAnsi="宋体" w:eastAsia="方正仿宋简体"/>
          <w:color w:val="auto"/>
          <w:kern w:val="0"/>
          <w:sz w:val="32"/>
          <w:szCs w:val="32"/>
          <w:highlight w:val="none"/>
        </w:rPr>
        <w:t>万元，</w:t>
      </w:r>
      <w:r>
        <w:rPr>
          <w:rFonts w:hint="eastAsia" w:ascii="宋体" w:hAnsi="宋体" w:eastAsia="方正仿宋简体"/>
          <w:color w:val="auto"/>
          <w:kern w:val="0"/>
          <w:sz w:val="32"/>
          <w:szCs w:val="32"/>
          <w:highlight w:val="none"/>
          <w:lang w:eastAsia="zh-CN"/>
        </w:rPr>
        <w:t>转移性支出</w:t>
      </w:r>
      <w:r>
        <w:rPr>
          <w:rFonts w:hint="eastAsia" w:ascii="宋体" w:hAnsi="宋体" w:eastAsia="方正仿宋简体"/>
          <w:color w:val="auto"/>
          <w:kern w:val="0"/>
          <w:sz w:val="32"/>
          <w:szCs w:val="32"/>
          <w:highlight w:val="none"/>
          <w:lang w:val="en-US" w:eastAsia="zh-CN"/>
        </w:rPr>
        <w:t>6134</w:t>
      </w:r>
      <w:r>
        <w:rPr>
          <w:rFonts w:hint="eastAsia" w:ascii="宋体" w:hAnsi="宋体" w:eastAsia="方正仿宋简体"/>
          <w:color w:val="auto"/>
          <w:kern w:val="0"/>
          <w:sz w:val="32"/>
          <w:szCs w:val="32"/>
          <w:highlight w:val="none"/>
        </w:rPr>
        <w:t>万元。具体情况如下：</w:t>
      </w:r>
    </w:p>
    <w:p w14:paraId="7357947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olor w:val="auto"/>
          <w:kern w:val="0"/>
          <w:sz w:val="32"/>
          <w:szCs w:val="32"/>
          <w:highlight w:val="none"/>
        </w:rPr>
      </w:pPr>
      <w:r>
        <w:rPr>
          <w:rFonts w:hint="eastAsia" w:ascii="宋体" w:hAnsi="宋体" w:eastAsia="方正仿宋简体"/>
          <w:color w:val="auto"/>
          <w:kern w:val="0"/>
          <w:sz w:val="32"/>
          <w:szCs w:val="32"/>
          <w:highlight w:val="none"/>
        </w:rPr>
        <w:t>1</w:t>
      </w:r>
      <w:r>
        <w:rPr>
          <w:rFonts w:hint="eastAsia" w:ascii="宋体" w:hAnsi="宋体" w:eastAsia="方正仿宋简体"/>
          <w:color w:val="auto"/>
          <w:kern w:val="0"/>
          <w:sz w:val="32"/>
          <w:szCs w:val="32"/>
          <w:highlight w:val="none"/>
          <w:lang w:eastAsia="zh-CN"/>
        </w:rPr>
        <w:t>.</w:t>
      </w:r>
      <w:r>
        <w:rPr>
          <w:rFonts w:hint="eastAsia" w:ascii="宋体" w:hAnsi="宋体" w:eastAsia="方正仿宋简体" w:cs="方正仿宋简体"/>
          <w:sz w:val="32"/>
          <w:szCs w:val="40"/>
          <w:highlight w:val="none"/>
          <w:lang w:val="en-US" w:eastAsia="zh-CN"/>
        </w:rPr>
        <w:t>2025年一般公共预算总收入为52486万元，主要包括：①区本级收入预算安排27920万元。其中：税收收入18420万元、非税收入9500万元。②上级税收返还收入1257万元。③上级转移支付收入13245万元（包括一般性转移支付和专项转移支付）。其中：一般性转移支付11933万元（含共同财政事权转移支付6478万元），专项转移支付1312万元。④调入资金4295万元，其中：从政府性基金预算调入4295万元。⑤动用预算稳定调节基金4248万元。⑥上年结余收入1521万元。2025年一般公共预算总支出为52486万元，主要包括：①区本级支出预算安排51560万元。②上解上级支出926万元。</w:t>
      </w:r>
    </w:p>
    <w:p w14:paraId="5A70C14A">
      <w:pPr>
        <w:pStyle w:val="2"/>
        <w:ind w:firstLine="640" w:firstLineChars="200"/>
        <w:rPr>
          <w:rFonts w:hint="eastAsia" w:ascii="宋体" w:hAnsi="宋体" w:eastAsia="方正仿宋简体" w:cs="Times New Roman"/>
          <w:color w:val="auto"/>
          <w:kern w:val="0"/>
          <w:sz w:val="32"/>
          <w:szCs w:val="32"/>
          <w:highlight w:val="none"/>
          <w:lang w:val="en-US" w:eastAsia="zh-CN" w:bidi="ar-SA"/>
        </w:rPr>
      </w:pPr>
      <w:r>
        <w:rPr>
          <w:rFonts w:hint="eastAsia" w:ascii="宋体" w:hAnsi="宋体" w:eastAsia="方正仿宋简体"/>
          <w:color w:val="auto"/>
          <w:kern w:val="0"/>
          <w:sz w:val="32"/>
          <w:szCs w:val="32"/>
          <w:highlight w:val="none"/>
        </w:rPr>
        <w:t>2</w:t>
      </w:r>
      <w:r>
        <w:rPr>
          <w:rFonts w:hint="eastAsia" w:ascii="宋体" w:hAnsi="宋体" w:eastAsia="方正仿宋简体"/>
          <w:color w:val="auto"/>
          <w:kern w:val="0"/>
          <w:sz w:val="32"/>
          <w:szCs w:val="32"/>
          <w:highlight w:val="none"/>
          <w:lang w:eastAsia="zh-CN"/>
        </w:rPr>
        <w:t>.20</w:t>
      </w:r>
      <w:r>
        <w:rPr>
          <w:rFonts w:hint="eastAsia" w:ascii="宋体" w:hAnsi="宋体" w:eastAsia="方正仿宋简体"/>
          <w:color w:val="auto"/>
          <w:kern w:val="0"/>
          <w:sz w:val="32"/>
          <w:szCs w:val="32"/>
          <w:highlight w:val="none"/>
          <w:lang w:val="en-US" w:eastAsia="zh-CN"/>
        </w:rPr>
        <w:t>25</w:t>
      </w:r>
      <w:r>
        <w:rPr>
          <w:rFonts w:hint="eastAsia" w:ascii="宋体" w:hAnsi="宋体" w:eastAsia="方正仿宋简体"/>
          <w:color w:val="auto"/>
          <w:kern w:val="0"/>
          <w:sz w:val="32"/>
          <w:szCs w:val="32"/>
          <w:highlight w:val="none"/>
          <w:lang w:eastAsia="zh-CN"/>
        </w:rPr>
        <w:t>年政府性基金预算总收入为</w:t>
      </w:r>
      <w:r>
        <w:rPr>
          <w:rFonts w:hint="eastAsia" w:ascii="宋体" w:hAnsi="宋体" w:eastAsia="方正仿宋简体"/>
          <w:color w:val="auto"/>
          <w:kern w:val="0"/>
          <w:sz w:val="32"/>
          <w:szCs w:val="32"/>
          <w:highlight w:val="none"/>
          <w:lang w:val="en-US" w:eastAsia="zh-CN"/>
        </w:rPr>
        <w:t>16788万</w:t>
      </w:r>
      <w:r>
        <w:rPr>
          <w:rFonts w:hint="eastAsia" w:ascii="宋体" w:hAnsi="宋体" w:eastAsia="方正仿宋简体"/>
          <w:color w:val="auto"/>
          <w:kern w:val="0"/>
          <w:sz w:val="32"/>
          <w:szCs w:val="32"/>
          <w:highlight w:val="none"/>
          <w:lang w:eastAsia="zh-CN"/>
        </w:rPr>
        <w:t>元，其中：本级收入安排</w:t>
      </w:r>
      <w:r>
        <w:rPr>
          <w:rFonts w:hint="eastAsia" w:ascii="宋体" w:hAnsi="宋体" w:eastAsia="方正仿宋简体"/>
          <w:color w:val="auto"/>
          <w:kern w:val="0"/>
          <w:sz w:val="32"/>
          <w:szCs w:val="32"/>
          <w:highlight w:val="none"/>
          <w:lang w:val="en-US" w:eastAsia="zh-CN"/>
        </w:rPr>
        <w:t>15372万</w:t>
      </w:r>
      <w:r>
        <w:rPr>
          <w:rFonts w:hint="eastAsia" w:ascii="宋体" w:hAnsi="宋体" w:eastAsia="方正仿宋简体"/>
          <w:color w:val="auto"/>
          <w:kern w:val="0"/>
          <w:sz w:val="32"/>
          <w:szCs w:val="32"/>
          <w:highlight w:val="none"/>
          <w:lang w:eastAsia="zh-CN"/>
        </w:rPr>
        <w:t>元、上级补助收入</w:t>
      </w:r>
      <w:r>
        <w:rPr>
          <w:rFonts w:hint="eastAsia" w:ascii="宋体" w:hAnsi="宋体" w:eastAsia="方正仿宋简体"/>
          <w:color w:val="auto"/>
          <w:kern w:val="0"/>
          <w:sz w:val="32"/>
          <w:szCs w:val="32"/>
          <w:highlight w:val="none"/>
          <w:lang w:val="en-US" w:eastAsia="zh-CN"/>
        </w:rPr>
        <w:t>869万</w:t>
      </w:r>
      <w:r>
        <w:rPr>
          <w:rFonts w:hint="eastAsia" w:ascii="宋体" w:hAnsi="宋体" w:eastAsia="方正仿宋简体"/>
          <w:color w:val="auto"/>
          <w:kern w:val="0"/>
          <w:sz w:val="32"/>
          <w:szCs w:val="32"/>
          <w:highlight w:val="none"/>
          <w:lang w:eastAsia="zh-CN"/>
        </w:rPr>
        <w:t>元、上年超收等结余收入</w:t>
      </w:r>
      <w:r>
        <w:rPr>
          <w:rFonts w:hint="eastAsia" w:ascii="宋体" w:hAnsi="宋体" w:eastAsia="方正仿宋简体"/>
          <w:color w:val="auto"/>
          <w:kern w:val="0"/>
          <w:sz w:val="32"/>
          <w:szCs w:val="32"/>
          <w:highlight w:val="none"/>
          <w:lang w:val="en-US" w:eastAsia="zh-CN"/>
        </w:rPr>
        <w:t>547万元。</w:t>
      </w:r>
      <w:r>
        <w:rPr>
          <w:rFonts w:hint="eastAsia" w:ascii="宋体" w:hAnsi="宋体" w:eastAsia="方正仿宋简体" w:cs="Times New Roman"/>
          <w:color w:val="auto"/>
          <w:kern w:val="0"/>
          <w:sz w:val="32"/>
          <w:szCs w:val="32"/>
          <w:highlight w:val="none"/>
          <w:lang w:val="en-US" w:eastAsia="zh-CN" w:bidi="ar-SA"/>
        </w:rPr>
        <w:t>2025年政府性基金预算总支出为16788万元，其中：本级支出11493万元、债务还本支出1000万元、调出资金4295万元。</w:t>
      </w:r>
    </w:p>
    <w:p w14:paraId="3249889C">
      <w:pPr>
        <w:pStyle w:val="2"/>
        <w:ind w:firstLine="640" w:firstLineChars="200"/>
        <w:rPr>
          <w:rFonts w:hint="eastAsia" w:ascii="宋体" w:hAnsi="宋体" w:eastAsia="方正仿宋简体"/>
          <w:color w:val="auto"/>
          <w:kern w:val="0"/>
          <w:sz w:val="32"/>
          <w:szCs w:val="32"/>
          <w:highlight w:val="none"/>
        </w:rPr>
      </w:pPr>
      <w:r>
        <w:rPr>
          <w:rFonts w:hint="eastAsia" w:ascii="宋体" w:hAnsi="宋体" w:eastAsia="方正仿宋简体"/>
          <w:color w:val="auto"/>
          <w:kern w:val="0"/>
          <w:sz w:val="32"/>
          <w:szCs w:val="32"/>
          <w:highlight w:val="none"/>
        </w:rPr>
        <w:t>3</w:t>
      </w:r>
      <w:r>
        <w:rPr>
          <w:rFonts w:hint="eastAsia" w:ascii="宋体" w:hAnsi="宋体" w:eastAsia="方正仿宋简体"/>
          <w:color w:val="auto"/>
          <w:kern w:val="0"/>
          <w:sz w:val="32"/>
          <w:szCs w:val="32"/>
          <w:highlight w:val="none"/>
          <w:lang w:eastAsia="zh-CN"/>
        </w:rPr>
        <w:t>.</w:t>
      </w:r>
      <w:r>
        <w:rPr>
          <w:rFonts w:hint="eastAsia" w:ascii="宋体" w:hAnsi="宋体" w:eastAsia="方正仿宋简体"/>
          <w:color w:val="auto"/>
          <w:kern w:val="0"/>
          <w:sz w:val="32"/>
          <w:szCs w:val="32"/>
          <w:highlight w:val="none"/>
        </w:rPr>
        <w:t>国有资本经营预算，我区无国有资本经营预算。</w:t>
      </w:r>
    </w:p>
    <w:p w14:paraId="1856EEC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olor w:val="auto"/>
          <w:kern w:val="0"/>
          <w:sz w:val="32"/>
          <w:szCs w:val="32"/>
          <w:highlight w:val="none"/>
        </w:rPr>
      </w:pPr>
      <w:r>
        <w:rPr>
          <w:rFonts w:hint="eastAsia" w:ascii="宋体" w:hAnsi="宋体" w:eastAsia="方正仿宋简体"/>
          <w:color w:val="auto"/>
          <w:kern w:val="0"/>
          <w:sz w:val="32"/>
          <w:szCs w:val="32"/>
          <w:highlight w:val="none"/>
        </w:rPr>
        <w:t>4</w:t>
      </w:r>
      <w:r>
        <w:rPr>
          <w:rFonts w:hint="eastAsia" w:ascii="宋体" w:hAnsi="宋体" w:eastAsia="方正仿宋简体"/>
          <w:color w:val="auto"/>
          <w:kern w:val="0"/>
          <w:sz w:val="32"/>
          <w:szCs w:val="32"/>
          <w:highlight w:val="none"/>
          <w:lang w:eastAsia="zh-CN"/>
        </w:rPr>
        <w:t>.</w:t>
      </w:r>
      <w:r>
        <w:rPr>
          <w:rFonts w:hint="eastAsia" w:ascii="宋体" w:hAnsi="宋体" w:eastAsia="方正仿宋简体" w:cs="方正仿宋简体"/>
          <w:sz w:val="32"/>
          <w:szCs w:val="40"/>
          <w:highlight w:val="none"/>
          <w:lang w:val="en-US" w:eastAsia="zh-CN"/>
        </w:rPr>
        <w:t>社保基金总收入14674万元。包括：①本年收入预算安排9780万元，其中：机关事业单位基本养老保险基金7858万元、城乡居民基本养老保险基金1922万元。②上年结余4894万元。社保基金总支出14674万元。包括：①本年支出安排8540万元，其中：机关事业单位基本养老保险基金6966万元、城乡居民基本养老保险基金1574万元。②年末滚存结余6134万元。</w:t>
      </w:r>
    </w:p>
    <w:p w14:paraId="23171807">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val="0"/>
          <w:bCs/>
          <w:color w:val="auto"/>
          <w:kern w:val="0"/>
          <w:sz w:val="32"/>
          <w:szCs w:val="32"/>
          <w:highlight w:val="none"/>
        </w:rPr>
      </w:pPr>
      <w:r>
        <w:rPr>
          <w:rFonts w:hint="eastAsia" w:ascii="方正楷体简体" w:hAnsi="方正楷体简体" w:eastAsia="方正楷体简体" w:cs="方正楷体简体"/>
          <w:b w:val="0"/>
          <w:bCs/>
          <w:color w:val="auto"/>
          <w:kern w:val="0"/>
          <w:sz w:val="32"/>
          <w:szCs w:val="32"/>
          <w:highlight w:val="none"/>
        </w:rPr>
        <w:t>（二）“三公”经费安排情况</w:t>
      </w:r>
    </w:p>
    <w:p w14:paraId="712A52D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sz w:val="32"/>
          <w:szCs w:val="40"/>
          <w:highlight w:val="none"/>
          <w:lang w:val="en-US" w:eastAsia="zh-CN"/>
        </w:rPr>
      </w:pPr>
      <w:r>
        <w:rPr>
          <w:rFonts w:hint="eastAsia" w:ascii="宋体" w:hAnsi="宋体" w:eastAsia="方正仿宋简体" w:cs="方正仿宋简体"/>
          <w:sz w:val="32"/>
          <w:szCs w:val="40"/>
          <w:highlight w:val="none"/>
          <w:lang w:val="en-US" w:eastAsia="zh-CN"/>
        </w:rPr>
        <w:t>按照中央八项规定要求和厉行节约原则，严控“三公”经费等运行成本，2025年安排“三公”经费260万元，其中：公务用车购置29万元，比上年减少2万元，同比降低6.5%；公务用车运行维护费100万元，与上年增加2万元，同比增长2%；公务接待费113万元，与上年持平；因公出国（境）费用18万元，与上年持平。</w:t>
      </w:r>
    </w:p>
    <w:p w14:paraId="776C1309">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val="0"/>
          <w:bCs/>
          <w:color w:val="auto"/>
          <w:kern w:val="0"/>
          <w:sz w:val="32"/>
          <w:szCs w:val="32"/>
          <w:highlight w:val="none"/>
        </w:rPr>
      </w:pPr>
      <w:r>
        <w:rPr>
          <w:rFonts w:hint="eastAsia" w:ascii="方正楷体简体" w:hAnsi="方正楷体简体" w:eastAsia="方正楷体简体" w:cs="方正楷体简体"/>
          <w:b w:val="0"/>
          <w:bCs/>
          <w:color w:val="auto"/>
          <w:kern w:val="0"/>
          <w:sz w:val="32"/>
          <w:szCs w:val="32"/>
          <w:highlight w:val="none"/>
        </w:rPr>
        <w:t>（三）区本级偿还债务资金安排情况</w:t>
      </w:r>
    </w:p>
    <w:p w14:paraId="5653E0F2">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1"/>
        <w:rPr>
          <w:rFonts w:hint="eastAsia" w:ascii="宋体" w:hAnsi="宋体" w:eastAsia="方正仿宋简体" w:cs="方正仿宋简体"/>
          <w:sz w:val="32"/>
          <w:szCs w:val="40"/>
          <w:highlight w:val="none"/>
          <w:lang w:val="en-US" w:eastAsia="zh-CN"/>
        </w:rPr>
      </w:pPr>
      <w:r>
        <w:rPr>
          <w:rFonts w:hint="eastAsia" w:ascii="宋体" w:hAnsi="宋体" w:eastAsia="方正仿宋简体" w:cs="方正仿宋简体"/>
          <w:sz w:val="32"/>
          <w:szCs w:val="40"/>
          <w:highlight w:val="none"/>
          <w:lang w:val="en-US" w:eastAsia="zh-CN"/>
        </w:rPr>
        <w:t>截至2024年底，本区政府债务余额为104700万元（一般债务24200万元，专项债务80500万元），2025年应偿还债务本息4944万元，其中：本金1000万元，利息3944万元。由区本级政府性基金预算中安排还本付息支出4176万元（其中：本金1000万元，利息3176万元），一般公共预算安排还本付息768万元（其中：利息768万元）。</w:t>
      </w:r>
    </w:p>
    <w:p w14:paraId="16D53543">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val="0"/>
          <w:bCs/>
          <w:color w:val="auto"/>
          <w:kern w:val="0"/>
          <w:sz w:val="32"/>
          <w:szCs w:val="32"/>
          <w:highlight w:val="none"/>
        </w:rPr>
      </w:pPr>
      <w:r>
        <w:rPr>
          <w:rFonts w:hint="eastAsia" w:ascii="方正楷体简体" w:hAnsi="方正楷体简体" w:eastAsia="方正楷体简体" w:cs="方正楷体简体"/>
          <w:b w:val="0"/>
          <w:bCs/>
          <w:color w:val="auto"/>
          <w:kern w:val="0"/>
          <w:sz w:val="32"/>
          <w:szCs w:val="32"/>
          <w:highlight w:val="none"/>
          <w:lang w:val="en-US" w:eastAsia="zh-CN"/>
        </w:rPr>
        <w:t xml:space="preserve">（四）预算稳定调节金情况  </w:t>
      </w:r>
      <w:r>
        <w:rPr>
          <w:rFonts w:hint="eastAsia" w:ascii="宋体" w:hAnsi="宋体" w:eastAsia="方正仿宋简体" w:cs="方正仿宋简体"/>
          <w:sz w:val="32"/>
          <w:szCs w:val="40"/>
          <w:highlight w:val="none"/>
          <w:lang w:val="en-US" w:eastAsia="zh-CN"/>
        </w:rPr>
        <w:t xml:space="preserve">         </w:t>
      </w:r>
    </w:p>
    <w:p w14:paraId="5F7C018F">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 w:val="0"/>
          <w:bCs/>
          <w:kern w:val="0"/>
          <w:sz w:val="32"/>
          <w:szCs w:val="32"/>
          <w:highlight w:val="none"/>
        </w:rPr>
      </w:pPr>
      <w:r>
        <w:rPr>
          <w:rFonts w:hint="eastAsia" w:ascii="宋体" w:hAnsi="宋体" w:eastAsia="方正仿宋简体"/>
          <w:b w:val="0"/>
          <w:bCs/>
          <w:kern w:val="0"/>
          <w:sz w:val="32"/>
          <w:szCs w:val="32"/>
          <w:highlight w:val="none"/>
        </w:rPr>
        <w:t>截至2024年底，预算稳定调节基金余额</w:t>
      </w:r>
      <w:r>
        <w:rPr>
          <w:rFonts w:hint="eastAsia" w:ascii="宋体" w:hAnsi="宋体" w:eastAsia="方正仿宋简体"/>
          <w:b w:val="0"/>
          <w:bCs/>
          <w:kern w:val="0"/>
          <w:sz w:val="32"/>
          <w:szCs w:val="32"/>
          <w:highlight w:val="none"/>
          <w:lang w:val="en-US" w:eastAsia="zh-CN"/>
        </w:rPr>
        <w:t>6403</w:t>
      </w:r>
      <w:r>
        <w:rPr>
          <w:rFonts w:hint="eastAsia" w:ascii="宋体" w:hAnsi="宋体" w:eastAsia="方正仿宋简体"/>
          <w:b w:val="0"/>
          <w:bCs/>
          <w:kern w:val="0"/>
          <w:sz w:val="32"/>
          <w:szCs w:val="32"/>
          <w:highlight w:val="none"/>
        </w:rPr>
        <w:t>万元，2025年结合我区实际情况，</w:t>
      </w:r>
      <w:r>
        <w:rPr>
          <w:rFonts w:hint="eastAsia" w:ascii="宋体" w:hAnsi="宋体" w:eastAsia="方正仿宋简体"/>
          <w:b w:val="0"/>
          <w:bCs/>
          <w:kern w:val="0"/>
          <w:sz w:val="32"/>
          <w:szCs w:val="32"/>
          <w:highlight w:val="none"/>
          <w:lang w:val="en-US" w:eastAsia="zh-CN"/>
        </w:rPr>
        <w:t>动用</w:t>
      </w:r>
      <w:r>
        <w:rPr>
          <w:rFonts w:hint="eastAsia" w:ascii="宋体" w:hAnsi="宋体" w:eastAsia="方正仿宋简体"/>
          <w:b w:val="0"/>
          <w:bCs/>
          <w:kern w:val="0"/>
          <w:sz w:val="32"/>
          <w:szCs w:val="32"/>
          <w:highlight w:val="none"/>
        </w:rPr>
        <w:t>预算稳定调节基金调入一般公共预算</w:t>
      </w:r>
      <w:r>
        <w:rPr>
          <w:rFonts w:hint="eastAsia" w:ascii="宋体" w:hAnsi="宋体" w:eastAsia="方正仿宋简体"/>
          <w:b w:val="0"/>
          <w:bCs/>
          <w:kern w:val="0"/>
          <w:sz w:val="32"/>
          <w:szCs w:val="32"/>
          <w:highlight w:val="none"/>
          <w:lang w:val="en-US" w:eastAsia="zh-CN"/>
        </w:rPr>
        <w:t>4248</w:t>
      </w:r>
      <w:r>
        <w:rPr>
          <w:rFonts w:hint="eastAsia" w:ascii="宋体" w:hAnsi="宋体" w:eastAsia="方正仿宋简体"/>
          <w:b w:val="0"/>
          <w:bCs/>
          <w:kern w:val="0"/>
          <w:sz w:val="32"/>
          <w:szCs w:val="32"/>
          <w:highlight w:val="none"/>
        </w:rPr>
        <w:t>万元，用于弥补一般公共预算收支差额。</w:t>
      </w:r>
    </w:p>
    <w:p w14:paraId="0F7B2B00">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val="0"/>
          <w:bCs/>
          <w:kern w:val="0"/>
          <w:sz w:val="32"/>
          <w:szCs w:val="32"/>
          <w:highlight w:val="none"/>
        </w:rPr>
      </w:pPr>
      <w:r>
        <w:rPr>
          <w:rFonts w:hint="eastAsia" w:ascii="方正楷体简体" w:hAnsi="方正楷体简体" w:eastAsia="方正楷体简体" w:cs="方正楷体简体"/>
          <w:b w:val="0"/>
          <w:bCs/>
          <w:kern w:val="0"/>
          <w:sz w:val="32"/>
          <w:szCs w:val="32"/>
          <w:highlight w:val="none"/>
        </w:rPr>
        <w:t>（五）预备费安排情况</w:t>
      </w:r>
    </w:p>
    <w:p w14:paraId="6859626C">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b w:val="0"/>
          <w:bCs/>
          <w:kern w:val="0"/>
          <w:sz w:val="32"/>
          <w:szCs w:val="32"/>
          <w:highlight w:val="none"/>
        </w:rPr>
      </w:pPr>
      <w:r>
        <w:rPr>
          <w:rFonts w:hint="eastAsia" w:ascii="宋体" w:hAnsi="宋体" w:eastAsia="方正仿宋简体"/>
          <w:b w:val="0"/>
          <w:bCs/>
          <w:kern w:val="0"/>
          <w:sz w:val="32"/>
          <w:szCs w:val="32"/>
          <w:highlight w:val="none"/>
        </w:rPr>
        <w:t>202</w:t>
      </w:r>
      <w:r>
        <w:rPr>
          <w:rFonts w:hint="eastAsia" w:ascii="宋体" w:hAnsi="宋体" w:eastAsia="方正仿宋简体"/>
          <w:b w:val="0"/>
          <w:bCs/>
          <w:kern w:val="0"/>
          <w:sz w:val="32"/>
          <w:szCs w:val="32"/>
          <w:highlight w:val="none"/>
          <w:lang w:val="en-US" w:eastAsia="zh-CN"/>
        </w:rPr>
        <w:t>5</w:t>
      </w:r>
      <w:r>
        <w:rPr>
          <w:rFonts w:hint="eastAsia" w:ascii="宋体" w:hAnsi="宋体" w:eastAsia="方正仿宋简体"/>
          <w:b w:val="0"/>
          <w:bCs/>
          <w:kern w:val="0"/>
          <w:sz w:val="32"/>
          <w:szCs w:val="32"/>
          <w:highlight w:val="none"/>
        </w:rPr>
        <w:t>年我区安排预备费</w:t>
      </w:r>
      <w:r>
        <w:rPr>
          <w:rFonts w:hint="eastAsia" w:ascii="宋体" w:hAnsi="宋体" w:eastAsia="方正仿宋简体"/>
          <w:b w:val="0"/>
          <w:bCs/>
          <w:kern w:val="0"/>
          <w:sz w:val="32"/>
          <w:szCs w:val="32"/>
          <w:highlight w:val="none"/>
          <w:lang w:val="en-US" w:eastAsia="zh-CN"/>
        </w:rPr>
        <w:t>400</w:t>
      </w:r>
      <w:r>
        <w:rPr>
          <w:rFonts w:hint="eastAsia" w:ascii="宋体" w:hAnsi="宋体" w:eastAsia="方正仿宋简体"/>
          <w:b w:val="0"/>
          <w:bCs/>
          <w:kern w:val="0"/>
          <w:sz w:val="32"/>
          <w:szCs w:val="32"/>
          <w:highlight w:val="none"/>
        </w:rPr>
        <w:t>万元，主要用于当年预算执行中的自然灾害等突发事件及其他难以预见的开支。</w:t>
      </w:r>
    </w:p>
    <w:p w14:paraId="2D42B1B2">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1"/>
        <w:rPr>
          <w:rFonts w:hint="eastAsia" w:ascii="方正楷体简体" w:hAnsi="方正楷体简体" w:eastAsia="方正楷体简体" w:cs="方正楷体简体"/>
          <w:b w:val="0"/>
          <w:bCs/>
          <w:kern w:val="0"/>
          <w:sz w:val="32"/>
          <w:szCs w:val="32"/>
          <w:highlight w:val="none"/>
          <w:lang w:eastAsia="zh-CN"/>
        </w:rPr>
      </w:pPr>
      <w:r>
        <w:rPr>
          <w:rFonts w:hint="eastAsia" w:ascii="方正楷体简体" w:hAnsi="方正楷体简体" w:eastAsia="方正楷体简体" w:cs="方正楷体简体"/>
          <w:b w:val="0"/>
          <w:bCs/>
          <w:kern w:val="0"/>
          <w:sz w:val="32"/>
          <w:szCs w:val="32"/>
          <w:highlight w:val="none"/>
          <w:lang w:eastAsia="zh-CN"/>
        </w:rPr>
        <w:t>（</w:t>
      </w:r>
      <w:r>
        <w:rPr>
          <w:rFonts w:hint="eastAsia" w:ascii="方正楷体简体" w:hAnsi="方正楷体简体" w:eastAsia="方正楷体简体" w:cs="方正楷体简体"/>
          <w:b w:val="0"/>
          <w:bCs/>
          <w:kern w:val="0"/>
          <w:sz w:val="32"/>
          <w:szCs w:val="32"/>
          <w:highlight w:val="none"/>
          <w:lang w:val="en-US" w:eastAsia="zh-CN"/>
        </w:rPr>
        <w:t>六</w:t>
      </w:r>
      <w:r>
        <w:rPr>
          <w:rFonts w:hint="eastAsia" w:ascii="方正楷体简体" w:hAnsi="方正楷体简体" w:eastAsia="方正楷体简体" w:cs="方正楷体简体"/>
          <w:b w:val="0"/>
          <w:bCs/>
          <w:kern w:val="0"/>
          <w:sz w:val="32"/>
          <w:szCs w:val="32"/>
          <w:highlight w:val="none"/>
          <w:lang w:eastAsia="zh-CN"/>
        </w:rPr>
        <w:t>）</w:t>
      </w:r>
      <w:r>
        <w:rPr>
          <w:rFonts w:hint="eastAsia" w:ascii="方正楷体简体" w:hAnsi="方正楷体简体" w:eastAsia="方正楷体简体" w:cs="方正楷体简体"/>
          <w:b w:val="0"/>
          <w:bCs/>
          <w:kern w:val="0"/>
          <w:sz w:val="32"/>
          <w:szCs w:val="32"/>
          <w:highlight w:val="none"/>
        </w:rPr>
        <w:t>202</w:t>
      </w:r>
      <w:r>
        <w:rPr>
          <w:rFonts w:hint="eastAsia" w:ascii="方正楷体简体" w:hAnsi="方正楷体简体" w:eastAsia="方正楷体简体" w:cs="方正楷体简体"/>
          <w:b w:val="0"/>
          <w:bCs/>
          <w:kern w:val="0"/>
          <w:sz w:val="32"/>
          <w:szCs w:val="32"/>
          <w:highlight w:val="none"/>
          <w:lang w:val="en-US" w:eastAsia="zh-CN"/>
        </w:rPr>
        <w:t>5</w:t>
      </w:r>
      <w:r>
        <w:rPr>
          <w:rFonts w:hint="eastAsia" w:ascii="方正楷体简体" w:hAnsi="方正楷体简体" w:eastAsia="方正楷体简体" w:cs="方正楷体简体"/>
          <w:b w:val="0"/>
          <w:bCs/>
          <w:kern w:val="0"/>
          <w:sz w:val="32"/>
          <w:szCs w:val="32"/>
          <w:highlight w:val="none"/>
        </w:rPr>
        <w:t>年预算绩效编制情况</w:t>
      </w:r>
    </w:p>
    <w:p w14:paraId="3B0B4AC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宋体" w:hAnsi="宋体" w:eastAsia="方正仿宋简体" w:cs="方正仿宋简体"/>
          <w:sz w:val="32"/>
          <w:szCs w:val="40"/>
          <w:highlight w:val="none"/>
          <w:lang w:val="en-US" w:eastAsia="zh-CN"/>
        </w:rPr>
      </w:pPr>
      <w:r>
        <w:rPr>
          <w:rFonts w:hint="default" w:ascii="宋体" w:hAnsi="宋体" w:eastAsia="方正仿宋简体" w:cs="方正仿宋简体"/>
          <w:sz w:val="32"/>
          <w:szCs w:val="40"/>
          <w:highlight w:val="none"/>
          <w:lang w:val="en-US" w:eastAsia="zh-CN"/>
        </w:rPr>
        <w:t>为深入贯彻落实中央、省、市关于预算绩效管理的各项部署，按照《唐山市关于全面实施预算绩效管理的实施意见》，结合实际，2025年预算绩效管理</w:t>
      </w:r>
      <w:r>
        <w:rPr>
          <w:rFonts w:hint="eastAsia" w:ascii="宋体" w:hAnsi="宋体" w:eastAsia="方正仿宋简体" w:cs="方正仿宋简体"/>
          <w:sz w:val="32"/>
          <w:szCs w:val="40"/>
          <w:highlight w:val="none"/>
          <w:lang w:val="en-US" w:eastAsia="zh-CN"/>
        </w:rPr>
        <w:t>项目</w:t>
      </w:r>
      <w:r>
        <w:rPr>
          <w:rFonts w:hint="default" w:ascii="宋体" w:hAnsi="宋体" w:eastAsia="方正仿宋简体" w:cs="方正仿宋简体"/>
          <w:sz w:val="32"/>
          <w:szCs w:val="40"/>
          <w:highlight w:val="none"/>
          <w:lang w:val="en-US" w:eastAsia="zh-CN"/>
        </w:rPr>
        <w:t>涉及资金3</w:t>
      </w:r>
      <w:r>
        <w:rPr>
          <w:rFonts w:hint="eastAsia" w:ascii="宋体" w:hAnsi="宋体" w:eastAsia="方正仿宋简体" w:cs="方正仿宋简体"/>
          <w:sz w:val="32"/>
          <w:szCs w:val="40"/>
          <w:highlight w:val="none"/>
          <w:lang w:val="en-US" w:eastAsia="zh-CN"/>
        </w:rPr>
        <w:t>2173</w:t>
      </w:r>
      <w:r>
        <w:rPr>
          <w:rFonts w:hint="default" w:ascii="宋体" w:hAnsi="宋体" w:eastAsia="方正仿宋简体" w:cs="方正仿宋简体"/>
          <w:sz w:val="32"/>
          <w:szCs w:val="40"/>
          <w:highlight w:val="none"/>
          <w:lang w:val="en-US" w:eastAsia="zh-CN"/>
        </w:rPr>
        <w:t>万元，其中，一般公共预算资金24</w:t>
      </w:r>
      <w:r>
        <w:rPr>
          <w:rFonts w:hint="eastAsia" w:ascii="宋体" w:hAnsi="宋体" w:eastAsia="方正仿宋简体" w:cs="方正仿宋简体"/>
          <w:sz w:val="32"/>
          <w:szCs w:val="40"/>
          <w:highlight w:val="none"/>
          <w:lang w:val="en-US" w:eastAsia="zh-CN"/>
        </w:rPr>
        <w:t>820</w:t>
      </w:r>
      <w:r>
        <w:rPr>
          <w:rFonts w:hint="default" w:ascii="宋体" w:hAnsi="宋体" w:eastAsia="方正仿宋简体" w:cs="方正仿宋简体"/>
          <w:sz w:val="32"/>
          <w:szCs w:val="40"/>
          <w:highlight w:val="none"/>
          <w:lang w:val="en-US" w:eastAsia="zh-CN"/>
        </w:rPr>
        <w:t>万元，政府性基金预算资金</w:t>
      </w:r>
      <w:r>
        <w:rPr>
          <w:rFonts w:hint="eastAsia" w:ascii="宋体" w:hAnsi="宋体" w:eastAsia="方正仿宋简体" w:cs="方正仿宋简体"/>
          <w:sz w:val="32"/>
          <w:szCs w:val="40"/>
          <w:highlight w:val="none"/>
          <w:lang w:val="en-US" w:eastAsia="zh-CN"/>
        </w:rPr>
        <w:t>7353</w:t>
      </w:r>
      <w:r>
        <w:rPr>
          <w:rFonts w:hint="default" w:ascii="宋体" w:hAnsi="宋体" w:eastAsia="方正仿宋简体" w:cs="方正仿宋简体"/>
          <w:sz w:val="32"/>
          <w:szCs w:val="40"/>
          <w:highlight w:val="none"/>
          <w:lang w:val="en-US" w:eastAsia="zh-CN"/>
        </w:rPr>
        <w:t>万元。重点用于保障三保支出、债务还本付息、区内重点项目、基础设施建设。</w:t>
      </w:r>
    </w:p>
    <w:p w14:paraId="4C2511D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kern w:val="0"/>
          <w:sz w:val="32"/>
          <w:szCs w:val="32"/>
          <w:highlight w:val="none"/>
        </w:rPr>
      </w:pPr>
      <w:r>
        <w:rPr>
          <w:rFonts w:hint="eastAsia" w:ascii="黑体" w:hAnsi="黑体" w:eastAsia="黑体" w:cs="黑体"/>
          <w:b w:val="0"/>
          <w:bCs/>
          <w:kern w:val="0"/>
          <w:sz w:val="32"/>
          <w:szCs w:val="32"/>
          <w:highlight w:val="none"/>
        </w:rPr>
        <w:t>三、202</w:t>
      </w:r>
      <w:r>
        <w:rPr>
          <w:rFonts w:hint="eastAsia" w:ascii="黑体" w:hAnsi="黑体" w:eastAsia="黑体" w:cs="黑体"/>
          <w:b w:val="0"/>
          <w:bCs/>
          <w:kern w:val="0"/>
          <w:sz w:val="32"/>
          <w:szCs w:val="32"/>
          <w:highlight w:val="none"/>
          <w:lang w:val="en-US" w:eastAsia="zh-CN"/>
        </w:rPr>
        <w:t>5</w:t>
      </w:r>
      <w:r>
        <w:rPr>
          <w:rFonts w:hint="eastAsia" w:ascii="黑体" w:hAnsi="黑体" w:eastAsia="黑体" w:cs="黑体"/>
          <w:b w:val="0"/>
          <w:bCs/>
          <w:kern w:val="0"/>
          <w:sz w:val="32"/>
          <w:szCs w:val="32"/>
          <w:highlight w:val="none"/>
        </w:rPr>
        <w:t>年全区一般公共预算</w:t>
      </w:r>
    </w:p>
    <w:p w14:paraId="55DA684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sz w:val="32"/>
          <w:szCs w:val="40"/>
          <w:highlight w:val="none"/>
          <w:lang w:val="en-US" w:eastAsia="zh-CN"/>
        </w:rPr>
      </w:pPr>
      <w:r>
        <w:rPr>
          <w:rFonts w:hint="eastAsia" w:ascii="宋体" w:hAnsi="宋体" w:eastAsia="方正仿宋简体" w:cs="方正仿宋简体"/>
          <w:sz w:val="32"/>
          <w:szCs w:val="40"/>
          <w:highlight w:val="none"/>
          <w:lang w:val="en-US" w:eastAsia="zh-CN"/>
        </w:rPr>
        <w:t>（1）收入预算。2025年一般公共预算总收入为52486万元，主要包括：①区本级收入预算安排27920万元。其中：税收收入18420万元、非税收入9500万元。②上级税收返还收入1257万元。③上级转移支付收入13245万元（包括一般性转移支付和专项转移支付）。其中：一般性转移支付11933万元（含共同财政事权转移支付6478万元），专项转移支付1312万元。④调入资金4295万元，其中：从政府性基金预算调入4295万元。⑤动用预算稳定调节基金4248万元。⑥上年结余收入1521万元。</w:t>
      </w:r>
    </w:p>
    <w:p w14:paraId="6A9E769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sz w:val="32"/>
          <w:szCs w:val="40"/>
          <w:highlight w:val="none"/>
          <w:lang w:val="en-US" w:eastAsia="zh-CN"/>
        </w:rPr>
      </w:pPr>
      <w:r>
        <w:rPr>
          <w:rFonts w:hint="eastAsia" w:ascii="宋体" w:hAnsi="宋体" w:eastAsia="方正仿宋简体" w:cs="方正仿宋简体"/>
          <w:sz w:val="32"/>
          <w:szCs w:val="40"/>
          <w:highlight w:val="none"/>
          <w:lang w:val="en-US" w:eastAsia="zh-CN"/>
        </w:rPr>
        <w:t>（2）支出预算。2025年一般公共预算总支出为52486万元，主要包括：①区本级支出预算安排51560万元。②上解上级支出926万元。</w:t>
      </w:r>
    </w:p>
    <w:p w14:paraId="6B85ACC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rPr>
      </w:pPr>
    </w:p>
    <w:p w14:paraId="256B9A2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sz w:val="32"/>
          <w:szCs w:val="32"/>
          <w:lang w:eastAsia="zh-CN"/>
        </w:rPr>
      </w:pPr>
    </w:p>
    <w:p w14:paraId="1D5FCD0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rPr>
      </w:pPr>
    </w:p>
    <w:p w14:paraId="1F96E86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rPr>
      </w:pPr>
    </w:p>
    <w:p w14:paraId="67B7E734">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黑体" w:hAnsi="黑体" w:eastAsia="黑体" w:cs="黑体"/>
          <w:b w:val="0"/>
          <w:bCs/>
          <w:color w:val="000000"/>
          <w:kern w:val="0"/>
          <w:sz w:val="32"/>
          <w:szCs w:val="32"/>
        </w:rPr>
      </w:pPr>
    </w:p>
    <w:p w14:paraId="330BF872">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黑体" w:hAnsi="黑体" w:eastAsia="黑体" w:cs="黑体"/>
          <w:b w:val="0"/>
          <w:bCs/>
          <w:color w:val="000000"/>
          <w:kern w:val="0"/>
          <w:sz w:val="32"/>
          <w:szCs w:val="32"/>
        </w:rPr>
        <w:sectPr>
          <w:footerReference r:id="rId5" w:type="default"/>
          <w:pgSz w:w="11906" w:h="16838"/>
          <w:pgMar w:top="2098" w:right="1474" w:bottom="1984" w:left="1587" w:header="851" w:footer="992" w:gutter="0"/>
          <w:pgNumType w:fmt="decimal" w:start="1"/>
          <w:cols w:space="720" w:num="1"/>
          <w:docGrid w:type="lines" w:linePitch="312" w:charSpace="0"/>
        </w:sectPr>
      </w:pPr>
    </w:p>
    <w:tbl>
      <w:tblPr>
        <w:tblStyle w:val="8"/>
        <w:tblW w:w="102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46"/>
        <w:gridCol w:w="1155"/>
        <w:gridCol w:w="3495"/>
        <w:gridCol w:w="1096"/>
      </w:tblGrid>
      <w:tr w14:paraId="5294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jc w:val="center"/>
        </w:trPr>
        <w:tc>
          <w:tcPr>
            <w:tcW w:w="10292" w:type="dxa"/>
            <w:gridSpan w:val="4"/>
            <w:tcBorders>
              <w:top w:val="nil"/>
              <w:left w:val="nil"/>
              <w:bottom w:val="nil"/>
              <w:right w:val="nil"/>
            </w:tcBorders>
            <w:shd w:val="clear" w:color="auto" w:fill="auto"/>
            <w:vAlign w:val="center"/>
          </w:tcPr>
          <w:p w14:paraId="4326887E">
            <w:pPr>
              <w:keepNext w:val="0"/>
              <w:keepLines w:val="0"/>
              <w:widowControl/>
              <w:suppressLineNumbers w:val="0"/>
              <w:jc w:val="center"/>
              <w:textAlignment w:val="center"/>
              <w:rPr>
                <w:rFonts w:ascii="黑体" w:hAnsi="宋体" w:eastAsia="黑体" w:cs="黑体"/>
                <w:i w:val="0"/>
                <w:iCs w:val="0"/>
                <w:color w:val="000000"/>
                <w:sz w:val="15"/>
                <w:szCs w:val="15"/>
                <w:u w:val="none"/>
              </w:rPr>
            </w:pPr>
            <w:r>
              <w:rPr>
                <w:rFonts w:hint="eastAsia" w:ascii="黑体" w:hAnsi="宋体" w:eastAsia="黑体" w:cs="黑体"/>
                <w:i w:val="0"/>
                <w:iCs w:val="0"/>
                <w:color w:val="000000"/>
                <w:kern w:val="0"/>
                <w:sz w:val="32"/>
                <w:szCs w:val="32"/>
                <w:u w:val="none"/>
                <w:lang w:val="en-US" w:eastAsia="zh-CN" w:bidi="ar"/>
              </w:rPr>
              <w:t>表1  2025年芦台经济开发区一般公共预算收支平衡表</w:t>
            </w:r>
          </w:p>
        </w:tc>
      </w:tr>
      <w:tr w14:paraId="62672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jc w:val="center"/>
        </w:trPr>
        <w:tc>
          <w:tcPr>
            <w:tcW w:w="10292" w:type="dxa"/>
            <w:gridSpan w:val="4"/>
            <w:tcBorders>
              <w:top w:val="nil"/>
              <w:left w:val="nil"/>
              <w:bottom w:val="nil"/>
              <w:right w:val="nil"/>
            </w:tcBorders>
            <w:shd w:val="clear" w:color="auto" w:fill="auto"/>
            <w:vAlign w:val="center"/>
          </w:tcPr>
          <w:p w14:paraId="6B98D0F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8"/>
                <w:szCs w:val="18"/>
                <w:u w:val="none"/>
                <w:lang w:val="en-US" w:eastAsia="zh-CN" w:bidi="ar"/>
              </w:rPr>
              <w:t>单位：万元</w:t>
            </w:r>
            <w:r>
              <w:rPr>
                <w:rFonts w:hint="eastAsia" w:ascii="宋体" w:hAnsi="宋体" w:eastAsia="宋体" w:cs="宋体"/>
                <w:i w:val="0"/>
                <w:iCs w:val="0"/>
                <w:color w:val="000000"/>
                <w:kern w:val="0"/>
                <w:sz w:val="15"/>
                <w:szCs w:val="15"/>
                <w:u w:val="none"/>
                <w:lang w:val="en-US" w:eastAsia="zh-CN" w:bidi="ar"/>
              </w:rPr>
              <w:t xml:space="preserve"> </w:t>
            </w:r>
          </w:p>
        </w:tc>
      </w:tr>
      <w:tr w14:paraId="78C6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nil"/>
            </w:tcBorders>
            <w:shd w:val="clear" w:color="auto" w:fill="auto"/>
            <w:vAlign w:val="center"/>
          </w:tcPr>
          <w:p w14:paraId="4A2A510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收     入</w:t>
            </w:r>
          </w:p>
        </w:tc>
        <w:tc>
          <w:tcPr>
            <w:tcW w:w="1155" w:type="dxa"/>
            <w:tcBorders>
              <w:top w:val="single" w:color="000000" w:sz="4" w:space="0"/>
              <w:left w:val="nil"/>
              <w:bottom w:val="single" w:color="000000" w:sz="4" w:space="0"/>
              <w:right w:val="nil"/>
            </w:tcBorders>
            <w:shd w:val="clear" w:color="auto" w:fill="auto"/>
            <w:vAlign w:val="center"/>
          </w:tcPr>
          <w:p w14:paraId="105DDCA5">
            <w:pPr>
              <w:jc w:val="center"/>
              <w:rPr>
                <w:rFonts w:hint="eastAsia" w:ascii="宋体" w:hAnsi="宋体" w:eastAsia="宋体" w:cs="宋体"/>
                <w:b/>
                <w:bCs/>
                <w:i w:val="0"/>
                <w:iCs w:val="0"/>
                <w:color w:val="000000"/>
                <w:sz w:val="21"/>
                <w:szCs w:val="21"/>
                <w:u w:val="none"/>
              </w:rPr>
            </w:pPr>
          </w:p>
        </w:tc>
        <w:tc>
          <w:tcPr>
            <w:tcW w:w="4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730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支     出</w:t>
            </w:r>
          </w:p>
        </w:tc>
      </w:tr>
      <w:tr w14:paraId="537C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9DB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    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5D0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预算数</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5E3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    目</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36E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预算数</w:t>
            </w:r>
          </w:p>
        </w:tc>
      </w:tr>
      <w:tr w14:paraId="0A2AD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3E95">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一、一般公共预算收入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130F">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27920</w:t>
            </w:r>
            <w:r>
              <w:rPr>
                <w:rFonts w:hint="eastAsia" w:ascii="宋体" w:hAnsi="宋体" w:eastAsia="宋体" w:cs="宋体"/>
                <w:b/>
                <w:bCs/>
                <w:i w:val="0"/>
                <w:iCs w:val="0"/>
                <w:color w:val="000000"/>
                <w:kern w:val="0"/>
                <w:sz w:val="21"/>
                <w:szCs w:val="21"/>
                <w:u w:val="none"/>
                <w:lang w:val="en-US" w:eastAsia="zh-CN" w:bidi="ar"/>
              </w:rPr>
              <w:t xml:space="preserve">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F354">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一、一般公共预算支出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0378">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51560 </w:t>
            </w:r>
          </w:p>
        </w:tc>
      </w:tr>
      <w:tr w14:paraId="01951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2DE9">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二、上级补助收入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349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14502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0C6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二、上解上级支出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FBF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926</w:t>
            </w:r>
            <w:r>
              <w:rPr>
                <w:rFonts w:hint="eastAsia" w:ascii="宋体" w:hAnsi="宋体" w:eastAsia="宋体" w:cs="宋体"/>
                <w:i w:val="0"/>
                <w:iCs w:val="0"/>
                <w:color w:val="000000"/>
                <w:kern w:val="0"/>
                <w:sz w:val="21"/>
                <w:szCs w:val="21"/>
                <w:u w:val="none"/>
                <w:lang w:val="en-US" w:eastAsia="zh-CN" w:bidi="ar"/>
              </w:rPr>
              <w:t xml:space="preserve"> </w:t>
            </w:r>
          </w:p>
        </w:tc>
      </w:tr>
      <w:tr w14:paraId="2929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7C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（一）返还性收入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99D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1257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30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专项上解支出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F57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926</w:t>
            </w:r>
            <w:r>
              <w:rPr>
                <w:rFonts w:hint="eastAsia" w:ascii="宋体" w:hAnsi="宋体" w:eastAsia="宋体" w:cs="宋体"/>
                <w:i w:val="0"/>
                <w:iCs w:val="0"/>
                <w:color w:val="000000"/>
                <w:kern w:val="0"/>
                <w:sz w:val="21"/>
                <w:szCs w:val="21"/>
                <w:u w:val="none"/>
                <w:lang w:val="en-US" w:eastAsia="zh-CN" w:bidi="ar"/>
              </w:rPr>
              <w:t xml:space="preserve"> </w:t>
            </w:r>
          </w:p>
        </w:tc>
      </w:tr>
      <w:tr w14:paraId="6C16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C8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所得税基数返还收入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257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119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8A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8E6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14:paraId="159E1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E0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成品油税费改革税收返还收入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05B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237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6A1D">
            <w:pPr>
              <w:jc w:val="left"/>
              <w:rPr>
                <w:rFonts w:hint="eastAsia" w:ascii="宋体" w:hAnsi="宋体" w:eastAsia="宋体" w:cs="宋体"/>
                <w:b/>
                <w:bCs/>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25CB">
            <w:pPr>
              <w:rPr>
                <w:rFonts w:hint="eastAsia" w:ascii="宋体" w:hAnsi="宋体" w:eastAsia="宋体" w:cs="宋体"/>
                <w:i w:val="0"/>
                <w:iCs w:val="0"/>
                <w:color w:val="000000"/>
                <w:sz w:val="21"/>
                <w:szCs w:val="21"/>
                <w:u w:val="none"/>
              </w:rPr>
            </w:pPr>
          </w:p>
        </w:tc>
      </w:tr>
      <w:tr w14:paraId="210B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78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增值税“五五分享”税收返还收入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504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901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5D71">
            <w:pPr>
              <w:jc w:val="left"/>
              <w:rPr>
                <w:rFonts w:hint="eastAsia" w:ascii="宋体" w:hAnsi="宋体" w:eastAsia="宋体" w:cs="宋体"/>
                <w:b/>
                <w:bCs/>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8180">
            <w:pPr>
              <w:rPr>
                <w:rFonts w:hint="eastAsia" w:ascii="宋体" w:hAnsi="宋体" w:eastAsia="宋体" w:cs="宋体"/>
                <w:i w:val="0"/>
                <w:iCs w:val="0"/>
                <w:color w:val="000000"/>
                <w:sz w:val="21"/>
                <w:szCs w:val="21"/>
                <w:u w:val="none"/>
              </w:rPr>
            </w:pPr>
          </w:p>
        </w:tc>
      </w:tr>
      <w:tr w14:paraId="70358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CC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（二）一般性转移支付收入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75B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11933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7C62">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1BBB">
            <w:pPr>
              <w:rPr>
                <w:rFonts w:hint="eastAsia" w:ascii="宋体" w:hAnsi="宋体" w:eastAsia="宋体" w:cs="宋体"/>
                <w:i w:val="0"/>
                <w:iCs w:val="0"/>
                <w:color w:val="000000"/>
                <w:sz w:val="21"/>
                <w:szCs w:val="21"/>
                <w:u w:val="none"/>
              </w:rPr>
            </w:pPr>
          </w:p>
        </w:tc>
      </w:tr>
      <w:tr w14:paraId="6DDE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EF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体制补助收入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FE1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 </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41E5">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B3AC">
            <w:pPr>
              <w:rPr>
                <w:rFonts w:hint="eastAsia" w:ascii="宋体" w:hAnsi="宋体" w:eastAsia="宋体" w:cs="宋体"/>
                <w:i w:val="0"/>
                <w:iCs w:val="0"/>
                <w:color w:val="000000"/>
                <w:sz w:val="21"/>
                <w:szCs w:val="21"/>
                <w:u w:val="none"/>
              </w:rPr>
            </w:pPr>
          </w:p>
        </w:tc>
      </w:tr>
      <w:tr w14:paraId="5EAA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F7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均衡性转移支付收入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16D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308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0E99">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D11D">
            <w:pPr>
              <w:rPr>
                <w:rFonts w:hint="eastAsia" w:ascii="宋体" w:hAnsi="宋体" w:eastAsia="宋体" w:cs="宋体"/>
                <w:i w:val="0"/>
                <w:iCs w:val="0"/>
                <w:color w:val="000000"/>
                <w:sz w:val="21"/>
                <w:szCs w:val="21"/>
                <w:u w:val="none"/>
              </w:rPr>
            </w:pPr>
          </w:p>
        </w:tc>
      </w:tr>
      <w:tr w14:paraId="41E6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77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结算补助收入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754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944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1E4A">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F0E8">
            <w:pPr>
              <w:rPr>
                <w:rFonts w:hint="eastAsia" w:ascii="宋体" w:hAnsi="宋体" w:eastAsia="宋体" w:cs="宋体"/>
                <w:i w:val="0"/>
                <w:iCs w:val="0"/>
                <w:color w:val="000000"/>
                <w:sz w:val="21"/>
                <w:szCs w:val="21"/>
                <w:u w:val="none"/>
              </w:rPr>
            </w:pPr>
          </w:p>
        </w:tc>
      </w:tr>
      <w:tr w14:paraId="36D8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C4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固定数额补助收入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79E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4022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8371">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4445">
            <w:pPr>
              <w:rPr>
                <w:rFonts w:hint="eastAsia" w:ascii="宋体" w:hAnsi="宋体" w:eastAsia="宋体" w:cs="宋体"/>
                <w:i w:val="0"/>
                <w:iCs w:val="0"/>
                <w:color w:val="000000"/>
                <w:sz w:val="21"/>
                <w:szCs w:val="21"/>
                <w:u w:val="none"/>
              </w:rPr>
            </w:pPr>
          </w:p>
        </w:tc>
      </w:tr>
      <w:tr w14:paraId="608B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00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巩固脱贫攻坚成果衔接乡村振兴转移支付收入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10D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A70E">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2830">
            <w:pPr>
              <w:rPr>
                <w:rFonts w:hint="eastAsia" w:ascii="宋体" w:hAnsi="宋体" w:eastAsia="宋体" w:cs="宋体"/>
                <w:i w:val="0"/>
                <w:iCs w:val="0"/>
                <w:color w:val="000000"/>
                <w:sz w:val="21"/>
                <w:szCs w:val="21"/>
                <w:u w:val="none"/>
              </w:rPr>
            </w:pPr>
          </w:p>
        </w:tc>
      </w:tr>
      <w:tr w14:paraId="3335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B2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一般公共服务共同财政事权转移支付收入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828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5271">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8939">
            <w:pPr>
              <w:rPr>
                <w:rFonts w:hint="eastAsia" w:ascii="宋体" w:hAnsi="宋体" w:eastAsia="宋体" w:cs="宋体"/>
                <w:i w:val="0"/>
                <w:iCs w:val="0"/>
                <w:color w:val="000000"/>
                <w:sz w:val="21"/>
                <w:szCs w:val="21"/>
                <w:u w:val="none"/>
              </w:rPr>
            </w:pPr>
          </w:p>
        </w:tc>
      </w:tr>
      <w:tr w14:paraId="7F428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A8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公共安全共同财政事权转移支付收入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D25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259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D462">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72BF">
            <w:pPr>
              <w:rPr>
                <w:rFonts w:hint="eastAsia" w:ascii="宋体" w:hAnsi="宋体" w:eastAsia="宋体" w:cs="宋体"/>
                <w:i w:val="0"/>
                <w:iCs w:val="0"/>
                <w:color w:val="000000"/>
                <w:sz w:val="21"/>
                <w:szCs w:val="21"/>
                <w:u w:val="none"/>
              </w:rPr>
            </w:pPr>
          </w:p>
        </w:tc>
      </w:tr>
      <w:tr w14:paraId="73FF8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B7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教育共同事权转移支付收入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1C2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1028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C15B">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C346">
            <w:pPr>
              <w:rPr>
                <w:rFonts w:hint="eastAsia" w:ascii="宋体" w:hAnsi="宋体" w:eastAsia="宋体" w:cs="宋体"/>
                <w:i w:val="0"/>
                <w:iCs w:val="0"/>
                <w:color w:val="000000"/>
                <w:sz w:val="21"/>
                <w:szCs w:val="21"/>
                <w:u w:val="none"/>
              </w:rPr>
            </w:pPr>
          </w:p>
        </w:tc>
      </w:tr>
      <w:tr w14:paraId="006A0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4B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科学技术共同财政事权转移支付收入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760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564A">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65CB">
            <w:pPr>
              <w:rPr>
                <w:rFonts w:hint="eastAsia" w:ascii="宋体" w:hAnsi="宋体" w:eastAsia="宋体" w:cs="宋体"/>
                <w:i w:val="0"/>
                <w:iCs w:val="0"/>
                <w:color w:val="000000"/>
                <w:sz w:val="21"/>
                <w:szCs w:val="21"/>
                <w:u w:val="none"/>
              </w:rPr>
            </w:pPr>
          </w:p>
        </w:tc>
      </w:tr>
      <w:tr w14:paraId="5AEDA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11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文旅体育传媒共同财政事权转移支付收入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648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CDD9">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5BC0">
            <w:pPr>
              <w:rPr>
                <w:rFonts w:hint="eastAsia" w:ascii="宋体" w:hAnsi="宋体" w:eastAsia="宋体" w:cs="宋体"/>
                <w:i w:val="0"/>
                <w:iCs w:val="0"/>
                <w:color w:val="000000"/>
                <w:sz w:val="21"/>
                <w:szCs w:val="21"/>
                <w:u w:val="none"/>
              </w:rPr>
            </w:pPr>
          </w:p>
        </w:tc>
      </w:tr>
      <w:tr w14:paraId="428CC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82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社保与就业共同财政事权转移支付收入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608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2338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9D51">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F8F6">
            <w:pPr>
              <w:rPr>
                <w:rFonts w:hint="eastAsia" w:ascii="宋体" w:hAnsi="宋体" w:eastAsia="宋体" w:cs="宋体"/>
                <w:i w:val="0"/>
                <w:iCs w:val="0"/>
                <w:color w:val="000000"/>
                <w:sz w:val="21"/>
                <w:szCs w:val="21"/>
                <w:u w:val="none"/>
              </w:rPr>
            </w:pPr>
          </w:p>
        </w:tc>
      </w:tr>
      <w:tr w14:paraId="6B91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5E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医疗卫生共同财政事权转移支付收入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0D7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340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B1DB">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1F44">
            <w:pPr>
              <w:rPr>
                <w:rFonts w:hint="eastAsia" w:ascii="宋体" w:hAnsi="宋体" w:eastAsia="宋体" w:cs="宋体"/>
                <w:i w:val="0"/>
                <w:iCs w:val="0"/>
                <w:color w:val="000000"/>
                <w:sz w:val="21"/>
                <w:szCs w:val="21"/>
                <w:u w:val="none"/>
              </w:rPr>
            </w:pPr>
          </w:p>
        </w:tc>
      </w:tr>
      <w:tr w14:paraId="2327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1D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节能环保共同财政事权转移支付收入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3C61">
            <w:pPr>
              <w:jc w:val="right"/>
              <w:rPr>
                <w:rFonts w:hint="eastAsia" w:ascii="宋体" w:hAnsi="宋体" w:eastAsia="宋体" w:cs="宋体"/>
                <w:i w:val="0"/>
                <w:iCs w:val="0"/>
                <w:color w:val="000000"/>
                <w:sz w:val="21"/>
                <w:szCs w:val="21"/>
                <w:u w:val="none"/>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2A67">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F276">
            <w:pPr>
              <w:rPr>
                <w:rFonts w:hint="eastAsia" w:ascii="宋体" w:hAnsi="宋体" w:eastAsia="宋体" w:cs="宋体"/>
                <w:i w:val="0"/>
                <w:iCs w:val="0"/>
                <w:color w:val="000000"/>
                <w:sz w:val="21"/>
                <w:szCs w:val="21"/>
                <w:u w:val="none"/>
              </w:rPr>
            </w:pPr>
          </w:p>
        </w:tc>
      </w:tr>
      <w:tr w14:paraId="25F54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52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城乡社区共同财政事权转移支付收入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C90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BD4F">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DAB4">
            <w:pPr>
              <w:rPr>
                <w:rFonts w:hint="eastAsia" w:ascii="宋体" w:hAnsi="宋体" w:eastAsia="宋体" w:cs="宋体"/>
                <w:i w:val="0"/>
                <w:iCs w:val="0"/>
                <w:color w:val="000000"/>
                <w:sz w:val="21"/>
                <w:szCs w:val="21"/>
                <w:u w:val="none"/>
              </w:rPr>
            </w:pPr>
          </w:p>
        </w:tc>
      </w:tr>
      <w:tr w14:paraId="0280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1A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农林水共同财政事权转移支付收入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AA2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2369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7639">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FBB3">
            <w:pPr>
              <w:rPr>
                <w:rFonts w:hint="eastAsia" w:ascii="宋体" w:hAnsi="宋体" w:eastAsia="宋体" w:cs="宋体"/>
                <w:i w:val="0"/>
                <w:iCs w:val="0"/>
                <w:color w:val="000000"/>
                <w:sz w:val="21"/>
                <w:szCs w:val="21"/>
                <w:u w:val="none"/>
              </w:rPr>
            </w:pPr>
          </w:p>
        </w:tc>
      </w:tr>
      <w:tr w14:paraId="40C9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86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交通运输财政共同事权转移支付收入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D41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BA3A">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1FFC">
            <w:pPr>
              <w:rPr>
                <w:rFonts w:hint="eastAsia" w:ascii="宋体" w:hAnsi="宋体" w:eastAsia="宋体" w:cs="宋体"/>
                <w:i w:val="0"/>
                <w:iCs w:val="0"/>
                <w:color w:val="000000"/>
                <w:sz w:val="21"/>
                <w:szCs w:val="21"/>
                <w:u w:val="none"/>
              </w:rPr>
            </w:pPr>
          </w:p>
        </w:tc>
      </w:tr>
      <w:tr w14:paraId="76728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67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（三）专项转移支付收入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6AD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1312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2704">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E6BE">
            <w:pPr>
              <w:rPr>
                <w:rFonts w:hint="eastAsia" w:ascii="宋体" w:hAnsi="宋体" w:eastAsia="宋体" w:cs="宋体"/>
                <w:i w:val="0"/>
                <w:iCs w:val="0"/>
                <w:color w:val="000000"/>
                <w:sz w:val="21"/>
                <w:szCs w:val="21"/>
                <w:u w:val="none"/>
              </w:rPr>
            </w:pPr>
          </w:p>
        </w:tc>
      </w:tr>
      <w:tr w14:paraId="1BAF5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ADD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三、上年结余收入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6B1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1521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8D05">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FBD9">
            <w:pPr>
              <w:rPr>
                <w:rFonts w:hint="eastAsia" w:ascii="宋体" w:hAnsi="宋体" w:eastAsia="宋体" w:cs="宋体"/>
                <w:i w:val="0"/>
                <w:iCs w:val="0"/>
                <w:color w:val="000000"/>
                <w:sz w:val="21"/>
                <w:szCs w:val="21"/>
                <w:u w:val="none"/>
              </w:rPr>
            </w:pPr>
          </w:p>
        </w:tc>
      </w:tr>
      <w:tr w14:paraId="4A926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F70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四、调入资金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EAF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4295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30AC">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A2C5">
            <w:pPr>
              <w:rPr>
                <w:rFonts w:hint="eastAsia" w:ascii="宋体" w:hAnsi="宋体" w:eastAsia="宋体" w:cs="宋体"/>
                <w:i w:val="0"/>
                <w:iCs w:val="0"/>
                <w:color w:val="000000"/>
                <w:sz w:val="21"/>
                <w:szCs w:val="21"/>
                <w:u w:val="none"/>
              </w:rPr>
            </w:pPr>
          </w:p>
        </w:tc>
      </w:tr>
      <w:tr w14:paraId="54399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71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从政府性基金预算调入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463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4295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A5FB">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D7A7">
            <w:pPr>
              <w:rPr>
                <w:rFonts w:hint="eastAsia" w:ascii="宋体" w:hAnsi="宋体" w:eastAsia="宋体" w:cs="宋体"/>
                <w:i w:val="0"/>
                <w:iCs w:val="0"/>
                <w:color w:val="000000"/>
                <w:sz w:val="21"/>
                <w:szCs w:val="21"/>
                <w:u w:val="none"/>
              </w:rPr>
            </w:pPr>
          </w:p>
        </w:tc>
      </w:tr>
      <w:tr w14:paraId="53E63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58B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五、动用预算稳定调节基金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23F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4248</w:t>
            </w:r>
            <w:r>
              <w:rPr>
                <w:rFonts w:hint="eastAsia" w:ascii="宋体" w:hAnsi="宋体" w:eastAsia="宋体" w:cs="宋体"/>
                <w:i w:val="0"/>
                <w:iCs w:val="0"/>
                <w:color w:val="000000"/>
                <w:kern w:val="0"/>
                <w:sz w:val="21"/>
                <w:szCs w:val="21"/>
                <w:u w:val="none"/>
                <w:lang w:val="en-US" w:eastAsia="zh-CN" w:bidi="ar"/>
              </w:rPr>
              <w:t xml:space="preserve">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7354">
            <w:pPr>
              <w:rPr>
                <w:rFonts w:hint="eastAsia" w:ascii="宋体" w:hAnsi="宋体" w:eastAsia="宋体" w:cs="宋体"/>
                <w:i w:val="0"/>
                <w:iCs w:val="0"/>
                <w:color w:val="00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3E38">
            <w:pPr>
              <w:rPr>
                <w:rFonts w:hint="eastAsia" w:ascii="宋体" w:hAnsi="宋体" w:eastAsia="宋体" w:cs="宋体"/>
                <w:i w:val="0"/>
                <w:iCs w:val="0"/>
                <w:color w:val="000000"/>
                <w:sz w:val="21"/>
                <w:szCs w:val="21"/>
                <w:u w:val="none"/>
              </w:rPr>
            </w:pPr>
          </w:p>
        </w:tc>
      </w:tr>
      <w:tr w14:paraId="47023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4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A0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收入总计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6EA4">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52486</w:t>
            </w:r>
            <w:r>
              <w:rPr>
                <w:rFonts w:hint="eastAsia" w:ascii="宋体" w:hAnsi="宋体" w:eastAsia="宋体" w:cs="宋体"/>
                <w:b/>
                <w:bCs/>
                <w:i w:val="0"/>
                <w:iCs w:val="0"/>
                <w:color w:val="000000"/>
                <w:kern w:val="0"/>
                <w:sz w:val="21"/>
                <w:szCs w:val="21"/>
                <w:u w:val="none"/>
                <w:lang w:val="en-US" w:eastAsia="zh-CN" w:bidi="ar"/>
              </w:rPr>
              <w:t xml:space="preserve"> </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7B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支出总计</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3DE7">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52486</w:t>
            </w:r>
            <w:r>
              <w:rPr>
                <w:rFonts w:hint="eastAsia" w:ascii="宋体" w:hAnsi="宋体" w:eastAsia="宋体" w:cs="宋体"/>
                <w:b/>
                <w:bCs/>
                <w:i w:val="0"/>
                <w:iCs w:val="0"/>
                <w:color w:val="000000"/>
                <w:kern w:val="0"/>
                <w:sz w:val="21"/>
                <w:szCs w:val="21"/>
                <w:u w:val="none"/>
                <w:lang w:val="en-US" w:eastAsia="zh-CN" w:bidi="ar"/>
              </w:rPr>
              <w:t xml:space="preserve"> </w:t>
            </w:r>
          </w:p>
        </w:tc>
      </w:tr>
    </w:tbl>
    <w:p w14:paraId="4CF67DBC">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outlineLvl w:val="9"/>
        <w:rPr>
          <w:rFonts w:hint="eastAsia" w:ascii="黑体" w:hAnsi="黑体" w:eastAsia="黑体" w:cs="黑体"/>
          <w:b w:val="0"/>
          <w:bCs/>
          <w:color w:val="000000"/>
          <w:kern w:val="0"/>
          <w:sz w:val="24"/>
          <w:szCs w:val="24"/>
        </w:rPr>
        <w:sectPr>
          <w:pgSz w:w="11906" w:h="16838"/>
          <w:pgMar w:top="2098" w:right="1474" w:bottom="1984" w:left="1587" w:header="851" w:footer="992" w:gutter="0"/>
          <w:pgNumType w:fmt="decimal"/>
          <w:cols w:space="720" w:num="1"/>
          <w:docGrid w:type="lines" w:linePitch="312" w:charSpace="0"/>
        </w:sectPr>
      </w:pPr>
    </w:p>
    <w:p w14:paraId="690783EE">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黑体" w:hAnsi="黑体" w:eastAsia="黑体" w:cs="黑体"/>
          <w:b w:val="0"/>
          <w:bCs/>
          <w:color w:val="000000"/>
          <w:kern w:val="0"/>
          <w:sz w:val="32"/>
          <w:szCs w:val="32"/>
        </w:rPr>
      </w:pPr>
    </w:p>
    <w:tbl>
      <w:tblPr>
        <w:tblStyle w:val="8"/>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0"/>
        <w:gridCol w:w="2030"/>
      </w:tblGrid>
      <w:tr w14:paraId="6C08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8640" w:type="dxa"/>
            <w:gridSpan w:val="2"/>
            <w:tcBorders>
              <w:top w:val="nil"/>
              <w:left w:val="nil"/>
              <w:bottom w:val="nil"/>
              <w:right w:val="nil"/>
            </w:tcBorders>
            <w:shd w:val="clear" w:color="auto" w:fill="auto"/>
            <w:noWrap/>
            <w:vAlign w:val="center"/>
          </w:tcPr>
          <w:p w14:paraId="7547E05A">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黑体" w:hAnsi="黑体" w:eastAsia="黑体" w:cs="黑体"/>
                <w:i w:val="0"/>
                <w:iCs w:val="0"/>
                <w:color w:val="000000"/>
                <w:kern w:val="0"/>
                <w:sz w:val="32"/>
                <w:szCs w:val="32"/>
                <w:u w:val="none"/>
                <w:lang w:val="en-US" w:eastAsia="zh-CN" w:bidi="ar"/>
              </w:rPr>
              <w:t>表2 2025年芦台区本级一般公共预算收入表</w:t>
            </w:r>
          </w:p>
        </w:tc>
      </w:tr>
      <w:tr w14:paraId="62038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0" w:type="auto"/>
            <w:gridSpan w:val="2"/>
            <w:tcBorders>
              <w:top w:val="nil"/>
              <w:left w:val="nil"/>
              <w:bottom w:val="nil"/>
              <w:right w:val="nil"/>
            </w:tcBorders>
            <w:shd w:val="clear" w:color="auto" w:fill="auto"/>
            <w:noWrap/>
            <w:vAlign w:val="center"/>
          </w:tcPr>
          <w:p w14:paraId="195166A0">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单位：万元</w:t>
            </w:r>
          </w:p>
        </w:tc>
      </w:tr>
      <w:tr w14:paraId="1B151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D1F0">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项        目</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D24F">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预算数</w:t>
            </w:r>
          </w:p>
        </w:tc>
      </w:tr>
      <w:tr w14:paraId="45BD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FB73">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一、税收收入</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9B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18420</w:t>
            </w:r>
          </w:p>
        </w:tc>
      </w:tr>
      <w:tr w14:paraId="1B24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A262">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1.增值税</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62F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w:t>
            </w:r>
          </w:p>
        </w:tc>
      </w:tr>
      <w:tr w14:paraId="00767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0C9F">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2.企业所得税</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9A6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r>
      <w:tr w14:paraId="50693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7AA4">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3.个人所得税</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436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14:paraId="4C2C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8AA8">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4.资源税</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A3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7D7F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6234">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5.城市维护建设税</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9C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r>
      <w:tr w14:paraId="32CB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201C">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6.房产税</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2F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 </w:t>
            </w:r>
          </w:p>
        </w:tc>
      </w:tr>
      <w:tr w14:paraId="0874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A90D">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7.印花税</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07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r>
      <w:tr w14:paraId="53E6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9306">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8.城镇土地使用税</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17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3148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F62F">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 土地增值税</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A3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14:paraId="6730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09ED">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10.车船税</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4C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r>
      <w:tr w14:paraId="4E93E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5B60">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11.耕地占用税</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6D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14:paraId="2F2C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031E">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契税</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28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 </w:t>
            </w:r>
          </w:p>
        </w:tc>
      </w:tr>
      <w:tr w14:paraId="32D17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1695">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13.环境保护税</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D1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 </w:t>
            </w:r>
          </w:p>
        </w:tc>
      </w:tr>
      <w:tr w14:paraId="3534D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1B4A">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 其他税收收入</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D9ED">
            <w:pPr>
              <w:rPr>
                <w:rFonts w:hint="eastAsia" w:ascii="宋体" w:hAnsi="宋体" w:eastAsia="宋体" w:cs="宋体"/>
                <w:i w:val="0"/>
                <w:iCs w:val="0"/>
                <w:color w:val="000000"/>
                <w:sz w:val="22"/>
                <w:szCs w:val="22"/>
                <w:u w:val="none"/>
              </w:rPr>
            </w:pPr>
          </w:p>
        </w:tc>
      </w:tr>
      <w:tr w14:paraId="4EB8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E3FE">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二、非税收入</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913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9500</w:t>
            </w:r>
          </w:p>
        </w:tc>
      </w:tr>
      <w:tr w14:paraId="1CB2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ECE1">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1.专项收入</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DEF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r>
      <w:tr w14:paraId="31204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1211">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2.行政事业性收费收入</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D45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14:paraId="3F2F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D699">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3.罚没收入</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70F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103A5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7AD2">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4.国有资源（资产）有偿使用收入</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A41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7800</w:t>
            </w:r>
          </w:p>
        </w:tc>
      </w:tr>
      <w:tr w14:paraId="6EE7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4D3D">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5.政府住房基金收入</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C17F">
            <w:pPr>
              <w:jc w:val="right"/>
              <w:rPr>
                <w:rFonts w:hint="eastAsia" w:ascii="宋体" w:hAnsi="宋体" w:eastAsia="宋体" w:cs="宋体"/>
                <w:i w:val="0"/>
                <w:iCs w:val="0"/>
                <w:color w:val="000000"/>
                <w:sz w:val="24"/>
                <w:szCs w:val="24"/>
                <w:u w:val="none"/>
              </w:rPr>
            </w:pPr>
          </w:p>
        </w:tc>
      </w:tr>
      <w:tr w14:paraId="57DF5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D830">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6.其他收入</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CE3A">
            <w:pPr>
              <w:jc w:val="right"/>
              <w:rPr>
                <w:rFonts w:hint="eastAsia" w:ascii="宋体" w:hAnsi="宋体" w:eastAsia="宋体" w:cs="宋体"/>
                <w:i w:val="0"/>
                <w:iCs w:val="0"/>
                <w:color w:val="000000"/>
                <w:sz w:val="24"/>
                <w:szCs w:val="24"/>
                <w:u w:val="none"/>
              </w:rPr>
            </w:pPr>
          </w:p>
        </w:tc>
      </w:tr>
      <w:tr w14:paraId="70B51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6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C296">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合      计</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52D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27920</w:t>
            </w:r>
          </w:p>
        </w:tc>
      </w:tr>
    </w:tbl>
    <w:p w14:paraId="15F90CC0">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center"/>
        <w:rPr>
          <w:rFonts w:hint="eastAsia" w:ascii="黑体" w:hAnsi="宋体" w:eastAsia="黑体" w:cs="黑体"/>
          <w:i w:val="0"/>
          <w:iCs w:val="0"/>
          <w:color w:val="000000"/>
          <w:kern w:val="0"/>
          <w:sz w:val="32"/>
          <w:szCs w:val="32"/>
          <w:u w:val="none"/>
          <w:lang w:val="en-US" w:eastAsia="zh-CN" w:bidi="ar"/>
        </w:rPr>
        <w:sectPr>
          <w:footerReference r:id="rId6" w:type="default"/>
          <w:pgSz w:w="11906" w:h="16838"/>
          <w:pgMar w:top="2098" w:right="1474" w:bottom="1984" w:left="1587" w:header="851" w:footer="992" w:gutter="0"/>
          <w:pgNumType w:fmt="decimal"/>
          <w:cols w:space="720" w:num="1"/>
          <w:docGrid w:type="lines" w:linePitch="312" w:charSpace="0"/>
        </w:sectPr>
      </w:pPr>
    </w:p>
    <w:tbl>
      <w:tblPr>
        <w:tblStyle w:val="8"/>
        <w:tblW w:w="86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51"/>
        <w:gridCol w:w="1637"/>
        <w:gridCol w:w="1725"/>
        <w:gridCol w:w="1350"/>
        <w:gridCol w:w="1529"/>
      </w:tblGrid>
      <w:tr w14:paraId="452F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blHeader/>
          <w:jc w:val="center"/>
        </w:trPr>
        <w:tc>
          <w:tcPr>
            <w:tcW w:w="8692" w:type="dxa"/>
            <w:gridSpan w:val="5"/>
            <w:tcBorders>
              <w:top w:val="nil"/>
              <w:left w:val="nil"/>
              <w:bottom w:val="nil"/>
              <w:right w:val="nil"/>
            </w:tcBorders>
            <w:shd w:val="clear" w:color="auto" w:fill="auto"/>
            <w:noWrap/>
            <w:vAlign w:val="center"/>
          </w:tcPr>
          <w:p w14:paraId="500E135A">
            <w:pPr>
              <w:keepNext w:val="0"/>
              <w:keepLines w:val="0"/>
              <w:widowControl/>
              <w:suppressLineNumbers w:val="0"/>
              <w:jc w:val="center"/>
              <w:textAlignment w:val="center"/>
              <w:rPr>
                <w:rFonts w:hint="default" w:ascii="Times New Roman" w:hAnsi="Times New Roman" w:eastAsia="宋体" w:cs="Times New Roman"/>
                <w:i w:val="0"/>
                <w:iCs w:val="0"/>
                <w:color w:val="000000"/>
                <w:sz w:val="13"/>
                <w:szCs w:val="13"/>
                <w:u w:val="none"/>
              </w:rPr>
            </w:pPr>
            <w:r>
              <w:rPr>
                <w:rFonts w:hint="eastAsia" w:ascii="黑体" w:hAnsi="黑体" w:eastAsia="黑体" w:cs="黑体"/>
                <w:i w:val="0"/>
                <w:iCs w:val="0"/>
                <w:color w:val="000000"/>
                <w:kern w:val="0"/>
                <w:sz w:val="32"/>
                <w:szCs w:val="32"/>
                <w:u w:val="none"/>
                <w:lang w:val="en-US" w:eastAsia="zh-CN" w:bidi="ar"/>
              </w:rPr>
              <w:t>表3 2025年芦台区本级一般公共支出预算</w:t>
            </w:r>
          </w:p>
        </w:tc>
      </w:tr>
      <w:tr w14:paraId="510EA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2451" w:type="dxa"/>
            <w:tcBorders>
              <w:top w:val="nil"/>
              <w:left w:val="nil"/>
              <w:bottom w:val="nil"/>
              <w:right w:val="nil"/>
            </w:tcBorders>
            <w:shd w:val="clear" w:color="auto" w:fill="auto"/>
            <w:noWrap/>
            <w:vAlign w:val="bottom"/>
          </w:tcPr>
          <w:p w14:paraId="53836C15">
            <w:pPr>
              <w:rPr>
                <w:rFonts w:hint="eastAsia" w:ascii="宋体" w:hAnsi="宋体" w:eastAsia="宋体" w:cs="宋体"/>
                <w:i w:val="0"/>
                <w:iCs w:val="0"/>
                <w:color w:val="000000"/>
                <w:sz w:val="18"/>
                <w:szCs w:val="18"/>
                <w:u w:val="none"/>
              </w:rPr>
            </w:pPr>
          </w:p>
        </w:tc>
        <w:tc>
          <w:tcPr>
            <w:tcW w:w="1637" w:type="dxa"/>
            <w:tcBorders>
              <w:top w:val="nil"/>
              <w:left w:val="nil"/>
              <w:bottom w:val="nil"/>
              <w:right w:val="nil"/>
            </w:tcBorders>
            <w:shd w:val="clear" w:color="auto" w:fill="auto"/>
            <w:noWrap/>
            <w:vAlign w:val="bottom"/>
          </w:tcPr>
          <w:p w14:paraId="081970B5">
            <w:pPr>
              <w:rPr>
                <w:rFonts w:hint="eastAsia" w:ascii="宋体" w:hAnsi="宋体" w:eastAsia="宋体" w:cs="宋体"/>
                <w:i w:val="0"/>
                <w:iCs w:val="0"/>
                <w:color w:val="000000"/>
                <w:sz w:val="18"/>
                <w:szCs w:val="18"/>
                <w:u w:val="none"/>
              </w:rPr>
            </w:pPr>
          </w:p>
        </w:tc>
        <w:tc>
          <w:tcPr>
            <w:tcW w:w="1725" w:type="dxa"/>
            <w:tcBorders>
              <w:top w:val="nil"/>
              <w:left w:val="nil"/>
              <w:bottom w:val="nil"/>
              <w:right w:val="nil"/>
            </w:tcBorders>
            <w:shd w:val="clear" w:color="auto" w:fill="auto"/>
            <w:noWrap/>
            <w:vAlign w:val="bottom"/>
          </w:tcPr>
          <w:p w14:paraId="19C3C96B">
            <w:pPr>
              <w:rPr>
                <w:rFonts w:hint="eastAsia" w:ascii="方正仿宋_GBK" w:hAnsi="方正仿宋_GBK" w:eastAsia="方正仿宋_GBK" w:cs="方正仿宋_GBK"/>
                <w:i w:val="0"/>
                <w:iCs w:val="0"/>
                <w:color w:val="000000"/>
                <w:sz w:val="18"/>
                <w:szCs w:val="18"/>
                <w:u w:val="none"/>
              </w:rPr>
            </w:pPr>
          </w:p>
        </w:tc>
        <w:tc>
          <w:tcPr>
            <w:tcW w:w="1350" w:type="dxa"/>
            <w:tcBorders>
              <w:top w:val="nil"/>
              <w:left w:val="nil"/>
              <w:bottom w:val="nil"/>
              <w:right w:val="nil"/>
            </w:tcBorders>
            <w:shd w:val="clear" w:color="auto" w:fill="auto"/>
            <w:noWrap/>
            <w:vAlign w:val="bottom"/>
          </w:tcPr>
          <w:p w14:paraId="5F31BAB9">
            <w:pPr>
              <w:rPr>
                <w:rFonts w:hint="eastAsia" w:ascii="宋体" w:hAnsi="宋体" w:eastAsia="宋体" w:cs="宋体"/>
                <w:i w:val="0"/>
                <w:iCs w:val="0"/>
                <w:color w:val="000000"/>
                <w:sz w:val="18"/>
                <w:szCs w:val="18"/>
                <w:u w:val="none"/>
              </w:rPr>
            </w:pPr>
          </w:p>
        </w:tc>
        <w:tc>
          <w:tcPr>
            <w:tcW w:w="1529" w:type="dxa"/>
            <w:tcBorders>
              <w:top w:val="nil"/>
              <w:left w:val="nil"/>
              <w:bottom w:val="nil"/>
              <w:right w:val="nil"/>
            </w:tcBorders>
            <w:shd w:val="clear" w:color="auto" w:fill="auto"/>
            <w:noWrap/>
            <w:vAlign w:val="bottom"/>
          </w:tcPr>
          <w:p w14:paraId="3490F9D9">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单位：万元</w:t>
            </w:r>
          </w:p>
        </w:tc>
      </w:tr>
      <w:tr w14:paraId="4C91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F8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default" w:ascii="方正黑体_GBK" w:hAnsi="方正黑体_GBK" w:eastAsia="方正黑体_GBK" w:cs="方正黑体_GBK"/>
                <w:b/>
                <w:bCs/>
                <w:i w:val="0"/>
                <w:iCs w:val="0"/>
                <w:color w:val="000000"/>
                <w:kern w:val="0"/>
                <w:sz w:val="24"/>
                <w:szCs w:val="24"/>
                <w:u w:val="none"/>
                <w:lang w:val="en-US" w:eastAsia="zh-CN" w:bidi="ar"/>
              </w:rPr>
              <w:t>科目编码及名称</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05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default" w:ascii="方正黑体_GBK" w:hAnsi="方正黑体_GBK" w:eastAsia="方正黑体_GBK" w:cs="方正黑体_GBK"/>
                <w:b/>
                <w:bCs/>
                <w:i w:val="0"/>
                <w:iCs w:val="0"/>
                <w:color w:val="000000"/>
                <w:kern w:val="0"/>
                <w:sz w:val="24"/>
                <w:szCs w:val="24"/>
                <w:u w:val="none"/>
                <w:lang w:val="en-US" w:eastAsia="zh-CN" w:bidi="ar"/>
              </w:rPr>
              <w:t>预算数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D6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上级提前下达转移支付</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F7C3">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24"/>
                <w:szCs w:val="24"/>
                <w:u w:val="none"/>
                <w:lang w:val="en-US" w:eastAsia="zh-CN" w:bidi="ar"/>
              </w:rPr>
              <w:t>专项转移</w:t>
            </w:r>
            <w:r>
              <w:rPr>
                <w:rFonts w:hint="eastAsia" w:ascii="宋体" w:hAnsi="宋体" w:cs="宋体"/>
                <w:b/>
                <w:bCs/>
                <w:i w:val="0"/>
                <w:iCs w:val="0"/>
                <w:color w:val="000000"/>
                <w:kern w:val="0"/>
                <w:sz w:val="24"/>
                <w:szCs w:val="24"/>
                <w:u w:val="none"/>
                <w:lang w:val="en-US" w:eastAsia="zh-CN" w:bidi="ar"/>
              </w:rPr>
              <w:t>支付</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13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上年结转</w:t>
            </w:r>
          </w:p>
        </w:tc>
      </w:tr>
      <w:tr w14:paraId="1C57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E158">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 一般公共服务支出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0B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27D16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AFB39">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B4D3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5FB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9D45">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 国防支出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7B32">
            <w:pPr>
              <w:jc w:val="right"/>
              <w:rPr>
                <w:rFonts w:hint="eastAsia" w:ascii="宋体" w:hAnsi="宋体" w:eastAsia="宋体" w:cs="宋体"/>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551AFA">
            <w:pP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1CEBE">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30832">
            <w:pPr>
              <w:rPr>
                <w:rFonts w:hint="eastAsia" w:ascii="宋体" w:hAnsi="宋体" w:eastAsia="宋体" w:cs="宋体"/>
                <w:i w:val="0"/>
                <w:iCs w:val="0"/>
                <w:color w:val="000000"/>
                <w:sz w:val="20"/>
                <w:szCs w:val="20"/>
                <w:u w:val="none"/>
              </w:rPr>
            </w:pPr>
          </w:p>
        </w:tc>
      </w:tr>
      <w:tr w14:paraId="3419A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883">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 公共安全支出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83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B34D6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39AF6">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AEAB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r>
      <w:tr w14:paraId="3F1E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C855">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 教育支出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9B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29310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1027</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85672">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65E71">
            <w:pPr>
              <w:rPr>
                <w:rFonts w:hint="eastAsia" w:ascii="宋体" w:hAnsi="宋体" w:eastAsia="宋体" w:cs="宋体"/>
                <w:i w:val="0"/>
                <w:iCs w:val="0"/>
                <w:color w:val="000000"/>
                <w:sz w:val="20"/>
                <w:szCs w:val="20"/>
                <w:u w:val="none"/>
              </w:rPr>
            </w:pPr>
          </w:p>
        </w:tc>
      </w:tr>
      <w:tr w14:paraId="3163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516C">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 科学技术支出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54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4CA85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6FEF1">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2C1DF">
            <w:pPr>
              <w:rPr>
                <w:rFonts w:hint="eastAsia" w:ascii="宋体" w:hAnsi="宋体" w:eastAsia="宋体" w:cs="宋体"/>
                <w:i w:val="0"/>
                <w:iCs w:val="0"/>
                <w:color w:val="000000"/>
                <w:sz w:val="20"/>
                <w:szCs w:val="20"/>
                <w:u w:val="none"/>
              </w:rPr>
            </w:pPr>
          </w:p>
        </w:tc>
      </w:tr>
      <w:tr w14:paraId="67AC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3899">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 文化旅游体育与传媒支出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B2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64754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0C9CE">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7FB79">
            <w:pPr>
              <w:rPr>
                <w:rFonts w:hint="eastAsia" w:ascii="宋体" w:hAnsi="宋体" w:eastAsia="宋体" w:cs="宋体"/>
                <w:i w:val="0"/>
                <w:iCs w:val="0"/>
                <w:color w:val="000000"/>
                <w:sz w:val="20"/>
                <w:szCs w:val="20"/>
                <w:u w:val="none"/>
              </w:rPr>
            </w:pPr>
          </w:p>
        </w:tc>
      </w:tr>
      <w:tr w14:paraId="76C50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1E29">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 社会保障和就业支出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A4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809F7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686AE">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9873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3C4A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33B2">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 卫生健康支出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43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B22BE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3F41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C820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088D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70E3">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 节能环保支出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75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E63458">
            <w:pP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677E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B335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r>
      <w:tr w14:paraId="702A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0E79">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 城乡社区支出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42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E4C94C">
            <w:pP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61C18">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F2001">
            <w:pPr>
              <w:rPr>
                <w:rFonts w:hint="eastAsia" w:ascii="宋体" w:hAnsi="宋体" w:eastAsia="宋体" w:cs="宋体"/>
                <w:i w:val="0"/>
                <w:iCs w:val="0"/>
                <w:color w:val="000000"/>
                <w:sz w:val="20"/>
                <w:szCs w:val="20"/>
                <w:u w:val="none"/>
              </w:rPr>
            </w:pPr>
          </w:p>
        </w:tc>
      </w:tr>
      <w:tr w14:paraId="4F38D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1418">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 农林水支出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19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2AEF4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87B8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35CA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w:t>
            </w:r>
          </w:p>
        </w:tc>
      </w:tr>
      <w:tr w14:paraId="1B4C7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8AEF">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 交通运输支出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E8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85E2A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1B30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56393">
            <w:pPr>
              <w:rPr>
                <w:rFonts w:hint="eastAsia" w:ascii="宋体" w:hAnsi="宋体" w:eastAsia="宋体" w:cs="宋体"/>
                <w:i w:val="0"/>
                <w:iCs w:val="0"/>
                <w:color w:val="000000"/>
                <w:sz w:val="20"/>
                <w:szCs w:val="20"/>
                <w:u w:val="none"/>
              </w:rPr>
            </w:pPr>
          </w:p>
        </w:tc>
      </w:tr>
      <w:tr w14:paraId="07C2C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1A82">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 资源勘探工业信息等支出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B2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F0D10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DB23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601318">
            <w:pPr>
              <w:rPr>
                <w:rFonts w:hint="eastAsia" w:ascii="宋体" w:hAnsi="宋体" w:eastAsia="宋体" w:cs="宋体"/>
                <w:i w:val="0"/>
                <w:iCs w:val="0"/>
                <w:color w:val="000000"/>
                <w:sz w:val="20"/>
                <w:szCs w:val="20"/>
                <w:u w:val="none"/>
              </w:rPr>
            </w:pPr>
          </w:p>
        </w:tc>
      </w:tr>
      <w:tr w14:paraId="2918C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71D8">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 商业服务业等支出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AE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AEA4E5">
            <w:pP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A1423">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ED50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14:paraId="7CDEE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4EA0">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 金融支出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B9E0">
            <w:pPr>
              <w:jc w:val="right"/>
              <w:rPr>
                <w:rFonts w:hint="eastAsia" w:ascii="宋体" w:hAnsi="宋体" w:eastAsia="宋体" w:cs="宋体"/>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50E645">
            <w:pP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C6878">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E6799">
            <w:pPr>
              <w:rPr>
                <w:rFonts w:hint="eastAsia" w:ascii="宋体" w:hAnsi="宋体" w:eastAsia="宋体" w:cs="宋体"/>
                <w:i w:val="0"/>
                <w:iCs w:val="0"/>
                <w:color w:val="000000"/>
                <w:sz w:val="20"/>
                <w:szCs w:val="20"/>
                <w:u w:val="none"/>
              </w:rPr>
            </w:pPr>
          </w:p>
        </w:tc>
      </w:tr>
      <w:tr w14:paraId="5A76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3982">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 援助其他地区支出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6106">
            <w:pPr>
              <w:jc w:val="right"/>
              <w:rPr>
                <w:rFonts w:hint="eastAsia" w:ascii="宋体" w:hAnsi="宋体" w:eastAsia="宋体" w:cs="宋体"/>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D5F535">
            <w:pP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A38AB">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99CC0D">
            <w:pPr>
              <w:rPr>
                <w:rFonts w:hint="eastAsia" w:ascii="宋体" w:hAnsi="宋体" w:eastAsia="宋体" w:cs="宋体"/>
                <w:i w:val="0"/>
                <w:iCs w:val="0"/>
                <w:color w:val="000000"/>
                <w:sz w:val="20"/>
                <w:szCs w:val="20"/>
                <w:u w:val="none"/>
              </w:rPr>
            </w:pPr>
          </w:p>
        </w:tc>
      </w:tr>
      <w:tr w14:paraId="6A8FB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097C">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 自然资源海洋气象等支出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7A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6BCC19">
            <w:pP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99AB9">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3193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21E2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20DD">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 住房保障支出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2B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A003CE">
            <w:pP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D2074C">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46FC2">
            <w:pPr>
              <w:rPr>
                <w:rFonts w:hint="eastAsia" w:ascii="宋体" w:hAnsi="宋体" w:eastAsia="宋体" w:cs="宋体"/>
                <w:i w:val="0"/>
                <w:iCs w:val="0"/>
                <w:color w:val="000000"/>
                <w:sz w:val="20"/>
                <w:szCs w:val="20"/>
                <w:u w:val="none"/>
              </w:rPr>
            </w:pPr>
          </w:p>
        </w:tc>
      </w:tr>
      <w:tr w14:paraId="2DB4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6480">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 粮油物资储备支出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37D2">
            <w:pPr>
              <w:jc w:val="right"/>
              <w:rPr>
                <w:rFonts w:hint="eastAsia" w:ascii="宋体" w:hAnsi="宋体" w:eastAsia="宋体" w:cs="宋体"/>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2F602B">
            <w:pP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5CDE9">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16C27">
            <w:pPr>
              <w:rPr>
                <w:rFonts w:hint="eastAsia" w:ascii="宋体" w:hAnsi="宋体" w:eastAsia="宋体" w:cs="宋体"/>
                <w:i w:val="0"/>
                <w:iCs w:val="0"/>
                <w:color w:val="000000"/>
                <w:sz w:val="20"/>
                <w:szCs w:val="20"/>
                <w:u w:val="none"/>
              </w:rPr>
            </w:pPr>
          </w:p>
        </w:tc>
      </w:tr>
      <w:tr w14:paraId="5F97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5CBF">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 灾害防治及应急管理支出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18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886587">
            <w:pP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E7032">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479B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2A7B0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821E">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 预备费</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185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00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53BA83">
            <w:pP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7944C">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596E6">
            <w:pPr>
              <w:rPr>
                <w:rFonts w:hint="eastAsia" w:ascii="宋体" w:hAnsi="宋体" w:eastAsia="宋体" w:cs="宋体"/>
                <w:i w:val="0"/>
                <w:iCs w:val="0"/>
                <w:color w:val="000000"/>
                <w:sz w:val="20"/>
                <w:szCs w:val="20"/>
                <w:u w:val="none"/>
              </w:rPr>
            </w:pPr>
          </w:p>
        </w:tc>
      </w:tr>
      <w:tr w14:paraId="45E6F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9698">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229其他支出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1A0F">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i w:val="0"/>
                <w:iCs w:val="0"/>
                <w:color w:val="000000"/>
                <w:kern w:val="0"/>
                <w:sz w:val="20"/>
                <w:szCs w:val="20"/>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AB8602">
            <w:pP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A0E39">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3B4F2">
            <w:pPr>
              <w:rPr>
                <w:rFonts w:hint="eastAsia" w:ascii="宋体" w:hAnsi="宋体" w:eastAsia="宋体" w:cs="宋体"/>
                <w:i w:val="0"/>
                <w:iCs w:val="0"/>
                <w:color w:val="000000"/>
                <w:sz w:val="20"/>
                <w:szCs w:val="20"/>
                <w:u w:val="none"/>
              </w:rPr>
            </w:pPr>
          </w:p>
        </w:tc>
      </w:tr>
      <w:tr w14:paraId="79BBE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E739">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 债务付息支出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66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C7A976">
            <w:pP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4267E">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CC228">
            <w:pPr>
              <w:rPr>
                <w:rFonts w:hint="eastAsia" w:ascii="宋体" w:hAnsi="宋体" w:eastAsia="宋体" w:cs="宋体"/>
                <w:i w:val="0"/>
                <w:iCs w:val="0"/>
                <w:color w:val="000000"/>
                <w:sz w:val="20"/>
                <w:szCs w:val="20"/>
                <w:u w:val="none"/>
              </w:rPr>
            </w:pPr>
          </w:p>
        </w:tc>
      </w:tr>
      <w:tr w14:paraId="2FD96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BF9F">
            <w:pPr>
              <w:keepNext w:val="0"/>
              <w:keepLines w:val="0"/>
              <w:widowControl/>
              <w:suppressLineNumbers w:val="0"/>
              <w:ind w:firstLine="200"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 债务发行费用支出</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B2BF">
            <w:pPr>
              <w:jc w:val="right"/>
              <w:rPr>
                <w:rFonts w:hint="eastAsia" w:ascii="宋体" w:hAnsi="宋体" w:eastAsia="宋体" w:cs="宋体"/>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995482">
            <w:pP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37315">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63144">
            <w:pPr>
              <w:rPr>
                <w:rFonts w:hint="eastAsia" w:ascii="宋体" w:hAnsi="宋体" w:eastAsia="宋体" w:cs="宋体"/>
                <w:i w:val="0"/>
                <w:iCs w:val="0"/>
                <w:color w:val="000000"/>
                <w:sz w:val="20"/>
                <w:szCs w:val="20"/>
                <w:u w:val="none"/>
              </w:rPr>
            </w:pPr>
          </w:p>
        </w:tc>
      </w:tr>
      <w:tr w14:paraId="316A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E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752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51560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7C64A1">
            <w:pP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6AC72">
            <w:pPr>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F3A524">
            <w:pPr>
              <w:rPr>
                <w:rFonts w:hint="eastAsia" w:ascii="宋体" w:hAnsi="宋体" w:eastAsia="宋体" w:cs="宋体"/>
                <w:i w:val="0"/>
                <w:iCs w:val="0"/>
                <w:color w:val="000000"/>
                <w:sz w:val="20"/>
                <w:szCs w:val="20"/>
                <w:u w:val="none"/>
              </w:rPr>
            </w:pPr>
          </w:p>
        </w:tc>
      </w:tr>
    </w:tbl>
    <w:p w14:paraId="6D314990">
      <w:pPr>
        <w:keepNext w:val="0"/>
        <w:keepLines w:val="0"/>
        <w:widowControl/>
        <w:suppressLineNumbers w:val="0"/>
        <w:jc w:val="center"/>
        <w:textAlignment w:val="center"/>
        <w:rPr>
          <w:rFonts w:hint="default" w:ascii="黑体" w:hAnsi="宋体" w:eastAsia="黑体" w:cs="黑体"/>
          <w:i w:val="0"/>
          <w:iCs w:val="0"/>
          <w:color w:val="000000"/>
          <w:kern w:val="0"/>
          <w:sz w:val="32"/>
          <w:szCs w:val="32"/>
          <w:u w:val="none"/>
          <w:lang w:val="en-US" w:eastAsia="zh-CN" w:bidi="ar"/>
        </w:rPr>
        <w:sectPr>
          <w:footerReference r:id="rId7" w:type="default"/>
          <w:pgSz w:w="11906" w:h="16838"/>
          <w:pgMar w:top="2098" w:right="1474" w:bottom="1984" w:left="1587" w:header="851" w:footer="992" w:gutter="0"/>
          <w:pgNumType w:fmt="decimal"/>
          <w:cols w:space="720" w:num="1"/>
          <w:docGrid w:type="lines" w:linePitch="312" w:charSpace="0"/>
        </w:sectPr>
      </w:pPr>
    </w:p>
    <w:tbl>
      <w:tblPr>
        <w:tblStyle w:val="8"/>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6"/>
        <w:gridCol w:w="5196"/>
        <w:gridCol w:w="1738"/>
      </w:tblGrid>
      <w:tr w14:paraId="495D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9020" w:type="dxa"/>
            <w:gridSpan w:val="3"/>
            <w:tcBorders>
              <w:top w:val="nil"/>
              <w:left w:val="nil"/>
              <w:bottom w:val="nil"/>
              <w:right w:val="nil"/>
            </w:tcBorders>
            <w:shd w:val="clear" w:color="auto" w:fill="auto"/>
            <w:noWrap/>
            <w:vAlign w:val="center"/>
          </w:tcPr>
          <w:p w14:paraId="45639A77">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eastAsia" w:ascii="黑体" w:hAnsi="黑体" w:eastAsia="黑体" w:cs="黑体"/>
                <w:i w:val="0"/>
                <w:iCs w:val="0"/>
                <w:color w:val="000000"/>
                <w:kern w:val="0"/>
                <w:sz w:val="32"/>
                <w:szCs w:val="32"/>
                <w:u w:val="none"/>
                <w:lang w:val="en-US" w:eastAsia="zh-CN" w:bidi="ar"/>
              </w:rPr>
              <w:t>表4  2025年芦台区本级一般公共预算支出功能分类表</w:t>
            </w:r>
          </w:p>
        </w:tc>
      </w:tr>
      <w:tr w14:paraId="7707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auto" w:fill="auto"/>
            <w:noWrap/>
            <w:vAlign w:val="center"/>
          </w:tcPr>
          <w:p w14:paraId="74CF21D1">
            <w:pPr>
              <w:jc w:val="left"/>
              <w:rPr>
                <w:rFonts w:hint="eastAsia" w:ascii="方正仿宋_GBK" w:hAnsi="方正仿宋_GBK" w:eastAsia="方正仿宋_GBK" w:cs="方正仿宋_GBK"/>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3DD4398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1958053">
            <w:pPr>
              <w:keepNext w:val="0"/>
              <w:keepLines w:val="0"/>
              <w:widowControl/>
              <w:suppressLineNumbers w:val="0"/>
              <w:jc w:val="right"/>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单位：万元</w:t>
            </w:r>
          </w:p>
        </w:tc>
      </w:tr>
      <w:tr w14:paraId="657B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9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科目编码</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A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科目名称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9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预算安排</w:t>
            </w:r>
          </w:p>
        </w:tc>
      </w:tr>
      <w:tr w14:paraId="6C34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2D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68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29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5412</w:t>
            </w:r>
          </w:p>
        </w:tc>
      </w:tr>
      <w:tr w14:paraId="4E350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AEBD">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B5EB">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35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2774</w:t>
            </w:r>
          </w:p>
        </w:tc>
      </w:tr>
      <w:tr w14:paraId="7443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EA3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43A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BEB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2254</w:t>
            </w:r>
          </w:p>
        </w:tc>
      </w:tr>
      <w:tr w14:paraId="78044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6C0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E28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C1C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7F59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D74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7AC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政务公开审批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6E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w:t>
            </w:r>
          </w:p>
        </w:tc>
      </w:tr>
      <w:tr w14:paraId="063E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10C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30E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AEF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337</w:t>
            </w:r>
          </w:p>
        </w:tc>
      </w:tr>
      <w:tr w14:paraId="34FF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2301">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A631">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发展与改革事务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A23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w:t>
            </w:r>
          </w:p>
        </w:tc>
      </w:tr>
      <w:tr w14:paraId="5DE1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C06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690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0EE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163</w:t>
            </w:r>
          </w:p>
        </w:tc>
      </w:tr>
      <w:tr w14:paraId="6D62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562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2DE2">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其他发展与改革事务支出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0A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14:paraId="42DE5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36F2">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56F1">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38B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r>
      <w:tr w14:paraId="48D2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6FE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9A5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143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r>
      <w:tr w14:paraId="275C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50C4">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0270">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1F0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412</w:t>
            </w:r>
          </w:p>
        </w:tc>
      </w:tr>
      <w:tr w14:paraId="59D38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C1C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1CE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281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276</w:t>
            </w:r>
          </w:p>
        </w:tc>
      </w:tr>
      <w:tr w14:paraId="2F4E1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F4F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2010608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8DF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财政委托业务支出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948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r>
      <w:tr w14:paraId="521C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F69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7DF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其他财政事务支出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19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r>
      <w:tr w14:paraId="27D93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A4FD">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B3BA">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税收事务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D6A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580</w:t>
            </w:r>
          </w:p>
        </w:tc>
      </w:tr>
      <w:tr w14:paraId="5C261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442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EB7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D45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069F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B352">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571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其他税收事务支出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267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575</w:t>
            </w:r>
          </w:p>
        </w:tc>
      </w:tr>
      <w:tr w14:paraId="2CD3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9445">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C12B">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审计事务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47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r>
      <w:tr w14:paraId="17E23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98F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7FF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37B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r>
      <w:tr w14:paraId="6441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1852">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AB8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审计业务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3B8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5C8B0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255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2010806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8C6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信息化建设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5EE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02A94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25ED">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77BC">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B69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w:t>
            </w:r>
          </w:p>
        </w:tc>
      </w:tr>
      <w:tr w14:paraId="6C0B8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A8B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E76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006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r>
      <w:tr w14:paraId="2CCD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D8A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2F2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其他纪检监察事务支出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6A6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14:paraId="60BED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893C">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896E">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商贸事务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694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315</w:t>
            </w:r>
          </w:p>
        </w:tc>
      </w:tr>
      <w:tr w14:paraId="3A7C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87B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4A72">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9C2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229</w:t>
            </w:r>
          </w:p>
        </w:tc>
      </w:tr>
      <w:tr w14:paraId="722C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A7B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2011304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B58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对外贸易管理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853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347A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0F6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2011308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44E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招商引资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2ED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r>
      <w:tr w14:paraId="5FDCA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3E83">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3878">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E0C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157</w:t>
            </w:r>
          </w:p>
        </w:tc>
      </w:tr>
      <w:tr w14:paraId="54FB7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591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2012901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737C">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F48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w:t>
            </w:r>
          </w:p>
        </w:tc>
      </w:tr>
      <w:tr w14:paraId="75603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BBB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2012902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FBB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一般行政事务管理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3E4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14:paraId="0B77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164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2012906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671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工会事务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E63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DD9F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F7A2">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926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2B7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r>
      <w:tr w14:paraId="3A60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09F2">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0DC6">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BA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526</w:t>
            </w:r>
          </w:p>
        </w:tc>
      </w:tr>
      <w:tr w14:paraId="38C8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8B1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2013201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9EA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48D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r>
      <w:tr w14:paraId="51343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A4F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461C">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3A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430</w:t>
            </w:r>
          </w:p>
        </w:tc>
      </w:tr>
      <w:tr w14:paraId="20E94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1F2C">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24BF">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宣传事务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13B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r>
      <w:tr w14:paraId="6462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FDF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2013399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B9AC">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其他宣传事务支出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5C7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r>
      <w:tr w14:paraId="1B1B6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6221">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7DE3">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F2D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r>
      <w:tr w14:paraId="7F5D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9AEC">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2013899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215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13F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r>
      <w:tr w14:paraId="29CCF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2B67">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A964">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社会工作事务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5E1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r>
      <w:tr w14:paraId="3247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2D2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2013904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256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专项业务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02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895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732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2013999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9FC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其他社会工作事务支出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B79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r>
      <w:tr w14:paraId="0347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5886">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B629">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8FF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r>
      <w:tr w14:paraId="6AF2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89C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2014004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CAA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信访业务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FCC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r>
      <w:tr w14:paraId="70E5C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530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2014099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607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其他信访事务支出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C4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49811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85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75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5E7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2074</w:t>
            </w:r>
          </w:p>
        </w:tc>
      </w:tr>
      <w:tr w14:paraId="0AD1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E63D">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C972">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EC7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1886</w:t>
            </w:r>
          </w:p>
        </w:tc>
      </w:tr>
      <w:tr w14:paraId="4B29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2B0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639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75E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1542</w:t>
            </w:r>
          </w:p>
        </w:tc>
      </w:tr>
      <w:tr w14:paraId="457D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7A6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DDB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CFF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r>
      <w:tr w14:paraId="46E1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9B1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635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其他公安支出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C8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244</w:t>
            </w:r>
          </w:p>
        </w:tc>
      </w:tr>
      <w:tr w14:paraId="0A6EF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7E37">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67A9">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检察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653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719DF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988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C95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63B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507C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33E4">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BD5D">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法院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FFA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r>
      <w:tr w14:paraId="7DB7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838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163C">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216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r>
      <w:tr w14:paraId="6483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41C2">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2D25">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司法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3A3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165</w:t>
            </w:r>
          </w:p>
        </w:tc>
      </w:tr>
      <w:tr w14:paraId="2D11C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2B0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BA2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546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w:t>
            </w:r>
          </w:p>
        </w:tc>
      </w:tr>
      <w:tr w14:paraId="2D5E1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027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2040604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C6F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基层司法业务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4EB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31FA7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6C2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2040610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DDD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社区矫正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7D6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410A4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762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4398">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其他司法支出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AA1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r>
      <w:tr w14:paraId="500B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02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3C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8B3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8614</w:t>
            </w:r>
          </w:p>
        </w:tc>
      </w:tr>
      <w:tr w14:paraId="5C1D7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B175">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B407">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教育管理事务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99D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w:t>
            </w:r>
          </w:p>
        </w:tc>
      </w:tr>
      <w:tr w14:paraId="03E49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E0A2">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09B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E1C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w:t>
            </w:r>
          </w:p>
        </w:tc>
      </w:tr>
      <w:tr w14:paraId="480B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7BE8">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1E7A">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普通教育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5AF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7589</w:t>
            </w:r>
          </w:p>
        </w:tc>
      </w:tr>
      <w:tr w14:paraId="383D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CE9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38E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E4A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1345</w:t>
            </w:r>
          </w:p>
        </w:tc>
      </w:tr>
      <w:tr w14:paraId="5BBA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C91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6E6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EC5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4418</w:t>
            </w:r>
          </w:p>
        </w:tc>
      </w:tr>
      <w:tr w14:paraId="127CC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D08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799C">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9E2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1810</w:t>
            </w:r>
          </w:p>
        </w:tc>
      </w:tr>
      <w:tr w14:paraId="7E43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E0F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098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其他普通教育支出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81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r>
      <w:tr w14:paraId="10827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9611">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D8F5">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职业教育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34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231</w:t>
            </w:r>
          </w:p>
        </w:tc>
      </w:tr>
      <w:tr w14:paraId="0F3B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66F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15E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中等职业教育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CBB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231</w:t>
            </w:r>
          </w:p>
        </w:tc>
      </w:tr>
      <w:tr w14:paraId="684BA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829B">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F633">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教育费附加安排的支出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543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588</w:t>
            </w:r>
          </w:p>
        </w:tc>
      </w:tr>
      <w:tr w14:paraId="7E78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1DA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3C42">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其他教育费附加安排的支出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1A9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588</w:t>
            </w:r>
          </w:p>
        </w:tc>
      </w:tr>
      <w:tr w14:paraId="686BF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430E">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9501">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特殊教育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133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13CD4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26B2">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9DB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特殊教育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E9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207E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0B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D3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FF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r>
      <w:tr w14:paraId="1EE5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DD27">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25D1">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科学技术管理事务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3F9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r>
      <w:tr w14:paraId="5F63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7DB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2060101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FF0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F3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r>
      <w:tr w14:paraId="2C4C3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337C">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A40C">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科技条件与服务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9FE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r>
      <w:tr w14:paraId="5715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020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2060502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1EE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技术创新服务体系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BEB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r>
      <w:tr w14:paraId="5CFB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EBAA">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5699">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社会科学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0E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564B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AAB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2060601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EE1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社会科学研究机构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699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2709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4B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2E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A05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290</w:t>
            </w:r>
          </w:p>
        </w:tc>
      </w:tr>
      <w:tr w14:paraId="4881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66DA">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3B92">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C37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r>
      <w:tr w14:paraId="323E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1FF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2070104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C93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图书馆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57F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r>
      <w:tr w14:paraId="794D2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F14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8A2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13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r>
      <w:tr w14:paraId="2144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3A45">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AF4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新闻出版电影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9E8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0625D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73E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2070607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5BE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D4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58205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07A5">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624E">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B75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256</w:t>
            </w:r>
          </w:p>
        </w:tc>
      </w:tr>
      <w:tr w14:paraId="70DF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5C4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602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8A8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256</w:t>
            </w:r>
          </w:p>
        </w:tc>
      </w:tr>
      <w:tr w14:paraId="6E33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5D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47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995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12158</w:t>
            </w:r>
          </w:p>
        </w:tc>
      </w:tr>
      <w:tr w14:paraId="16FA1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445B">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B324">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F2B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348</w:t>
            </w:r>
          </w:p>
        </w:tc>
      </w:tr>
      <w:tr w14:paraId="349B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6858">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3B8C">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9F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339</w:t>
            </w:r>
          </w:p>
        </w:tc>
      </w:tr>
      <w:tr w14:paraId="61AA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45D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7A9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信息化建设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B6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206DC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19D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962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社会保险经办机构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C3D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12E4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200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CCE2">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劳动人事争议调解仲裁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49C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20A4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952D">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9383">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A99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164</w:t>
            </w:r>
          </w:p>
        </w:tc>
      </w:tr>
      <w:tr w14:paraId="3EC0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28D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A7B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457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162</w:t>
            </w:r>
          </w:p>
        </w:tc>
      </w:tr>
      <w:tr w14:paraId="7741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D77C">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5AD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71A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2E74F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0ACA">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F526">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987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8126</w:t>
            </w:r>
          </w:p>
        </w:tc>
      </w:tr>
      <w:tr w14:paraId="4264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DE9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515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对机关事业单位基本养老保险基金的补助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9B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6530</w:t>
            </w:r>
          </w:p>
        </w:tc>
      </w:tr>
      <w:tr w14:paraId="4A63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65D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B85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951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1596</w:t>
            </w:r>
          </w:p>
        </w:tc>
      </w:tr>
      <w:tr w14:paraId="0A0BB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9FEA">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133F">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就业补助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85C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135</w:t>
            </w:r>
          </w:p>
        </w:tc>
      </w:tr>
      <w:tr w14:paraId="0925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7EB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6A5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其他就业补助支出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313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135</w:t>
            </w:r>
          </w:p>
        </w:tc>
      </w:tr>
      <w:tr w14:paraId="16C17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A304">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B497">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7CF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w:t>
            </w:r>
          </w:p>
        </w:tc>
      </w:tr>
      <w:tr w14:paraId="68F84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698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456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义务兵优待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27E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r>
      <w:tr w14:paraId="1A94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5D82">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D4E8">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A1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172</w:t>
            </w:r>
          </w:p>
        </w:tc>
      </w:tr>
      <w:tr w14:paraId="6E4D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B2E6">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FA39">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退役安置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133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255</w:t>
            </w:r>
          </w:p>
        </w:tc>
      </w:tr>
      <w:tr w14:paraId="47AFC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C05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90C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退役士兵安置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140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r>
      <w:tr w14:paraId="31EF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36F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A8C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军队转业干部安置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00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r>
      <w:tr w14:paraId="66E6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779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403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其他退役安置支出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5B4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203</w:t>
            </w:r>
          </w:p>
        </w:tc>
      </w:tr>
      <w:tr w14:paraId="5846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1797">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E7BE">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765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284</w:t>
            </w:r>
          </w:p>
        </w:tc>
      </w:tr>
      <w:tr w14:paraId="5B31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5448">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133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老年福利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55F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231</w:t>
            </w:r>
          </w:p>
        </w:tc>
      </w:tr>
      <w:tr w14:paraId="6AB9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770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E25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殡葬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561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r>
      <w:tr w14:paraId="55FA7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DC6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7968">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养老服务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682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r>
      <w:tr w14:paraId="13D7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B00D">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76CB">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A62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05D06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1A3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6E6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C59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2E4B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9A8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DD5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残疾人康复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7C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r>
      <w:tr w14:paraId="3ECB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15A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2081107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4B8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残疾人生活和护理补贴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2B5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2A9A7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E1D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0BA8">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CE4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r>
      <w:tr w14:paraId="103AD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2EE2">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C8B3">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最低生活保障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07B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r>
      <w:tr w14:paraId="58F6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EEF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2081901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5E3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城市最低生活保障金支出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DF5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r>
      <w:tr w14:paraId="6F26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1CB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2081902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D0D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农村最低生活保障金支出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12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r>
      <w:tr w14:paraId="07B8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53F4">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6981">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临时救助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4B3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42B7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74C8">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49F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临时救助支出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345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3D3EF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D354">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5CCA">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特困人员救助供养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5C9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62E8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E10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DFB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城市特困人员救助供养支出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300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70D0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6B0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3E4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农村特困人员救助供养支出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D0F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r>
      <w:tr w14:paraId="307D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D5BD">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4E2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BF5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46E8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73D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2082501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EE82">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其他城市生活救助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087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C50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9A8C">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2082502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4B5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其他农村生活救助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D27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4AA0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399A">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E92B">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财政对基本养老保险基金的补助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C0D8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2007</w:t>
            </w:r>
          </w:p>
        </w:tc>
      </w:tr>
      <w:tr w14:paraId="46D51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912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2082601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21C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财政对企业职工基本养老保险基金的补助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03C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600</w:t>
            </w:r>
          </w:p>
        </w:tc>
      </w:tr>
      <w:tr w14:paraId="4695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4D4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2082602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C76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财政对城乡居民基本养老保险基金的补助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363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1407</w:t>
            </w:r>
          </w:p>
        </w:tc>
      </w:tr>
      <w:tr w14:paraId="4F0E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BBDB">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4259">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2DA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r>
      <w:tr w14:paraId="5134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9D7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A23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9D6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r>
      <w:tr w14:paraId="2335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99C0">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F234">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9A4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449</w:t>
            </w:r>
          </w:p>
        </w:tc>
      </w:tr>
      <w:tr w14:paraId="04538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704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8EF2">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9EC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447</w:t>
            </w:r>
          </w:p>
        </w:tc>
      </w:tr>
      <w:tr w14:paraId="12E2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A390">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2DD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财政代缴社会保险费支出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A69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42A7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B97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2083001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85F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财政代缴城乡居民保险费支出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F1E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28D6E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55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07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D31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3385</w:t>
            </w:r>
          </w:p>
        </w:tc>
      </w:tr>
      <w:tr w14:paraId="32C6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735D">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C9CE">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卫生健康管理事务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EF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170</w:t>
            </w:r>
          </w:p>
        </w:tc>
      </w:tr>
      <w:tr w14:paraId="693D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2A0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4DB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8F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162</w:t>
            </w:r>
          </w:p>
        </w:tc>
      </w:tr>
      <w:tr w14:paraId="024A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0CA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126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其他卫生健康管理事务支出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CCC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r>
      <w:tr w14:paraId="61A2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62ED">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79B0">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公立医院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24B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736</w:t>
            </w:r>
          </w:p>
        </w:tc>
      </w:tr>
      <w:tr w14:paraId="6C356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EAE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4FC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C27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736</w:t>
            </w:r>
          </w:p>
        </w:tc>
      </w:tr>
      <w:tr w14:paraId="284B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6E0F">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3935">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CE6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342</w:t>
            </w:r>
          </w:p>
        </w:tc>
      </w:tr>
      <w:tr w14:paraId="71A0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43D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4D3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乡镇卫生院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7CC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232</w:t>
            </w:r>
          </w:p>
        </w:tc>
      </w:tr>
      <w:tr w14:paraId="24B46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3308">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473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292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r>
      <w:tr w14:paraId="1304C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82F2">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1287">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48A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382</w:t>
            </w:r>
          </w:p>
        </w:tc>
      </w:tr>
      <w:tr w14:paraId="0C6C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4D3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0E0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疾病预防控制机构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815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7AE51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B288">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F1D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基本公共卫生服务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8D0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r>
      <w:tr w14:paraId="612A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6B3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F2B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D89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34529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A0D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94A2">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突发公共卫生事件应急处置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D23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r>
      <w:tr w14:paraId="59E6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632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F0A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76C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235</w:t>
            </w:r>
          </w:p>
        </w:tc>
      </w:tr>
      <w:tr w14:paraId="1BF9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A52D">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1142">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49F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218</w:t>
            </w:r>
          </w:p>
        </w:tc>
      </w:tr>
      <w:tr w14:paraId="159DF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12A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7F5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75D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215</w:t>
            </w:r>
          </w:p>
        </w:tc>
      </w:tr>
      <w:tr w14:paraId="7322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C82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BB7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其他计划生育事务支出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AD3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0099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9549">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04A2">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DE2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938</w:t>
            </w:r>
          </w:p>
        </w:tc>
      </w:tr>
      <w:tr w14:paraId="7E728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AAB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72F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975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258</w:t>
            </w:r>
          </w:p>
        </w:tc>
      </w:tr>
      <w:tr w14:paraId="1B6F7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17F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F6E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10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r>
      <w:tr w14:paraId="5134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DEE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EAA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79F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618</w:t>
            </w:r>
          </w:p>
        </w:tc>
      </w:tr>
      <w:tr w14:paraId="25BDA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32D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30C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CC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0B1C4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58C3">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3641">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财政对基本医疗保险基金的补助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C73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485</w:t>
            </w:r>
          </w:p>
        </w:tc>
      </w:tr>
      <w:tr w14:paraId="2993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0C9C">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8F8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财政对城乡居民基本医疗保险基金的补助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4B8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385</w:t>
            </w:r>
          </w:p>
        </w:tc>
      </w:tr>
      <w:tr w14:paraId="3CD87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7C3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B82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财政对其他基本医疗保险基金的补助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E86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r>
      <w:tr w14:paraId="3269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0667">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BF7C">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医疗救助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CDB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w:t>
            </w:r>
          </w:p>
        </w:tc>
      </w:tr>
      <w:tr w14:paraId="084E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E45C">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5E5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城乡医疗救助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944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w:t>
            </w:r>
          </w:p>
        </w:tc>
      </w:tr>
      <w:tr w14:paraId="4FB7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463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8C2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其他医疗救助支出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07D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5E5BC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D2C1">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8CF5">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优抚对象医疗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EA2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625D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8B8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65CC">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优抚对象医疗补助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9C5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7B6F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9775">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71A6">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C62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0F3F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2F4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018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0C1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0AC6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FB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2A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894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857</w:t>
            </w:r>
          </w:p>
        </w:tc>
      </w:tr>
      <w:tr w14:paraId="202C3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E898">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4284">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环境保护管理事务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925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r>
      <w:tr w14:paraId="736B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5B1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2110101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E95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1E9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r>
      <w:tr w14:paraId="2B25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9CA0">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8CA1">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环境监测与监察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04D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r>
      <w:tr w14:paraId="0BCB8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47A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2110203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4ED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建设项目环评审查与监督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B64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r>
      <w:tr w14:paraId="4DEA6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754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2110299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2A9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其他环境监测与监察支出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964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r>
      <w:tr w14:paraId="29D8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6846">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9368">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697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782</w:t>
            </w:r>
          </w:p>
        </w:tc>
      </w:tr>
      <w:tr w14:paraId="1ECE4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731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DDDC">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E75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782</w:t>
            </w:r>
          </w:p>
        </w:tc>
      </w:tr>
      <w:tr w14:paraId="56046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83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4E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76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1582</w:t>
            </w:r>
          </w:p>
        </w:tc>
      </w:tr>
      <w:tr w14:paraId="2920A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9FA2">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B89B">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DD8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435</w:t>
            </w:r>
          </w:p>
        </w:tc>
      </w:tr>
      <w:tr w14:paraId="7616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610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CA2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DA1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435</w:t>
            </w:r>
          </w:p>
        </w:tc>
      </w:tr>
      <w:tr w14:paraId="534F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B855">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972A">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城乡社区规划与管理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9C0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342</w:t>
            </w:r>
          </w:p>
        </w:tc>
      </w:tr>
      <w:tr w14:paraId="37A2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C27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65F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城乡社区规划与管理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017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342</w:t>
            </w:r>
          </w:p>
        </w:tc>
      </w:tr>
      <w:tr w14:paraId="72B6F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CB91">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8A56">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1BB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505</w:t>
            </w:r>
          </w:p>
        </w:tc>
      </w:tr>
      <w:tr w14:paraId="4BB1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0BC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B9E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B32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505</w:t>
            </w:r>
          </w:p>
        </w:tc>
      </w:tr>
      <w:tr w14:paraId="6FC3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E048">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EE49">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290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w:t>
            </w:r>
          </w:p>
        </w:tc>
      </w:tr>
      <w:tr w14:paraId="15B20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FE7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5ACC">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7B7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w:t>
            </w:r>
          </w:p>
        </w:tc>
      </w:tr>
      <w:tr w14:paraId="4504A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7B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78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A00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8511</w:t>
            </w:r>
          </w:p>
        </w:tc>
      </w:tr>
      <w:tr w14:paraId="239E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FA82">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D1D2">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583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5843</w:t>
            </w:r>
          </w:p>
        </w:tc>
      </w:tr>
      <w:tr w14:paraId="4B6C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8E38">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A83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967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142</w:t>
            </w:r>
          </w:p>
        </w:tc>
      </w:tr>
      <w:tr w14:paraId="692D3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260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0BB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F80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r>
      <w:tr w14:paraId="5A712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CC4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E01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病虫害控制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284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r>
      <w:tr w14:paraId="0B56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E0E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0AA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农产品质量安全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AA0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14:paraId="599EF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293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CF6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执法监管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85D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r>
      <w:tr w14:paraId="164D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C94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761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A45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r>
      <w:tr w14:paraId="6C349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B3C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A47C">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稳定农民收入补贴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C2D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975</w:t>
            </w:r>
          </w:p>
        </w:tc>
      </w:tr>
      <w:tr w14:paraId="30DB0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381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E13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BC0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w:t>
            </w:r>
          </w:p>
        </w:tc>
      </w:tr>
      <w:tr w14:paraId="0E647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2FF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ACC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农村合作经济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6B7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r>
      <w:tr w14:paraId="5BB6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448C">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D95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096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353</w:t>
            </w:r>
          </w:p>
        </w:tc>
      </w:tr>
      <w:tr w14:paraId="6C90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FBD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2E8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农业生态资源保护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C1E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14:paraId="1336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2E5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735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乡村道路建设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75F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r>
      <w:tr w14:paraId="2D46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6A3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162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耕地建设与利用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695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1675</w:t>
            </w:r>
          </w:p>
        </w:tc>
      </w:tr>
      <w:tr w14:paraId="3D09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46E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B3B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97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2177</w:t>
            </w:r>
          </w:p>
        </w:tc>
      </w:tr>
      <w:tr w14:paraId="1E8B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191C">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4EAA">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3A2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w:t>
            </w:r>
          </w:p>
        </w:tc>
      </w:tr>
      <w:tr w14:paraId="4B5A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91B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5938">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森林资源培育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3AC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r>
      <w:tr w14:paraId="1260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537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1960">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产业化管理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36E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r>
      <w:tr w14:paraId="2E6AB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D724">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F57E">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C2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137</w:t>
            </w:r>
          </w:p>
        </w:tc>
      </w:tr>
      <w:tr w14:paraId="3AA81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535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069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水资源节约管理与保护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9AD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1B61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FE8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3B2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农村供水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0DC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r>
      <w:tr w14:paraId="0A051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5DE2">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AA0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D13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w:t>
            </w:r>
          </w:p>
        </w:tc>
      </w:tr>
      <w:tr w14:paraId="5504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1657">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D5E7">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DC2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r>
      <w:tr w14:paraId="4F7D6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6F9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BAE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6C3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r>
      <w:tr w14:paraId="5DCB2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59B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FC7C">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A4A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r>
      <w:tr w14:paraId="10FAF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FD60">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A6B8">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08B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1310</w:t>
            </w:r>
          </w:p>
        </w:tc>
      </w:tr>
      <w:tr w14:paraId="5C83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7FB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0BE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对农村公益事业建设发展的补助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17C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914</w:t>
            </w:r>
          </w:p>
        </w:tc>
      </w:tr>
      <w:tr w14:paraId="3DEBF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39F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410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BA7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363</w:t>
            </w:r>
          </w:p>
        </w:tc>
      </w:tr>
      <w:tr w14:paraId="258C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3A2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C3D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其他农村宗改支出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BEE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r>
      <w:tr w14:paraId="0C5D2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A02A">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F025">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普惠金融发展支出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54A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1014</w:t>
            </w:r>
          </w:p>
        </w:tc>
      </w:tr>
      <w:tr w14:paraId="02BE8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B5C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2130803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C2D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农业保险保费补贴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1D7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1014</w:t>
            </w:r>
          </w:p>
        </w:tc>
      </w:tr>
      <w:tr w14:paraId="4BEF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5905">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3C08">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882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r>
      <w:tr w14:paraId="71BC2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CDD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9B7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ADC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r>
      <w:tr w14:paraId="1812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62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80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F9F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590</w:t>
            </w:r>
          </w:p>
        </w:tc>
      </w:tr>
      <w:tr w14:paraId="28036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C3A4">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4392">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公路水路运输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85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286</w:t>
            </w:r>
          </w:p>
        </w:tc>
      </w:tr>
      <w:tr w14:paraId="4686D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421B">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2140106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869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公路养护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77D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286</w:t>
            </w:r>
          </w:p>
        </w:tc>
      </w:tr>
      <w:tr w14:paraId="4D63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FB81">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3F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756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304</w:t>
            </w:r>
          </w:p>
        </w:tc>
      </w:tr>
      <w:tr w14:paraId="00A4B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EC4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2149901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F75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公共交通运营补贴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276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r>
      <w:tr w14:paraId="54EA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541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2149999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F8E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BCB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284</w:t>
            </w:r>
          </w:p>
        </w:tc>
      </w:tr>
      <w:tr w14:paraId="53ED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F1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73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65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4268</w:t>
            </w:r>
          </w:p>
        </w:tc>
      </w:tr>
      <w:tr w14:paraId="2348F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5EE0">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9787">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工业和信息产业监管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90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r>
      <w:tr w14:paraId="6D94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188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2150517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9DE2">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181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r>
      <w:tr w14:paraId="2E06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1491">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54C7">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支持中小企业发展和管理支出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2BA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4202</w:t>
            </w:r>
          </w:p>
        </w:tc>
      </w:tr>
      <w:tr w14:paraId="48A5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6698">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2150805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1027">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中小企业发展专项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E89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14:paraId="511BC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AA0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2150899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98C8">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其他支持中小企业发展和管理支出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A14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4200</w:t>
            </w:r>
          </w:p>
        </w:tc>
      </w:tr>
      <w:tr w14:paraId="0682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9F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6E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A9C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r>
      <w:tr w14:paraId="68A51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FFA6">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7988">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涉外发展服务支出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649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r>
      <w:tr w14:paraId="4DE4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D32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2160699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6C39">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其他涉外发展服务支出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678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r>
      <w:tr w14:paraId="0C15A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BF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0B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536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242</w:t>
            </w:r>
          </w:p>
        </w:tc>
      </w:tr>
      <w:tr w14:paraId="3ED4A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5151">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43AE">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819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227</w:t>
            </w:r>
          </w:p>
        </w:tc>
      </w:tr>
      <w:tr w14:paraId="1C0BD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591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F0A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自然资源规划及管理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BAD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r>
      <w:tr w14:paraId="564B7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BBE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F2E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其他自然资源事务支出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324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w:t>
            </w:r>
          </w:p>
        </w:tc>
      </w:tr>
      <w:tr w14:paraId="559C4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56D9">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9551">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气象事务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75B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r>
      <w:tr w14:paraId="7D4E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5602">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529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气象事业机构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520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r>
      <w:tr w14:paraId="70DF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CF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38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DA1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517</w:t>
            </w:r>
          </w:p>
        </w:tc>
      </w:tr>
      <w:tr w14:paraId="61AB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54D5">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7844">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9A1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517</w:t>
            </w:r>
          </w:p>
        </w:tc>
      </w:tr>
      <w:tr w14:paraId="41B4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007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AA3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8BC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517</w:t>
            </w:r>
          </w:p>
        </w:tc>
      </w:tr>
      <w:tr w14:paraId="69FC4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EE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F9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096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568</w:t>
            </w:r>
          </w:p>
        </w:tc>
      </w:tr>
      <w:tr w14:paraId="61AE3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ABD6">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7301">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77F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325</w:t>
            </w:r>
          </w:p>
        </w:tc>
      </w:tr>
      <w:tr w14:paraId="566E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DBB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2240101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6A2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AF4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w:t>
            </w:r>
          </w:p>
        </w:tc>
      </w:tr>
      <w:tr w14:paraId="60D54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E34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2240102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C08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BF2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r>
      <w:tr w14:paraId="7BC14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5B6A">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2240106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2F0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1D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r>
      <w:tr w14:paraId="3A1C5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BA84">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2240199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9DA8">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FD1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r>
      <w:tr w14:paraId="74728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88BC">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9BE3">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消防救援事务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87E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235</w:t>
            </w:r>
          </w:p>
        </w:tc>
      </w:tr>
      <w:tr w14:paraId="5CB5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FA11">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2240201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FE45">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6B0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235</w:t>
            </w:r>
          </w:p>
        </w:tc>
      </w:tr>
      <w:tr w14:paraId="5BD4D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3263">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448F">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62B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6BAB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5A3D">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2240504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9EB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地震监测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18E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14:paraId="04DC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9AEE">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29E3">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043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r>
      <w:tr w14:paraId="6CB9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9906">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2240703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52C3">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082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r>
      <w:tr w14:paraId="63504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84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99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663D">
            <w:pPr>
              <w:keepNext w:val="0"/>
              <w:keepLines w:val="0"/>
              <w:widowControl/>
              <w:suppressLineNumbers w:val="0"/>
              <w:jc w:val="right"/>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r>
      <w:tr w14:paraId="040A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00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51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60CC">
            <w:pPr>
              <w:keepNext w:val="0"/>
              <w:keepLines w:val="0"/>
              <w:widowControl/>
              <w:suppressLineNumbers w:val="0"/>
              <w:jc w:val="right"/>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1218</w:t>
            </w:r>
          </w:p>
        </w:tc>
      </w:tr>
      <w:tr w14:paraId="669B8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0A52">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FBAC">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年初预留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DBF4">
            <w:pPr>
              <w:keepNext w:val="0"/>
              <w:keepLines w:val="0"/>
              <w:widowControl/>
              <w:suppressLineNumbers w:val="0"/>
              <w:jc w:val="right"/>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1218</w:t>
            </w:r>
          </w:p>
        </w:tc>
      </w:tr>
      <w:tr w14:paraId="7AF6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31CF">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2290201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156E">
            <w:pPr>
              <w:keepNext w:val="0"/>
              <w:keepLines w:val="0"/>
              <w:widowControl/>
              <w:suppressLineNumbers w:val="0"/>
              <w:ind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年初预留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E0F2">
            <w:pPr>
              <w:keepNext w:val="0"/>
              <w:keepLines w:val="0"/>
              <w:widowControl/>
              <w:suppressLineNumbers w:val="0"/>
              <w:jc w:val="right"/>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1218</w:t>
            </w:r>
          </w:p>
        </w:tc>
      </w:tr>
      <w:tr w14:paraId="0705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3B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12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2D4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768</w:t>
            </w:r>
          </w:p>
        </w:tc>
      </w:tr>
      <w:tr w14:paraId="1A8C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85C7">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73D2">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地方政府一般债务付息支出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939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768</w:t>
            </w:r>
          </w:p>
        </w:tc>
      </w:tr>
      <w:tr w14:paraId="4D02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6FB7">
            <w:pPr>
              <w:jc w:val="left"/>
              <w:rPr>
                <w:rFonts w:hint="eastAsia" w:asciiTheme="minorEastAsia" w:hAnsiTheme="minorEastAsia" w:eastAsiaTheme="minorEastAsia" w:cstheme="minorEastAsia"/>
                <w:i w:val="0"/>
                <w:iCs w:val="0"/>
                <w:color w:val="000000"/>
                <w:sz w:val="24"/>
                <w:szCs w:val="24"/>
                <w:u w:val="none"/>
              </w:rPr>
            </w:pP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7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9ECE">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51560</w:t>
            </w:r>
          </w:p>
        </w:tc>
      </w:tr>
    </w:tbl>
    <w:p w14:paraId="75095EDF">
      <w:pPr>
        <w:keepNext w:val="0"/>
        <w:keepLines w:val="0"/>
        <w:widowControl/>
        <w:suppressLineNumbers w:val="0"/>
        <w:jc w:val="center"/>
        <w:textAlignment w:val="bottom"/>
        <w:rPr>
          <w:rFonts w:hint="eastAsia" w:ascii="黑体" w:hAnsi="宋体" w:eastAsia="黑体" w:cs="黑体"/>
          <w:i w:val="0"/>
          <w:iCs w:val="0"/>
          <w:color w:val="000000"/>
          <w:kern w:val="0"/>
          <w:sz w:val="28"/>
          <w:szCs w:val="28"/>
          <w:u w:val="none"/>
          <w:lang w:val="en-US" w:eastAsia="zh-CN" w:bidi="ar"/>
        </w:rPr>
        <w:sectPr>
          <w:footerReference r:id="rId8" w:type="default"/>
          <w:pgSz w:w="11906" w:h="16838"/>
          <w:pgMar w:top="2098" w:right="1474" w:bottom="1984" w:left="1587" w:header="851" w:footer="992" w:gutter="0"/>
          <w:pgNumType w:fmt="decimal"/>
          <w:cols w:space="720" w:num="1"/>
          <w:docGrid w:type="lines" w:linePitch="312" w:charSpace="0"/>
        </w:sectPr>
      </w:pPr>
    </w:p>
    <w:tbl>
      <w:tblPr>
        <w:tblStyle w:val="8"/>
        <w:tblW w:w="9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21"/>
        <w:gridCol w:w="5014"/>
        <w:gridCol w:w="1945"/>
      </w:tblGrid>
      <w:tr w14:paraId="2841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jc w:val="center"/>
        </w:trPr>
        <w:tc>
          <w:tcPr>
            <w:tcW w:w="9080" w:type="dxa"/>
            <w:gridSpan w:val="3"/>
            <w:tcBorders>
              <w:top w:val="nil"/>
              <w:left w:val="nil"/>
              <w:bottom w:val="nil"/>
              <w:right w:val="nil"/>
            </w:tcBorders>
            <w:shd w:val="clear" w:color="auto" w:fill="auto"/>
            <w:noWrap/>
            <w:vAlign w:val="center"/>
          </w:tcPr>
          <w:p w14:paraId="674C0B34">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eastAsia" w:ascii="黑体" w:hAnsi="黑体" w:eastAsia="黑体" w:cs="黑体"/>
                <w:i w:val="0"/>
                <w:iCs w:val="0"/>
                <w:color w:val="000000"/>
                <w:kern w:val="0"/>
                <w:sz w:val="32"/>
                <w:szCs w:val="32"/>
                <w:u w:val="none"/>
                <w:lang w:val="en-US" w:eastAsia="zh-CN" w:bidi="ar"/>
              </w:rPr>
              <w:t>表5  2025年芦台区本级一般公共预算基本支出经济分类表</w:t>
            </w:r>
          </w:p>
        </w:tc>
      </w:tr>
      <w:tr w14:paraId="0C7A1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0" w:type="auto"/>
            <w:tcBorders>
              <w:top w:val="nil"/>
              <w:left w:val="nil"/>
              <w:bottom w:val="nil"/>
              <w:right w:val="nil"/>
            </w:tcBorders>
            <w:shd w:val="clear" w:color="auto" w:fill="auto"/>
            <w:noWrap/>
            <w:vAlign w:val="center"/>
          </w:tcPr>
          <w:p w14:paraId="258099BC">
            <w:pPr>
              <w:jc w:val="right"/>
              <w:rPr>
                <w:rFonts w:hint="eastAsia" w:ascii="方正仿宋_GBK" w:hAnsi="方正仿宋_GBK" w:eastAsia="方正仿宋_GBK" w:cs="方正仿宋_GBK"/>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520B88D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1ED4CBB8">
            <w:pPr>
              <w:keepNext w:val="0"/>
              <w:keepLines w:val="0"/>
              <w:widowControl/>
              <w:suppressLineNumbers w:val="0"/>
              <w:jc w:val="right"/>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单位：万元</w:t>
            </w:r>
          </w:p>
        </w:tc>
      </w:tr>
      <w:tr w14:paraId="4CE94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DB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方正黑体_GBK" w:hAnsi="方正黑体_GBK" w:eastAsia="方正黑体_GBK" w:cs="方正黑体_GBK"/>
                <w:i w:val="0"/>
                <w:iCs w:val="0"/>
                <w:color w:val="000000"/>
                <w:kern w:val="0"/>
                <w:sz w:val="24"/>
                <w:szCs w:val="24"/>
                <w:u w:val="none"/>
                <w:lang w:val="en-US" w:eastAsia="zh-CN" w:bidi="ar"/>
              </w:rPr>
              <w:t>科目编码</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2E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方正黑体_GBK" w:hAnsi="方正黑体_GBK" w:eastAsia="方正黑体_GBK" w:cs="方正黑体_GBK"/>
                <w:i w:val="0"/>
                <w:iCs w:val="0"/>
                <w:color w:val="000000"/>
                <w:kern w:val="0"/>
                <w:sz w:val="24"/>
                <w:szCs w:val="24"/>
                <w:u w:val="none"/>
                <w:lang w:val="en-US" w:eastAsia="zh-CN" w:bidi="ar"/>
              </w:rPr>
              <w:t>科目名称</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63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ascii="方正黑体_GBK" w:hAnsi="方正黑体_GBK" w:eastAsia="方正黑体_GBK" w:cs="方正黑体_GBK"/>
                <w:i w:val="0"/>
                <w:iCs w:val="0"/>
                <w:color w:val="000000"/>
                <w:kern w:val="0"/>
                <w:sz w:val="24"/>
                <w:szCs w:val="24"/>
                <w:u w:val="none"/>
                <w:lang w:val="en-US" w:eastAsia="zh-CN" w:bidi="ar"/>
              </w:rPr>
              <w:t>预算安排</w:t>
            </w:r>
          </w:p>
        </w:tc>
      </w:tr>
      <w:tr w14:paraId="2BF77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1E72">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501</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27A5">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机关工资福利支出</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9797">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5838</w:t>
            </w:r>
          </w:p>
        </w:tc>
      </w:tr>
      <w:tr w14:paraId="490B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8A65">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50101</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46B4">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工资奖金津补贴</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95A6">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2778</w:t>
            </w:r>
          </w:p>
        </w:tc>
      </w:tr>
      <w:tr w14:paraId="67CE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83FC">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50102</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AD47">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社会保障缴费</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FC40">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1600</w:t>
            </w:r>
          </w:p>
        </w:tc>
      </w:tr>
      <w:tr w14:paraId="25A37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4CCB">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50103</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1A28">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住房公积金</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4A93">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413</w:t>
            </w:r>
          </w:p>
        </w:tc>
      </w:tr>
      <w:tr w14:paraId="2389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B553">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50199</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D8E3">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其他工资福利支出</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3BB2">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1047</w:t>
            </w:r>
          </w:p>
        </w:tc>
      </w:tr>
      <w:tr w14:paraId="18A78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C844">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502</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FC9E">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机关商品和服务支出</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9CFC">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861</w:t>
            </w:r>
          </w:p>
        </w:tc>
      </w:tr>
      <w:tr w14:paraId="545F9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D449">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50201</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5671">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办公经费</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E695">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616</w:t>
            </w:r>
          </w:p>
        </w:tc>
      </w:tr>
      <w:tr w14:paraId="1BE7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324A">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50202</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359F">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会议费</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B90B">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39</w:t>
            </w:r>
          </w:p>
        </w:tc>
      </w:tr>
      <w:tr w14:paraId="4AD7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2F7A">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50203</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BA41">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培训费</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F044">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w:t>
            </w:r>
          </w:p>
        </w:tc>
      </w:tr>
      <w:tr w14:paraId="29CC7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510B">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50204</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6CB8">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专用材料购置费</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6EC1">
            <w:pPr>
              <w:rPr>
                <w:rFonts w:hint="eastAsia" w:ascii="宋体" w:hAnsi="宋体" w:eastAsia="宋体" w:cs="宋体"/>
                <w:b w:val="0"/>
                <w:bCs w:val="0"/>
                <w:i w:val="0"/>
                <w:iCs w:val="0"/>
                <w:color w:val="000000"/>
                <w:sz w:val="24"/>
                <w:szCs w:val="24"/>
                <w:u w:val="none"/>
              </w:rPr>
            </w:pPr>
          </w:p>
        </w:tc>
      </w:tr>
      <w:tr w14:paraId="1CD8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E350">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50205</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B686">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委托业务费</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35E1">
            <w:pPr>
              <w:rPr>
                <w:rFonts w:hint="eastAsia" w:ascii="宋体" w:hAnsi="宋体" w:eastAsia="宋体" w:cs="宋体"/>
                <w:b w:val="0"/>
                <w:bCs w:val="0"/>
                <w:i w:val="0"/>
                <w:iCs w:val="0"/>
                <w:color w:val="000000"/>
                <w:sz w:val="24"/>
                <w:szCs w:val="24"/>
                <w:u w:val="none"/>
              </w:rPr>
            </w:pPr>
          </w:p>
        </w:tc>
      </w:tr>
      <w:tr w14:paraId="588C2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32F2">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50206</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91E3">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公务接待费</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6C6B">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27</w:t>
            </w:r>
          </w:p>
        </w:tc>
      </w:tr>
      <w:tr w14:paraId="0C5E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3B40">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50207</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C3FD">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因公出国（境）费用</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BAFA">
            <w:pPr>
              <w:rPr>
                <w:rFonts w:hint="eastAsia" w:ascii="宋体" w:hAnsi="宋体" w:eastAsia="宋体" w:cs="宋体"/>
                <w:b w:val="0"/>
                <w:bCs w:val="0"/>
                <w:i w:val="0"/>
                <w:iCs w:val="0"/>
                <w:color w:val="000000"/>
                <w:sz w:val="24"/>
                <w:szCs w:val="24"/>
                <w:u w:val="none"/>
              </w:rPr>
            </w:pPr>
          </w:p>
        </w:tc>
      </w:tr>
      <w:tr w14:paraId="24D09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64A9">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50208</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2410">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公务用车运行维护费</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26BC">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102</w:t>
            </w:r>
          </w:p>
        </w:tc>
      </w:tr>
      <w:tr w14:paraId="0FB7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B5F0">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50209</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BEDF">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维修（护）费</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8D73">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w:t>
            </w:r>
          </w:p>
        </w:tc>
      </w:tr>
      <w:tr w14:paraId="4D8E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905A">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50299</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538E">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其他商品和服务支出</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0C62">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34</w:t>
            </w:r>
          </w:p>
        </w:tc>
      </w:tr>
      <w:tr w14:paraId="5D77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1E2B">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503</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1F84">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机关资本性支出</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4B21">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r>
      <w:tr w14:paraId="40AD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B7C0">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50306</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DBDA">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设备购置</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C2EE">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r>
      <w:tr w14:paraId="1CC3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052E">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505</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8B07">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对事业单位经常性补助</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438C">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8691</w:t>
            </w:r>
          </w:p>
        </w:tc>
      </w:tr>
      <w:tr w14:paraId="24A4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A25C">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50501</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87DC">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工资福利支出</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88FF">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8394</w:t>
            </w:r>
          </w:p>
        </w:tc>
      </w:tr>
      <w:tr w14:paraId="4643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B50C">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50502</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4D1C">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商品和服务支出</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7BDA">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297</w:t>
            </w:r>
          </w:p>
        </w:tc>
      </w:tr>
      <w:tr w14:paraId="7CB4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BE87">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506</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1AAC">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对事业单位资本性补助</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18AA">
            <w:pPr>
              <w:rPr>
                <w:rFonts w:hint="eastAsia" w:ascii="宋体" w:hAnsi="宋体" w:eastAsia="宋体" w:cs="宋体"/>
                <w:b w:val="0"/>
                <w:bCs w:val="0"/>
                <w:i w:val="0"/>
                <w:iCs w:val="0"/>
                <w:color w:val="000000"/>
                <w:sz w:val="24"/>
                <w:szCs w:val="24"/>
                <w:u w:val="none"/>
              </w:rPr>
            </w:pPr>
          </w:p>
        </w:tc>
      </w:tr>
      <w:tr w14:paraId="28A4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9130">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50601</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0BD2">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资本性支出</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165C">
            <w:pPr>
              <w:rPr>
                <w:rFonts w:hint="eastAsia" w:ascii="宋体" w:hAnsi="宋体" w:eastAsia="宋体" w:cs="宋体"/>
                <w:b w:val="0"/>
                <w:bCs w:val="0"/>
                <w:i w:val="0"/>
                <w:iCs w:val="0"/>
                <w:color w:val="000000"/>
                <w:sz w:val="24"/>
                <w:szCs w:val="24"/>
                <w:u w:val="none"/>
              </w:rPr>
            </w:pPr>
          </w:p>
        </w:tc>
      </w:tr>
      <w:tr w14:paraId="5B1F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4B7C">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509</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9AF1">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对个人和家庭的补助</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4132">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1626</w:t>
            </w:r>
          </w:p>
        </w:tc>
      </w:tr>
      <w:tr w14:paraId="5DD4F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FC04">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50901</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CEF8">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社会福利和救助</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E552">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r>
      <w:tr w14:paraId="022D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67BC">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50905</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7BB8">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离退休费</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9569">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1615</w:t>
            </w:r>
          </w:p>
        </w:tc>
      </w:tr>
      <w:tr w14:paraId="65ED6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81F7">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50999</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3FFD">
            <w:pPr>
              <w:keepNext w:val="0"/>
              <w:keepLines w:val="0"/>
              <w:widowControl/>
              <w:suppressLineNumbers w:val="0"/>
              <w:ind w:firstLineChars="20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其他对个人和家庭补助</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3DEB">
            <w:pPr>
              <w:rPr>
                <w:rFonts w:hint="eastAsia" w:ascii="宋体" w:hAnsi="宋体" w:eastAsia="宋体" w:cs="宋体"/>
                <w:b w:val="0"/>
                <w:bCs w:val="0"/>
                <w:i w:val="0"/>
                <w:iCs w:val="0"/>
                <w:color w:val="000000"/>
                <w:sz w:val="24"/>
                <w:szCs w:val="24"/>
                <w:u w:val="none"/>
              </w:rPr>
            </w:pPr>
          </w:p>
        </w:tc>
      </w:tr>
      <w:tr w14:paraId="15668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jc w:val="center"/>
        </w:trPr>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4896">
            <w:pPr>
              <w:jc w:val="both"/>
              <w:rPr>
                <w:rFonts w:hint="default" w:ascii="Times New Roman" w:hAnsi="Times New Roman" w:eastAsia="宋体" w:cs="Times New Roman"/>
                <w:b w:val="0"/>
                <w:bCs w:val="0"/>
                <w:i w:val="0"/>
                <w:iCs w:val="0"/>
                <w:color w:val="000000"/>
                <w:sz w:val="24"/>
                <w:szCs w:val="24"/>
                <w:u w:val="none"/>
              </w:rPr>
            </w:pP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B43E">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合       计</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209C">
            <w:pPr>
              <w:keepNext w:val="0"/>
              <w:keepLines w:val="0"/>
              <w:widowControl/>
              <w:suppressLineNumbers w:val="0"/>
              <w:jc w:val="right"/>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17025</w:t>
            </w:r>
          </w:p>
        </w:tc>
      </w:tr>
    </w:tbl>
    <w:p w14:paraId="4E19161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黑体" w:hAnsi="黑体" w:eastAsia="黑体" w:cs="黑体"/>
          <w:b w:val="0"/>
          <w:bCs/>
          <w:color w:val="000000"/>
          <w:kern w:val="0"/>
          <w:sz w:val="32"/>
          <w:szCs w:val="32"/>
        </w:rPr>
        <w:sectPr>
          <w:footerReference r:id="rId9" w:type="default"/>
          <w:pgSz w:w="11906" w:h="16838"/>
          <w:pgMar w:top="1474" w:right="1984" w:bottom="1587" w:left="2098" w:header="851" w:footer="992" w:gutter="0"/>
          <w:pgNumType w:fmt="decimal"/>
          <w:cols w:space="720" w:num="1"/>
          <w:docGrid w:type="lines" w:linePitch="312" w:charSpace="0"/>
        </w:sectPr>
      </w:pPr>
    </w:p>
    <w:tbl>
      <w:tblPr>
        <w:tblStyle w:val="8"/>
        <w:tblW w:w="8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0"/>
        <w:gridCol w:w="2527"/>
        <w:gridCol w:w="1158"/>
        <w:gridCol w:w="1003"/>
        <w:gridCol w:w="954"/>
        <w:gridCol w:w="1124"/>
        <w:gridCol w:w="1094"/>
      </w:tblGrid>
      <w:tr w14:paraId="19BD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920" w:type="dxa"/>
            <w:gridSpan w:val="7"/>
            <w:tcBorders>
              <w:top w:val="nil"/>
              <w:left w:val="nil"/>
              <w:bottom w:val="nil"/>
              <w:right w:val="nil"/>
            </w:tcBorders>
            <w:shd w:val="clear" w:color="auto" w:fill="auto"/>
            <w:vAlign w:val="center"/>
          </w:tcPr>
          <w:p w14:paraId="5B3F6A63">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表6 2025年芦台经济开发区一般公共预算支出明细表</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（经济分类）</w:t>
            </w:r>
          </w:p>
        </w:tc>
      </w:tr>
      <w:tr w14:paraId="74BC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920" w:type="dxa"/>
            <w:gridSpan w:val="7"/>
            <w:tcBorders>
              <w:top w:val="nil"/>
              <w:left w:val="nil"/>
              <w:bottom w:val="single" w:color="000000" w:sz="4" w:space="0"/>
              <w:right w:val="nil"/>
            </w:tcBorders>
            <w:shd w:val="clear" w:color="auto" w:fill="auto"/>
            <w:vAlign w:val="center"/>
          </w:tcPr>
          <w:p w14:paraId="24A83FA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0F3E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42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47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1E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支出合计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91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区本级财力安排</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6C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一般预算项目</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FD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上级提前下达转移支付</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E8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上年结转</w:t>
            </w:r>
          </w:p>
        </w:tc>
      </w:tr>
      <w:tr w14:paraId="22ED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E912">
            <w:pPr>
              <w:jc w:val="left"/>
              <w:rPr>
                <w:rFonts w:hint="eastAsia" w:ascii="宋体" w:hAnsi="宋体" w:eastAsia="宋体" w:cs="宋体"/>
                <w:b/>
                <w:bCs/>
                <w:i w:val="0"/>
                <w:iCs w:val="0"/>
                <w:color w:val="000000"/>
                <w:sz w:val="20"/>
                <w:szCs w:val="20"/>
                <w:u w:val="none"/>
              </w:rPr>
            </w:pP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4D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A63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51560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C5E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41881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2031">
            <w:pPr>
              <w:rPr>
                <w:rFonts w:hint="eastAsia" w:ascii="宋体" w:hAnsi="宋体" w:eastAsia="宋体" w:cs="宋体"/>
                <w:b/>
                <w:bCs/>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B11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8158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1C3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1521 </w:t>
            </w:r>
          </w:p>
        </w:tc>
      </w:tr>
      <w:tr w14:paraId="35EF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8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50101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90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工资奖金津补贴</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06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3225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B9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3024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F9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58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201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7F2D">
            <w:pPr>
              <w:rPr>
                <w:rFonts w:hint="eastAsia" w:ascii="宋体" w:hAnsi="宋体" w:eastAsia="宋体" w:cs="宋体"/>
                <w:i w:val="0"/>
                <w:iCs w:val="0"/>
                <w:color w:val="000000"/>
                <w:sz w:val="20"/>
                <w:szCs w:val="20"/>
                <w:u w:val="none"/>
              </w:rPr>
            </w:pPr>
          </w:p>
        </w:tc>
      </w:tr>
      <w:tr w14:paraId="0F0D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1D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50102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D8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社会保障缴费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D6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1620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C7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1620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8E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F651">
            <w:pP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3F49">
            <w:pPr>
              <w:rPr>
                <w:rFonts w:hint="eastAsia" w:ascii="宋体" w:hAnsi="宋体" w:eastAsia="宋体" w:cs="宋体"/>
                <w:i w:val="0"/>
                <w:iCs w:val="0"/>
                <w:color w:val="000000"/>
                <w:sz w:val="20"/>
                <w:szCs w:val="20"/>
                <w:u w:val="none"/>
              </w:rPr>
            </w:pPr>
          </w:p>
        </w:tc>
      </w:tr>
      <w:tr w14:paraId="27F9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7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50103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78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FA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422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97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422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2D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432D">
            <w:pP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1BF8">
            <w:pPr>
              <w:rPr>
                <w:rFonts w:hint="eastAsia" w:ascii="宋体" w:hAnsi="宋体" w:eastAsia="宋体" w:cs="宋体"/>
                <w:i w:val="0"/>
                <w:iCs w:val="0"/>
                <w:color w:val="000000"/>
                <w:sz w:val="20"/>
                <w:szCs w:val="20"/>
                <w:u w:val="none"/>
              </w:rPr>
            </w:pPr>
          </w:p>
        </w:tc>
      </w:tr>
      <w:tr w14:paraId="3EA5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4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50199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D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其他工资福利支出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D9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1790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BC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1790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ED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743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951D">
            <w:pP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07BE">
            <w:pPr>
              <w:rPr>
                <w:rFonts w:hint="eastAsia" w:ascii="宋体" w:hAnsi="宋体" w:eastAsia="宋体" w:cs="宋体"/>
                <w:i w:val="0"/>
                <w:iCs w:val="0"/>
                <w:color w:val="000000"/>
                <w:sz w:val="20"/>
                <w:szCs w:val="20"/>
                <w:u w:val="none"/>
              </w:rPr>
            </w:pPr>
          </w:p>
        </w:tc>
      </w:tr>
      <w:tr w14:paraId="63CD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2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50201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57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办公经费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21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1052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73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964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F2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348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D3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7355">
            <w:pPr>
              <w:rPr>
                <w:rFonts w:hint="eastAsia" w:ascii="宋体" w:hAnsi="宋体" w:eastAsia="宋体" w:cs="宋体"/>
                <w:i w:val="0"/>
                <w:iCs w:val="0"/>
                <w:color w:val="000000"/>
                <w:sz w:val="20"/>
                <w:szCs w:val="20"/>
                <w:u w:val="none"/>
              </w:rPr>
            </w:pPr>
          </w:p>
        </w:tc>
      </w:tr>
      <w:tr w14:paraId="15DD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A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50202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C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AA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B0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8A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1CB6">
            <w:pP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2307">
            <w:pPr>
              <w:rPr>
                <w:rFonts w:hint="eastAsia" w:ascii="宋体" w:hAnsi="宋体" w:eastAsia="宋体" w:cs="宋体"/>
                <w:i w:val="0"/>
                <w:iCs w:val="0"/>
                <w:color w:val="000000"/>
                <w:sz w:val="20"/>
                <w:szCs w:val="20"/>
                <w:u w:val="none"/>
              </w:rPr>
            </w:pPr>
          </w:p>
        </w:tc>
      </w:tr>
      <w:tr w14:paraId="397F7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8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50203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1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6D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68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34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2DA7">
            <w:pP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A5DC">
            <w:pPr>
              <w:rPr>
                <w:rFonts w:hint="eastAsia" w:ascii="宋体" w:hAnsi="宋体" w:eastAsia="宋体" w:cs="宋体"/>
                <w:i w:val="0"/>
                <w:iCs w:val="0"/>
                <w:color w:val="000000"/>
                <w:sz w:val="20"/>
                <w:szCs w:val="20"/>
                <w:u w:val="none"/>
              </w:rPr>
            </w:pPr>
          </w:p>
        </w:tc>
      </w:tr>
      <w:tr w14:paraId="6FB0D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6E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50204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9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专用材料购置费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91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56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03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64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B9B7">
            <w:pPr>
              <w:rPr>
                <w:rFonts w:hint="eastAsia" w:ascii="宋体" w:hAnsi="宋体" w:eastAsia="宋体" w:cs="宋体"/>
                <w:i w:val="0"/>
                <w:iCs w:val="0"/>
                <w:color w:val="000000"/>
                <w:sz w:val="20"/>
                <w:szCs w:val="20"/>
                <w:u w:val="none"/>
              </w:rPr>
            </w:pPr>
          </w:p>
        </w:tc>
      </w:tr>
      <w:tr w14:paraId="1EA1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2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50205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D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委托业务费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64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2390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FD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1894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C1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1794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D1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348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AB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148 </w:t>
            </w:r>
          </w:p>
        </w:tc>
      </w:tr>
      <w:tr w14:paraId="21DD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5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50206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44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60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CC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113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ED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154F">
            <w:pP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CA34">
            <w:pPr>
              <w:rPr>
                <w:rFonts w:hint="eastAsia" w:ascii="宋体" w:hAnsi="宋体" w:eastAsia="宋体" w:cs="宋体"/>
                <w:i w:val="0"/>
                <w:iCs w:val="0"/>
                <w:color w:val="000000"/>
                <w:sz w:val="20"/>
                <w:szCs w:val="20"/>
                <w:u w:val="none"/>
              </w:rPr>
            </w:pPr>
          </w:p>
        </w:tc>
      </w:tr>
      <w:tr w14:paraId="3EDD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49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50207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6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21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75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B4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3D7F">
            <w:pP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FF4A">
            <w:pPr>
              <w:rPr>
                <w:rFonts w:hint="eastAsia" w:ascii="宋体" w:hAnsi="宋体" w:eastAsia="宋体" w:cs="宋体"/>
                <w:i w:val="0"/>
                <w:iCs w:val="0"/>
                <w:color w:val="000000"/>
                <w:sz w:val="20"/>
                <w:szCs w:val="20"/>
                <w:u w:val="none"/>
              </w:rPr>
            </w:pPr>
          </w:p>
        </w:tc>
      </w:tr>
      <w:tr w14:paraId="32334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A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50208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5C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2D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7D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2A74">
            <w:pP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1D00">
            <w:pP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5C17">
            <w:pPr>
              <w:rPr>
                <w:rFonts w:hint="eastAsia" w:ascii="宋体" w:hAnsi="宋体" w:eastAsia="宋体" w:cs="宋体"/>
                <w:i w:val="0"/>
                <w:iCs w:val="0"/>
                <w:color w:val="000000"/>
                <w:sz w:val="20"/>
                <w:szCs w:val="20"/>
                <w:u w:val="none"/>
              </w:rPr>
            </w:pPr>
          </w:p>
        </w:tc>
      </w:tr>
      <w:tr w14:paraId="370A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E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50209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30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维修（护）费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10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204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A0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CB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149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62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CDB7">
            <w:pPr>
              <w:rPr>
                <w:rFonts w:hint="eastAsia" w:ascii="宋体" w:hAnsi="宋体" w:eastAsia="宋体" w:cs="宋体"/>
                <w:i w:val="0"/>
                <w:iCs w:val="0"/>
                <w:color w:val="000000"/>
                <w:sz w:val="20"/>
                <w:szCs w:val="20"/>
                <w:u w:val="none"/>
              </w:rPr>
            </w:pPr>
          </w:p>
        </w:tc>
      </w:tr>
      <w:tr w14:paraId="415F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3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50299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3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A3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825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8B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498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39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375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04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285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C2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 </w:t>
            </w:r>
          </w:p>
        </w:tc>
      </w:tr>
      <w:tr w14:paraId="532D3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CC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50302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A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29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1775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BE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1020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15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1020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17DB">
            <w:pP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F0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755 </w:t>
            </w:r>
          </w:p>
        </w:tc>
      </w:tr>
      <w:tr w14:paraId="3E2A5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7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50303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A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C4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AD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EB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D202">
            <w:pP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DC43">
            <w:pPr>
              <w:rPr>
                <w:rFonts w:hint="eastAsia" w:ascii="宋体" w:hAnsi="宋体" w:eastAsia="宋体" w:cs="宋体"/>
                <w:i w:val="0"/>
                <w:iCs w:val="0"/>
                <w:color w:val="000000"/>
                <w:sz w:val="20"/>
                <w:szCs w:val="20"/>
                <w:u w:val="none"/>
              </w:rPr>
            </w:pPr>
          </w:p>
        </w:tc>
      </w:tr>
      <w:tr w14:paraId="22F54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5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50306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B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C9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347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F3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212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80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203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06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A0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 </w:t>
            </w:r>
          </w:p>
        </w:tc>
      </w:tr>
      <w:tr w14:paraId="2231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7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50307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B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大型修缮</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62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694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F7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408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2C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408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D5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286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76AE">
            <w:pPr>
              <w:rPr>
                <w:rFonts w:hint="eastAsia" w:ascii="宋体" w:hAnsi="宋体" w:eastAsia="宋体" w:cs="宋体"/>
                <w:i w:val="0"/>
                <w:iCs w:val="0"/>
                <w:color w:val="000000"/>
                <w:sz w:val="20"/>
                <w:szCs w:val="20"/>
                <w:u w:val="none"/>
              </w:rPr>
            </w:pPr>
          </w:p>
        </w:tc>
      </w:tr>
      <w:tr w14:paraId="39983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3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50501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39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E9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8392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4B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8392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687A">
            <w:pP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6900">
            <w:pP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C7E1">
            <w:pPr>
              <w:rPr>
                <w:rFonts w:hint="eastAsia" w:ascii="宋体" w:hAnsi="宋体" w:eastAsia="宋体" w:cs="宋体"/>
                <w:i w:val="0"/>
                <w:iCs w:val="0"/>
                <w:color w:val="000000"/>
                <w:sz w:val="20"/>
                <w:szCs w:val="20"/>
                <w:u w:val="none"/>
              </w:rPr>
            </w:pPr>
          </w:p>
        </w:tc>
      </w:tr>
      <w:tr w14:paraId="1F09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A1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50502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0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82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2210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AC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1182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94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882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F7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1028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9EBB">
            <w:pPr>
              <w:rPr>
                <w:rFonts w:hint="eastAsia" w:ascii="宋体" w:hAnsi="宋体" w:eastAsia="宋体" w:cs="宋体"/>
                <w:i w:val="0"/>
                <w:iCs w:val="0"/>
                <w:color w:val="000000"/>
                <w:sz w:val="20"/>
                <w:szCs w:val="20"/>
                <w:u w:val="none"/>
              </w:rPr>
            </w:pPr>
          </w:p>
        </w:tc>
      </w:tr>
      <w:tr w14:paraId="2C91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D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50601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C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资本性支出（一）</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74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A9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1D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AB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BC36">
            <w:pPr>
              <w:rPr>
                <w:rFonts w:hint="eastAsia" w:ascii="宋体" w:hAnsi="宋体" w:eastAsia="宋体" w:cs="宋体"/>
                <w:i w:val="0"/>
                <w:iCs w:val="0"/>
                <w:color w:val="000000"/>
                <w:sz w:val="20"/>
                <w:szCs w:val="20"/>
                <w:u w:val="none"/>
              </w:rPr>
            </w:pPr>
          </w:p>
        </w:tc>
      </w:tr>
      <w:tr w14:paraId="34557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A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50701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C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费用补贴</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2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209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566D">
            <w:pP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4447">
            <w:pP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95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D1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r>
      <w:tr w14:paraId="314C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3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50799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8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其他对企业补助</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4D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7723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EE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6538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47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6474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06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1022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A7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163 </w:t>
            </w:r>
          </w:p>
        </w:tc>
      </w:tr>
      <w:tr w14:paraId="4B28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C3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50901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F5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社会福利和救助</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51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1429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FE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1082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2D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546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60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346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5A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73DBD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B1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50902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8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助学金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74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D5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1BDC">
            <w:pP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91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1D28">
            <w:pPr>
              <w:rPr>
                <w:rFonts w:hint="eastAsia" w:ascii="宋体" w:hAnsi="宋体" w:eastAsia="宋体" w:cs="宋体"/>
                <w:i w:val="0"/>
                <w:iCs w:val="0"/>
                <w:color w:val="000000"/>
                <w:sz w:val="20"/>
                <w:szCs w:val="20"/>
                <w:u w:val="none"/>
              </w:rPr>
            </w:pPr>
          </w:p>
        </w:tc>
      </w:tr>
      <w:tr w14:paraId="5F3C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FB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50903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7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个人农业生产补贴</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0D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1002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D0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77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9B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974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C0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 </w:t>
            </w:r>
          </w:p>
        </w:tc>
      </w:tr>
      <w:tr w14:paraId="4E327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57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50905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8D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离退休费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E1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1965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84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1965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C9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349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3A37">
            <w:pP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A9B1">
            <w:pPr>
              <w:rPr>
                <w:rFonts w:hint="eastAsia" w:ascii="宋体" w:hAnsi="宋体" w:eastAsia="宋体" w:cs="宋体"/>
                <w:i w:val="0"/>
                <w:iCs w:val="0"/>
                <w:color w:val="000000"/>
                <w:sz w:val="20"/>
                <w:szCs w:val="20"/>
                <w:u w:val="none"/>
              </w:rPr>
            </w:pPr>
          </w:p>
        </w:tc>
      </w:tr>
      <w:tr w14:paraId="0BD05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84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50999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2C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其他对个人和家庭补助</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02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2402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52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1111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DE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625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D7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1070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41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221 </w:t>
            </w:r>
          </w:p>
        </w:tc>
      </w:tr>
      <w:tr w14:paraId="2590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D4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51002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2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对社会保险基金补助</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03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8430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57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6706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BB50">
            <w:pP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8C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1724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3A56">
            <w:pPr>
              <w:rPr>
                <w:rFonts w:hint="eastAsia" w:ascii="宋体" w:hAnsi="宋体" w:eastAsia="宋体" w:cs="宋体"/>
                <w:i w:val="0"/>
                <w:iCs w:val="0"/>
                <w:color w:val="000000"/>
                <w:sz w:val="20"/>
                <w:szCs w:val="20"/>
                <w:u w:val="none"/>
              </w:rPr>
            </w:pPr>
          </w:p>
        </w:tc>
      </w:tr>
      <w:tr w14:paraId="4F6B4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B4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51101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00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国内债务付息</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69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768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CB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768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ED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768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E7B9">
            <w:pP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35D0">
            <w:pPr>
              <w:rPr>
                <w:rFonts w:hint="eastAsia" w:ascii="宋体" w:hAnsi="宋体" w:eastAsia="宋体" w:cs="宋体"/>
                <w:i w:val="0"/>
                <w:iCs w:val="0"/>
                <w:color w:val="000000"/>
                <w:sz w:val="20"/>
                <w:szCs w:val="20"/>
                <w:u w:val="none"/>
              </w:rPr>
            </w:pPr>
          </w:p>
        </w:tc>
      </w:tr>
      <w:tr w14:paraId="573B1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6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51401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90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预备费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8A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 xml:space="preserve">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7C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 xml:space="preserve">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2C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00</w:t>
            </w:r>
            <w:r>
              <w:rPr>
                <w:rFonts w:hint="eastAsia" w:ascii="宋体" w:hAnsi="宋体" w:eastAsia="宋体" w:cs="宋体"/>
                <w:i w:val="0"/>
                <w:iCs w:val="0"/>
                <w:color w:val="000000"/>
                <w:kern w:val="0"/>
                <w:sz w:val="20"/>
                <w:szCs w:val="20"/>
                <w:u w:val="none"/>
                <w:lang w:val="en-US" w:eastAsia="zh-CN" w:bidi="ar"/>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CDDB">
            <w:pP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4DE9">
            <w:pPr>
              <w:rPr>
                <w:rFonts w:hint="eastAsia" w:ascii="宋体" w:hAnsi="宋体" w:eastAsia="宋体" w:cs="宋体"/>
                <w:i w:val="0"/>
                <w:iCs w:val="0"/>
                <w:color w:val="000000"/>
                <w:sz w:val="20"/>
                <w:szCs w:val="20"/>
                <w:u w:val="none"/>
              </w:rPr>
            </w:pPr>
          </w:p>
        </w:tc>
      </w:tr>
      <w:tr w14:paraId="3EC2A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08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51402 </w:t>
            </w:r>
          </w:p>
        </w:tc>
        <w:tc>
          <w:tcPr>
            <w:tcW w:w="2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AF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预留</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74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i w:val="0"/>
                <w:iCs w:val="0"/>
                <w:color w:val="000000"/>
                <w:kern w:val="0"/>
                <w:sz w:val="20"/>
                <w:szCs w:val="20"/>
                <w:u w:val="none"/>
                <w:lang w:val="en-US" w:eastAsia="zh-CN" w:bidi="ar"/>
              </w:rPr>
              <w:t>18</w:t>
            </w:r>
            <w:r>
              <w:rPr>
                <w:rFonts w:hint="eastAsia" w:ascii="宋体" w:hAnsi="宋体" w:eastAsia="宋体" w:cs="宋体"/>
                <w:i w:val="0"/>
                <w:iCs w:val="0"/>
                <w:color w:val="000000"/>
                <w:kern w:val="0"/>
                <w:sz w:val="20"/>
                <w:szCs w:val="20"/>
                <w:u w:val="none"/>
                <w:lang w:val="en-US" w:eastAsia="zh-CN" w:bidi="ar"/>
              </w:rPr>
              <w:t xml:space="preserve">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B8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i w:val="0"/>
                <w:iCs w:val="0"/>
                <w:color w:val="000000"/>
                <w:kern w:val="0"/>
                <w:sz w:val="20"/>
                <w:szCs w:val="20"/>
                <w:u w:val="none"/>
                <w:lang w:val="en-US" w:eastAsia="zh-CN" w:bidi="ar"/>
              </w:rPr>
              <w:t>18</w:t>
            </w:r>
            <w:r>
              <w:rPr>
                <w:rFonts w:hint="eastAsia" w:ascii="宋体" w:hAnsi="宋体" w:eastAsia="宋体" w:cs="宋体"/>
                <w:i w:val="0"/>
                <w:iCs w:val="0"/>
                <w:color w:val="000000"/>
                <w:kern w:val="0"/>
                <w:sz w:val="20"/>
                <w:szCs w:val="20"/>
                <w:u w:val="none"/>
                <w:lang w:val="en-US" w:eastAsia="zh-CN" w:bidi="ar"/>
              </w:rPr>
              <w:t xml:space="preserve">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C2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i w:val="0"/>
                <w:iCs w:val="0"/>
                <w:color w:val="000000"/>
                <w:kern w:val="0"/>
                <w:sz w:val="20"/>
                <w:szCs w:val="20"/>
                <w:u w:val="none"/>
                <w:lang w:val="en-US" w:eastAsia="zh-CN" w:bidi="ar"/>
              </w:rPr>
              <w:t>18</w:t>
            </w:r>
            <w:r>
              <w:rPr>
                <w:rFonts w:hint="eastAsia" w:ascii="宋体" w:hAnsi="宋体" w:eastAsia="宋体" w:cs="宋体"/>
                <w:i w:val="0"/>
                <w:iCs w:val="0"/>
                <w:color w:val="000000"/>
                <w:kern w:val="0"/>
                <w:sz w:val="20"/>
                <w:szCs w:val="20"/>
                <w:u w:val="none"/>
                <w:lang w:val="en-US" w:eastAsia="zh-CN" w:bidi="ar"/>
              </w:rPr>
              <w:t xml:space="preserve"> </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A38F">
            <w:pPr>
              <w:rPr>
                <w:rFonts w:hint="eastAsia" w:ascii="宋体" w:hAnsi="宋体" w:eastAsia="宋体" w:cs="宋体"/>
                <w:i w:val="0"/>
                <w:iCs w:val="0"/>
                <w:color w:val="000000"/>
                <w:sz w:val="20"/>
                <w:szCs w:val="20"/>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69C4">
            <w:pPr>
              <w:rPr>
                <w:rFonts w:hint="eastAsia" w:ascii="宋体" w:hAnsi="宋体" w:eastAsia="宋体" w:cs="宋体"/>
                <w:i w:val="0"/>
                <w:iCs w:val="0"/>
                <w:color w:val="000000"/>
                <w:sz w:val="20"/>
                <w:szCs w:val="20"/>
                <w:u w:val="none"/>
              </w:rPr>
            </w:pPr>
          </w:p>
        </w:tc>
      </w:tr>
      <w:tr w14:paraId="5EEA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F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59999 </w:t>
            </w:r>
          </w:p>
        </w:tc>
        <w:tc>
          <w:tcPr>
            <w:tcW w:w="2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1B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88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381 </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3D0D">
            <w:pP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7060">
            <w:pP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4D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381 </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D05B">
            <w:pPr>
              <w:rPr>
                <w:rFonts w:hint="eastAsia" w:ascii="宋体" w:hAnsi="宋体" w:eastAsia="宋体" w:cs="宋体"/>
                <w:i w:val="0"/>
                <w:iCs w:val="0"/>
                <w:color w:val="000000"/>
                <w:sz w:val="20"/>
                <w:szCs w:val="20"/>
                <w:u w:val="none"/>
              </w:rPr>
            </w:pPr>
          </w:p>
        </w:tc>
      </w:tr>
    </w:tbl>
    <w:p w14:paraId="0898FA2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黑体" w:hAnsi="黑体" w:eastAsia="黑体" w:cs="黑体"/>
          <w:b w:val="0"/>
          <w:bCs/>
          <w:color w:val="000000"/>
          <w:kern w:val="0"/>
          <w:sz w:val="32"/>
          <w:szCs w:val="32"/>
        </w:rPr>
        <w:sectPr>
          <w:pgSz w:w="11906" w:h="16838"/>
          <w:pgMar w:top="1474" w:right="1984" w:bottom="1587" w:left="2098" w:header="851" w:footer="992" w:gutter="0"/>
          <w:pgNumType w:fmt="decimal"/>
          <w:cols w:space="720" w:num="1"/>
          <w:docGrid w:type="lines" w:linePitch="312" w:charSpace="0"/>
        </w:sectPr>
      </w:pPr>
    </w:p>
    <w:tbl>
      <w:tblPr>
        <w:tblStyle w:val="8"/>
        <w:tblW w:w="10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6735"/>
        <w:gridCol w:w="2775"/>
      </w:tblGrid>
      <w:tr w14:paraId="51B60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0080" w:type="dxa"/>
            <w:gridSpan w:val="3"/>
            <w:tcBorders>
              <w:top w:val="nil"/>
              <w:left w:val="nil"/>
              <w:bottom w:val="nil"/>
              <w:right w:val="nil"/>
            </w:tcBorders>
            <w:shd w:val="clear" w:color="auto" w:fill="auto"/>
            <w:vAlign w:val="center"/>
          </w:tcPr>
          <w:p w14:paraId="3667611E">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表7 2025年芦台经济开发区一般公共预算上级转移支付分项目安排情况表</w:t>
            </w:r>
          </w:p>
        </w:tc>
      </w:tr>
      <w:tr w14:paraId="5ED5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0" w:type="auto"/>
            <w:gridSpan w:val="3"/>
            <w:tcBorders>
              <w:top w:val="nil"/>
              <w:left w:val="nil"/>
              <w:bottom w:val="nil"/>
              <w:right w:val="nil"/>
            </w:tcBorders>
            <w:shd w:val="clear" w:color="auto" w:fill="auto"/>
            <w:noWrap/>
            <w:vAlign w:val="center"/>
          </w:tcPr>
          <w:p w14:paraId="0F952A6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55804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8E5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65F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9E8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提前下达数</w:t>
            </w:r>
          </w:p>
        </w:tc>
      </w:tr>
      <w:tr w14:paraId="436A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38B7C">
            <w:pPr>
              <w:jc w:val="center"/>
              <w:rPr>
                <w:rFonts w:hint="eastAsia" w:ascii="宋体" w:hAnsi="宋体" w:eastAsia="宋体" w:cs="宋体"/>
                <w:b/>
                <w:bCs/>
                <w:i w:val="0"/>
                <w:iCs w:val="0"/>
                <w:color w:val="000000"/>
                <w:sz w:val="24"/>
                <w:szCs w:val="24"/>
                <w:u w:val="none"/>
              </w:rPr>
            </w:pPr>
          </w:p>
        </w:tc>
        <w:tc>
          <w:tcPr>
            <w:tcW w:w="6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E7E66">
            <w:pPr>
              <w:jc w:val="center"/>
              <w:rPr>
                <w:rFonts w:hint="eastAsia" w:ascii="宋体" w:hAnsi="宋体" w:eastAsia="宋体" w:cs="宋体"/>
                <w:b/>
                <w:bCs/>
                <w:i w:val="0"/>
                <w:iCs w:val="0"/>
                <w:color w:val="000000"/>
                <w:sz w:val="24"/>
                <w:szCs w:val="24"/>
                <w:u w:val="none"/>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D191D">
            <w:pPr>
              <w:jc w:val="center"/>
              <w:rPr>
                <w:rFonts w:hint="eastAsia" w:ascii="宋体" w:hAnsi="宋体" w:eastAsia="宋体" w:cs="宋体"/>
                <w:b/>
                <w:bCs/>
                <w:i w:val="0"/>
                <w:iCs w:val="0"/>
                <w:color w:val="000000"/>
                <w:sz w:val="24"/>
                <w:szCs w:val="24"/>
                <w:u w:val="none"/>
              </w:rPr>
            </w:pPr>
          </w:p>
        </w:tc>
      </w:tr>
      <w:tr w14:paraId="7440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9A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B3A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8158 </w:t>
            </w:r>
          </w:p>
        </w:tc>
      </w:tr>
      <w:tr w14:paraId="403F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34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593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一般转移支付资金</w:t>
            </w:r>
          </w:p>
        </w:tc>
        <w:tc>
          <w:tcPr>
            <w:tcW w:w="2775" w:type="dxa"/>
            <w:tcBorders>
              <w:top w:val="nil"/>
              <w:left w:val="single" w:color="000000" w:sz="4" w:space="0"/>
              <w:bottom w:val="single" w:color="000000" w:sz="4" w:space="0"/>
              <w:right w:val="single" w:color="000000" w:sz="4" w:space="0"/>
            </w:tcBorders>
            <w:shd w:val="clear" w:color="auto" w:fill="auto"/>
            <w:vAlign w:val="center"/>
          </w:tcPr>
          <w:p w14:paraId="3F3343D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6846 </w:t>
            </w:r>
          </w:p>
        </w:tc>
      </w:tr>
      <w:tr w14:paraId="74CE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F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4A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均衡性转移支付收入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66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 </w:t>
            </w:r>
          </w:p>
        </w:tc>
      </w:tr>
      <w:tr w14:paraId="76760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B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0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B0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 </w:t>
            </w:r>
          </w:p>
        </w:tc>
      </w:tr>
      <w:tr w14:paraId="06A9C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7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7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巩固脱贫攻坚成果衔接乡村振兴转移支付收入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94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 </w:t>
            </w:r>
          </w:p>
        </w:tc>
      </w:tr>
      <w:tr w14:paraId="64BD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D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BA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53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r>
      <w:tr w14:paraId="5CF3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B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A2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CE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259 </w:t>
            </w:r>
          </w:p>
        </w:tc>
      </w:tr>
      <w:tr w14:paraId="1F002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0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1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C5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1028 </w:t>
            </w:r>
          </w:p>
        </w:tc>
      </w:tr>
      <w:tr w14:paraId="3676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5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B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F4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r>
      <w:tr w14:paraId="5B3E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DE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2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BF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r>
      <w:tr w14:paraId="111E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F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0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92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2338 </w:t>
            </w:r>
          </w:p>
        </w:tc>
      </w:tr>
      <w:tr w14:paraId="4E7B2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5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9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19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 </w:t>
            </w:r>
          </w:p>
        </w:tc>
      </w:tr>
      <w:tr w14:paraId="71EF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C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4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F8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 </w:t>
            </w:r>
          </w:p>
        </w:tc>
      </w:tr>
      <w:tr w14:paraId="7DCA7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2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E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35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2369 </w:t>
            </w:r>
          </w:p>
        </w:tc>
      </w:tr>
      <w:tr w14:paraId="18B09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E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6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交通运输共同财政事权转移支付收入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9E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 </w:t>
            </w:r>
          </w:p>
        </w:tc>
      </w:tr>
      <w:tr w14:paraId="5533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70" w:type="dxa"/>
            <w:tcBorders>
              <w:top w:val="nil"/>
              <w:left w:val="single" w:color="000000" w:sz="4" w:space="0"/>
              <w:bottom w:val="single" w:color="000000" w:sz="4" w:space="0"/>
              <w:right w:val="single" w:color="000000" w:sz="4" w:space="0"/>
            </w:tcBorders>
            <w:shd w:val="clear" w:color="auto" w:fill="auto"/>
            <w:vAlign w:val="center"/>
          </w:tcPr>
          <w:p w14:paraId="2DB2B5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w:t>
            </w:r>
          </w:p>
        </w:tc>
        <w:tc>
          <w:tcPr>
            <w:tcW w:w="0" w:type="auto"/>
            <w:tcBorders>
              <w:top w:val="nil"/>
              <w:left w:val="nil"/>
              <w:bottom w:val="nil"/>
              <w:right w:val="nil"/>
            </w:tcBorders>
            <w:shd w:val="clear" w:color="auto" w:fill="auto"/>
            <w:noWrap/>
            <w:vAlign w:val="center"/>
          </w:tcPr>
          <w:p w14:paraId="7CB55F1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专项转移支付资金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AF9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1312 </w:t>
            </w:r>
          </w:p>
        </w:tc>
      </w:tr>
      <w:tr w14:paraId="6B04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F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4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DF4C">
            <w:pPr>
              <w:jc w:val="right"/>
              <w:rPr>
                <w:rFonts w:hint="eastAsia" w:ascii="宋体" w:hAnsi="宋体" w:eastAsia="宋体" w:cs="宋体"/>
                <w:i w:val="0"/>
                <w:iCs w:val="0"/>
                <w:color w:val="000000"/>
                <w:sz w:val="18"/>
                <w:szCs w:val="18"/>
                <w:u w:val="none"/>
              </w:rPr>
            </w:pPr>
          </w:p>
        </w:tc>
      </w:tr>
      <w:tr w14:paraId="4DA9F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E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9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589F">
            <w:pPr>
              <w:jc w:val="right"/>
              <w:rPr>
                <w:rFonts w:hint="eastAsia" w:ascii="宋体" w:hAnsi="宋体" w:eastAsia="宋体" w:cs="宋体"/>
                <w:i w:val="0"/>
                <w:iCs w:val="0"/>
                <w:color w:val="000000"/>
                <w:sz w:val="18"/>
                <w:szCs w:val="18"/>
                <w:u w:val="none"/>
              </w:rPr>
            </w:pPr>
          </w:p>
        </w:tc>
      </w:tr>
      <w:tr w14:paraId="1915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0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7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0696">
            <w:pPr>
              <w:jc w:val="right"/>
              <w:rPr>
                <w:rFonts w:hint="eastAsia" w:ascii="宋体" w:hAnsi="宋体" w:eastAsia="宋体" w:cs="宋体"/>
                <w:i w:val="0"/>
                <w:iCs w:val="0"/>
                <w:color w:val="000000"/>
                <w:sz w:val="18"/>
                <w:szCs w:val="18"/>
                <w:u w:val="none"/>
              </w:rPr>
            </w:pPr>
          </w:p>
        </w:tc>
      </w:tr>
      <w:tr w14:paraId="37FE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A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F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3F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r w14:paraId="4B0B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C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AB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节能环保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5C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262 </w:t>
            </w:r>
          </w:p>
        </w:tc>
      </w:tr>
      <w:tr w14:paraId="65E8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E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F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021C">
            <w:pPr>
              <w:jc w:val="right"/>
              <w:rPr>
                <w:rFonts w:hint="eastAsia" w:ascii="宋体" w:hAnsi="宋体" w:eastAsia="宋体" w:cs="宋体"/>
                <w:i w:val="0"/>
                <w:iCs w:val="0"/>
                <w:color w:val="000000"/>
                <w:sz w:val="18"/>
                <w:szCs w:val="18"/>
                <w:u w:val="none"/>
              </w:rPr>
            </w:pPr>
          </w:p>
        </w:tc>
      </w:tr>
      <w:tr w14:paraId="39A5D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7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6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农林水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5B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798 </w:t>
            </w:r>
          </w:p>
        </w:tc>
      </w:tr>
      <w:tr w14:paraId="4C91F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7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7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A6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248 </w:t>
            </w:r>
          </w:p>
        </w:tc>
      </w:tr>
      <w:tr w14:paraId="3E2E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9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F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资源勘探信息等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7B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r>
    </w:tbl>
    <w:p w14:paraId="0329F0E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黑体" w:hAnsi="黑体" w:eastAsia="黑体" w:cs="黑体"/>
          <w:b w:val="0"/>
          <w:bCs/>
          <w:color w:val="000000"/>
          <w:kern w:val="0"/>
          <w:sz w:val="32"/>
          <w:szCs w:val="32"/>
        </w:rPr>
        <w:sectPr>
          <w:pgSz w:w="11906" w:h="16838"/>
          <w:pgMar w:top="1474" w:right="1984" w:bottom="1587" w:left="2098" w:header="851" w:footer="992" w:gutter="0"/>
          <w:pgNumType w:fmt="decimal"/>
          <w:cols w:space="720" w:num="1"/>
          <w:docGrid w:type="lines" w:linePitch="312" w:charSpace="0"/>
        </w:sectPr>
      </w:pPr>
    </w:p>
    <w:p w14:paraId="326265D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黑体" w:hAnsi="黑体" w:eastAsia="黑体" w:cs="黑体"/>
          <w:b w:val="0"/>
          <w:bCs/>
          <w:sz w:val="32"/>
          <w:szCs w:val="32"/>
          <w:highlight w:val="none"/>
        </w:rPr>
      </w:pPr>
      <w:r>
        <w:rPr>
          <w:rFonts w:hint="eastAsia" w:ascii="黑体" w:hAnsi="黑体" w:eastAsia="黑体" w:cs="黑体"/>
          <w:b w:val="0"/>
          <w:bCs/>
          <w:color w:val="000000"/>
          <w:kern w:val="0"/>
          <w:sz w:val="32"/>
          <w:szCs w:val="32"/>
          <w:highlight w:val="none"/>
        </w:rPr>
        <w:t>四、</w:t>
      </w:r>
      <w:r>
        <w:rPr>
          <w:rFonts w:hint="eastAsia" w:ascii="黑体" w:hAnsi="黑体" w:eastAsia="黑体" w:cs="黑体"/>
          <w:b w:val="0"/>
          <w:bCs/>
          <w:kern w:val="0"/>
          <w:sz w:val="32"/>
          <w:szCs w:val="32"/>
          <w:highlight w:val="none"/>
        </w:rPr>
        <w:t>202</w:t>
      </w:r>
      <w:r>
        <w:rPr>
          <w:rFonts w:hint="eastAsia" w:ascii="黑体" w:hAnsi="黑体" w:eastAsia="黑体" w:cs="黑体"/>
          <w:b w:val="0"/>
          <w:bCs/>
          <w:kern w:val="0"/>
          <w:sz w:val="32"/>
          <w:szCs w:val="32"/>
          <w:highlight w:val="none"/>
          <w:lang w:val="en-US" w:eastAsia="zh-CN"/>
        </w:rPr>
        <w:t>5</w:t>
      </w:r>
      <w:r>
        <w:rPr>
          <w:rFonts w:hint="eastAsia" w:ascii="黑体" w:hAnsi="黑体" w:eastAsia="黑体" w:cs="黑体"/>
          <w:b w:val="0"/>
          <w:bCs/>
          <w:kern w:val="0"/>
          <w:sz w:val="32"/>
          <w:szCs w:val="32"/>
          <w:highlight w:val="none"/>
        </w:rPr>
        <w:t>年全区</w:t>
      </w:r>
      <w:r>
        <w:rPr>
          <w:rFonts w:hint="eastAsia" w:ascii="黑体" w:hAnsi="黑体" w:eastAsia="黑体" w:cs="黑体"/>
          <w:b w:val="0"/>
          <w:bCs/>
          <w:sz w:val="32"/>
          <w:szCs w:val="32"/>
          <w:highlight w:val="none"/>
        </w:rPr>
        <w:t>政府性基金预算</w:t>
      </w:r>
    </w:p>
    <w:p w14:paraId="4903EF6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宋体" w:hAnsi="宋体" w:eastAsia="方正仿宋简体"/>
          <w:sz w:val="32"/>
          <w:szCs w:val="32"/>
        </w:rPr>
      </w:pPr>
      <w:r>
        <w:rPr>
          <w:rFonts w:ascii="宋体" w:hAnsi="宋体" w:eastAsia="方正仿宋简体"/>
          <w:sz w:val="32"/>
          <w:szCs w:val="32"/>
        </w:rPr>
        <w:t>（一）收入预算</w:t>
      </w:r>
      <w:r>
        <w:rPr>
          <w:rFonts w:hint="eastAsia" w:ascii="宋体" w:hAnsi="宋体" w:eastAsia="方正仿宋简体"/>
          <w:sz w:val="32"/>
          <w:szCs w:val="32"/>
        </w:rPr>
        <w:t>。</w:t>
      </w:r>
      <w:r>
        <w:rPr>
          <w:rFonts w:ascii="宋体" w:hAnsi="宋体" w:eastAsia="方正仿宋简体"/>
          <w:sz w:val="32"/>
          <w:szCs w:val="32"/>
        </w:rPr>
        <w:t>20</w:t>
      </w:r>
      <w:r>
        <w:rPr>
          <w:rFonts w:hint="eastAsia" w:ascii="宋体" w:hAnsi="宋体" w:eastAsia="方正仿宋简体"/>
          <w:sz w:val="32"/>
          <w:szCs w:val="32"/>
          <w:lang w:val="en-US" w:eastAsia="zh-CN"/>
        </w:rPr>
        <w:t>25</w:t>
      </w:r>
      <w:r>
        <w:rPr>
          <w:rFonts w:ascii="宋体" w:hAnsi="宋体" w:eastAsia="方正仿宋简体"/>
          <w:sz w:val="32"/>
          <w:szCs w:val="32"/>
        </w:rPr>
        <w:t>年政府性基金预算总收入为</w:t>
      </w:r>
      <w:r>
        <w:rPr>
          <w:rFonts w:hint="eastAsia" w:ascii="宋体" w:hAnsi="宋体" w:eastAsia="方正仿宋简体"/>
          <w:sz w:val="32"/>
          <w:szCs w:val="32"/>
          <w:lang w:val="en-US" w:eastAsia="zh-CN"/>
        </w:rPr>
        <w:t>16788万</w:t>
      </w:r>
      <w:r>
        <w:rPr>
          <w:rFonts w:ascii="宋体" w:hAnsi="宋体" w:eastAsia="方正仿宋简体"/>
          <w:sz w:val="32"/>
          <w:szCs w:val="32"/>
        </w:rPr>
        <w:t>元，其中：本级收入安排</w:t>
      </w:r>
      <w:r>
        <w:rPr>
          <w:rFonts w:hint="eastAsia" w:ascii="宋体" w:hAnsi="宋体" w:eastAsia="方正仿宋简体"/>
          <w:sz w:val="32"/>
          <w:szCs w:val="32"/>
          <w:lang w:val="en-US" w:eastAsia="zh-CN"/>
        </w:rPr>
        <w:t>15372万</w:t>
      </w:r>
      <w:r>
        <w:rPr>
          <w:rFonts w:ascii="宋体" w:hAnsi="宋体" w:eastAsia="方正仿宋简体"/>
          <w:sz w:val="32"/>
          <w:szCs w:val="32"/>
        </w:rPr>
        <w:t>元、</w:t>
      </w:r>
      <w:r>
        <w:rPr>
          <w:rFonts w:hint="eastAsia" w:ascii="宋体" w:hAnsi="宋体" w:eastAsia="方正仿宋简体"/>
          <w:sz w:val="32"/>
          <w:szCs w:val="32"/>
        </w:rPr>
        <w:t>上级</w:t>
      </w:r>
      <w:r>
        <w:rPr>
          <w:rFonts w:ascii="宋体" w:hAnsi="宋体" w:eastAsia="方正仿宋简体"/>
          <w:sz w:val="32"/>
          <w:szCs w:val="32"/>
        </w:rPr>
        <w:t>补助收入</w:t>
      </w:r>
      <w:r>
        <w:rPr>
          <w:rFonts w:hint="eastAsia" w:ascii="宋体" w:hAnsi="宋体" w:eastAsia="方正仿宋简体"/>
          <w:sz w:val="32"/>
          <w:szCs w:val="32"/>
          <w:lang w:val="en-US" w:eastAsia="zh-CN"/>
        </w:rPr>
        <w:t>869万</w:t>
      </w:r>
      <w:r>
        <w:rPr>
          <w:rFonts w:ascii="宋体" w:hAnsi="宋体" w:eastAsia="方正仿宋简体"/>
          <w:sz w:val="32"/>
          <w:szCs w:val="32"/>
        </w:rPr>
        <w:t>元、上年超收</w:t>
      </w:r>
      <w:r>
        <w:rPr>
          <w:rFonts w:hint="eastAsia" w:ascii="宋体" w:hAnsi="宋体" w:eastAsia="方正仿宋简体"/>
          <w:sz w:val="32"/>
          <w:szCs w:val="32"/>
        </w:rPr>
        <w:t>等结余</w:t>
      </w:r>
      <w:r>
        <w:rPr>
          <w:rFonts w:ascii="宋体" w:hAnsi="宋体" w:eastAsia="方正仿宋简体"/>
          <w:sz w:val="32"/>
          <w:szCs w:val="32"/>
        </w:rPr>
        <w:t>收入</w:t>
      </w:r>
      <w:r>
        <w:rPr>
          <w:rFonts w:hint="eastAsia" w:ascii="宋体" w:hAnsi="宋体" w:eastAsia="方正仿宋简体"/>
          <w:sz w:val="32"/>
          <w:szCs w:val="32"/>
          <w:lang w:val="en-US" w:eastAsia="zh-CN"/>
        </w:rPr>
        <w:t>547万元</w:t>
      </w:r>
      <w:r>
        <w:rPr>
          <w:rFonts w:ascii="宋体" w:hAnsi="宋体" w:eastAsia="方正仿宋简体"/>
          <w:sz w:val="32"/>
          <w:szCs w:val="32"/>
        </w:rPr>
        <w:t>。</w:t>
      </w:r>
      <w:r>
        <w:rPr>
          <w:rFonts w:hint="eastAsia" w:ascii="宋体" w:hAnsi="宋体" w:eastAsia="方正仿宋简体"/>
          <w:sz w:val="32"/>
          <w:szCs w:val="32"/>
        </w:rPr>
        <w:t>本级收入</w:t>
      </w:r>
      <w:r>
        <w:rPr>
          <w:rFonts w:hint="eastAsia" w:ascii="宋体" w:hAnsi="宋体" w:eastAsia="方正仿宋简体"/>
          <w:sz w:val="32"/>
          <w:szCs w:val="32"/>
          <w:lang w:val="en-US" w:eastAsia="zh-CN"/>
        </w:rPr>
        <w:t>15372万</w:t>
      </w:r>
      <w:r>
        <w:rPr>
          <w:rFonts w:ascii="宋体" w:hAnsi="宋体" w:eastAsia="方正仿宋简体"/>
          <w:sz w:val="32"/>
          <w:szCs w:val="32"/>
        </w:rPr>
        <w:t>元主要包括：</w:t>
      </w:r>
    </w:p>
    <w:p w14:paraId="16C46171">
      <w:pPr>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hAnsi="宋体" w:eastAsia="方正仿宋简体"/>
          <w:sz w:val="32"/>
          <w:szCs w:val="32"/>
        </w:rPr>
      </w:pPr>
      <w:r>
        <w:rPr>
          <w:rFonts w:hint="eastAsia" w:ascii="宋体" w:hAnsi="宋体" w:eastAsia="方正仿宋简体"/>
          <w:sz w:val="32"/>
          <w:szCs w:val="32"/>
          <w:lang w:val="en-US" w:eastAsia="zh-CN"/>
        </w:rPr>
        <w:t>1</w:t>
      </w:r>
      <w:r>
        <w:rPr>
          <w:rFonts w:hint="eastAsia" w:ascii="宋体" w:hAnsi="宋体" w:eastAsia="方正仿宋简体"/>
          <w:sz w:val="32"/>
          <w:szCs w:val="32"/>
        </w:rPr>
        <w:t>.国有土地使用权出让收入</w:t>
      </w:r>
      <w:r>
        <w:rPr>
          <w:rFonts w:hint="eastAsia" w:ascii="宋体" w:hAnsi="宋体" w:eastAsia="方正仿宋简体"/>
          <w:sz w:val="32"/>
          <w:szCs w:val="32"/>
          <w:lang w:val="en-US" w:eastAsia="zh-CN"/>
        </w:rPr>
        <w:t>14752万</w:t>
      </w:r>
      <w:r>
        <w:rPr>
          <w:rFonts w:ascii="宋体" w:hAnsi="宋体" w:eastAsia="方正仿宋简体"/>
          <w:sz w:val="32"/>
          <w:szCs w:val="32"/>
        </w:rPr>
        <w:t>元。</w:t>
      </w:r>
    </w:p>
    <w:p w14:paraId="34B057D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sz w:val="32"/>
          <w:szCs w:val="32"/>
          <w:lang w:val="en-US" w:eastAsia="zh-CN"/>
        </w:rPr>
      </w:pPr>
      <w:r>
        <w:rPr>
          <w:rFonts w:hint="eastAsia" w:ascii="宋体" w:hAnsi="宋体" w:eastAsia="方正仿宋简体"/>
          <w:sz w:val="32"/>
          <w:szCs w:val="32"/>
          <w:lang w:val="en-US" w:eastAsia="zh-CN"/>
        </w:rPr>
        <w:t>2.城市基础设施配套费收入300万元。</w:t>
      </w:r>
    </w:p>
    <w:p w14:paraId="5428D8E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方正仿宋简体"/>
          <w:sz w:val="32"/>
          <w:szCs w:val="32"/>
          <w:lang w:val="en-US" w:eastAsia="zh-CN"/>
        </w:rPr>
      </w:pPr>
      <w:r>
        <w:rPr>
          <w:rFonts w:hint="eastAsia" w:ascii="宋体" w:hAnsi="宋体" w:eastAsia="方正仿宋简体"/>
          <w:sz w:val="32"/>
          <w:szCs w:val="32"/>
          <w:lang w:val="en-US" w:eastAsia="zh-CN"/>
        </w:rPr>
        <w:t>3.污水处理费收入220万元</w:t>
      </w:r>
    </w:p>
    <w:p w14:paraId="78E115D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宋体" w:hAnsi="宋体" w:eastAsia="方正仿宋简体"/>
          <w:sz w:val="32"/>
          <w:szCs w:val="32"/>
          <w:lang w:val="en-US" w:eastAsia="zh-CN"/>
        </w:rPr>
      </w:pPr>
      <w:r>
        <w:rPr>
          <w:rFonts w:hint="eastAsia" w:ascii="宋体" w:hAnsi="宋体" w:eastAsia="方正仿宋简体"/>
          <w:sz w:val="32"/>
          <w:szCs w:val="32"/>
          <w:lang w:val="en-US" w:eastAsia="zh-CN"/>
        </w:rPr>
        <w:t>4.专项债务对应项目专项收入100万元。</w:t>
      </w:r>
    </w:p>
    <w:p w14:paraId="5E3B459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宋体" w:hAnsi="宋体" w:eastAsia="方正仿宋简体"/>
          <w:sz w:val="32"/>
          <w:szCs w:val="32"/>
          <w:lang w:val="en-US" w:eastAsia="zh-CN"/>
        </w:rPr>
      </w:pPr>
      <w:r>
        <w:rPr>
          <w:rFonts w:ascii="宋体" w:hAnsi="宋体" w:eastAsia="方正仿宋简体"/>
          <w:sz w:val="32"/>
          <w:szCs w:val="32"/>
        </w:rPr>
        <w:t>（二）支出预算</w:t>
      </w:r>
      <w:r>
        <w:rPr>
          <w:rFonts w:hint="eastAsia" w:ascii="宋体" w:hAnsi="宋体" w:eastAsia="方正仿宋简体"/>
          <w:sz w:val="32"/>
          <w:szCs w:val="32"/>
        </w:rPr>
        <w:t>。</w:t>
      </w:r>
      <w:r>
        <w:rPr>
          <w:rFonts w:ascii="宋体" w:hAnsi="宋体" w:eastAsia="方正仿宋简体"/>
          <w:sz w:val="32"/>
          <w:szCs w:val="32"/>
        </w:rPr>
        <w:t>根据收支平衡原则，20</w:t>
      </w:r>
      <w:r>
        <w:rPr>
          <w:rFonts w:hint="eastAsia" w:ascii="宋体" w:hAnsi="宋体" w:eastAsia="方正仿宋简体"/>
          <w:sz w:val="32"/>
          <w:szCs w:val="32"/>
          <w:lang w:val="en-US" w:eastAsia="zh-CN"/>
        </w:rPr>
        <w:t>25</w:t>
      </w:r>
      <w:r>
        <w:rPr>
          <w:rFonts w:ascii="宋体" w:hAnsi="宋体" w:eastAsia="方正仿宋简体"/>
          <w:sz w:val="32"/>
          <w:szCs w:val="32"/>
        </w:rPr>
        <w:t>年政府性基金预算总支出为</w:t>
      </w:r>
      <w:r>
        <w:rPr>
          <w:rFonts w:hint="eastAsia" w:ascii="宋体" w:hAnsi="宋体" w:eastAsia="方正仿宋简体"/>
          <w:sz w:val="32"/>
          <w:szCs w:val="32"/>
          <w:lang w:val="en-US" w:eastAsia="zh-CN"/>
        </w:rPr>
        <w:t>16788万</w:t>
      </w:r>
      <w:r>
        <w:rPr>
          <w:rFonts w:ascii="宋体" w:hAnsi="宋体" w:eastAsia="方正仿宋简体"/>
          <w:sz w:val="32"/>
          <w:szCs w:val="32"/>
        </w:rPr>
        <w:t>元，其中：本级支出</w:t>
      </w:r>
      <w:r>
        <w:rPr>
          <w:rFonts w:hint="eastAsia" w:ascii="宋体" w:hAnsi="宋体" w:eastAsia="方正仿宋简体"/>
          <w:sz w:val="32"/>
          <w:szCs w:val="32"/>
          <w:lang w:val="en-US" w:eastAsia="zh-CN"/>
        </w:rPr>
        <w:t>11493万</w:t>
      </w:r>
      <w:r>
        <w:rPr>
          <w:rFonts w:ascii="宋体" w:hAnsi="宋体" w:eastAsia="方正仿宋简体"/>
          <w:sz w:val="32"/>
          <w:szCs w:val="32"/>
        </w:rPr>
        <w:t>元</w:t>
      </w:r>
      <w:r>
        <w:rPr>
          <w:rFonts w:hint="eastAsia" w:ascii="宋体" w:hAnsi="宋体" w:eastAsia="方正仿宋简体"/>
          <w:sz w:val="32"/>
          <w:szCs w:val="32"/>
        </w:rPr>
        <w:t>、债务还本支出</w:t>
      </w:r>
      <w:r>
        <w:rPr>
          <w:rFonts w:hint="eastAsia" w:ascii="宋体" w:hAnsi="宋体" w:eastAsia="方正仿宋简体"/>
          <w:sz w:val="32"/>
          <w:szCs w:val="32"/>
          <w:lang w:val="en-US" w:eastAsia="zh-CN"/>
        </w:rPr>
        <w:t>1000万</w:t>
      </w:r>
      <w:r>
        <w:rPr>
          <w:rFonts w:hint="eastAsia" w:ascii="宋体" w:hAnsi="宋体" w:eastAsia="方正仿宋简体"/>
          <w:sz w:val="32"/>
          <w:szCs w:val="32"/>
        </w:rPr>
        <w:t>元</w:t>
      </w:r>
      <w:r>
        <w:rPr>
          <w:rFonts w:ascii="宋体" w:hAnsi="宋体" w:eastAsia="方正仿宋简体"/>
          <w:sz w:val="32"/>
          <w:szCs w:val="32"/>
        </w:rPr>
        <w:t>、</w:t>
      </w:r>
      <w:r>
        <w:rPr>
          <w:rFonts w:hint="eastAsia" w:ascii="宋体" w:hAnsi="宋体" w:eastAsia="方正仿宋简体"/>
          <w:sz w:val="32"/>
          <w:szCs w:val="32"/>
          <w:lang w:val="en-US" w:eastAsia="zh-CN"/>
        </w:rPr>
        <w:t>调出资金4295万元。</w:t>
      </w:r>
    </w:p>
    <w:p w14:paraId="14CE44A0">
      <w:pPr>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hAnsi="宋体" w:eastAsia="方正仿宋简体"/>
          <w:sz w:val="32"/>
          <w:szCs w:val="32"/>
        </w:rPr>
      </w:pPr>
    </w:p>
    <w:p w14:paraId="74F35AE3">
      <w:pPr>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hAnsi="宋体" w:eastAsia="方正仿宋简体"/>
          <w:sz w:val="32"/>
          <w:szCs w:val="32"/>
        </w:rPr>
      </w:pPr>
    </w:p>
    <w:p w14:paraId="14041A94">
      <w:pPr>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hAnsi="宋体" w:eastAsia="方正仿宋简体"/>
          <w:sz w:val="32"/>
          <w:szCs w:val="32"/>
        </w:rPr>
        <w:sectPr>
          <w:footerReference r:id="rId10" w:type="default"/>
          <w:pgSz w:w="11906" w:h="16838"/>
          <w:pgMar w:top="1474" w:right="1984" w:bottom="1587" w:left="2098" w:header="851" w:footer="992" w:gutter="0"/>
          <w:pgNumType w:fmt="decimal"/>
          <w:cols w:space="720" w:num="1"/>
          <w:docGrid w:type="lines" w:linePitch="312" w:charSpace="0"/>
        </w:sectPr>
      </w:pPr>
    </w:p>
    <w:p w14:paraId="46EFD29B">
      <w:pPr>
        <w:keepNext w:val="0"/>
        <w:keepLines w:val="0"/>
        <w:pageBreakBefore w:val="0"/>
        <w:widowControl w:val="0"/>
        <w:kinsoku/>
        <w:wordWrap/>
        <w:overflowPunct/>
        <w:topLinePunct w:val="0"/>
        <w:autoSpaceDE/>
        <w:autoSpaceDN/>
        <w:bidi w:val="0"/>
        <w:adjustRightInd/>
        <w:snapToGrid/>
        <w:spacing w:line="550" w:lineRule="exact"/>
        <w:textAlignment w:val="auto"/>
        <w:outlineLvl w:val="9"/>
        <w:rPr>
          <w:rFonts w:hint="eastAsia" w:ascii="黑体" w:hAnsi="黑体" w:eastAsia="黑体" w:cs="黑体"/>
          <w:b w:val="0"/>
          <w:bCs/>
          <w:sz w:val="32"/>
          <w:szCs w:val="32"/>
        </w:rPr>
      </w:pPr>
    </w:p>
    <w:tbl>
      <w:tblPr>
        <w:tblStyle w:val="8"/>
        <w:tblW w:w="14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39"/>
        <w:gridCol w:w="1594"/>
        <w:gridCol w:w="3389"/>
        <w:gridCol w:w="1579"/>
        <w:gridCol w:w="1278"/>
        <w:gridCol w:w="1481"/>
      </w:tblGrid>
      <w:tr w14:paraId="4F1F3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60" w:type="dxa"/>
            <w:gridSpan w:val="6"/>
            <w:tcBorders>
              <w:top w:val="nil"/>
              <w:left w:val="nil"/>
              <w:bottom w:val="nil"/>
              <w:right w:val="nil"/>
            </w:tcBorders>
            <w:shd w:val="clear" w:color="auto" w:fill="auto"/>
            <w:vAlign w:val="center"/>
          </w:tcPr>
          <w:p w14:paraId="6CDEC400">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表8  2025年芦台经济开发区政府性基金预算收支平衡表</w:t>
            </w:r>
          </w:p>
        </w:tc>
      </w:tr>
      <w:tr w14:paraId="19B1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60" w:type="dxa"/>
            <w:gridSpan w:val="6"/>
            <w:tcBorders>
              <w:top w:val="nil"/>
              <w:left w:val="nil"/>
              <w:bottom w:val="nil"/>
              <w:right w:val="nil"/>
            </w:tcBorders>
            <w:shd w:val="clear" w:color="auto" w:fill="auto"/>
            <w:vAlign w:val="center"/>
          </w:tcPr>
          <w:p w14:paraId="3FAD31E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3E6F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FE9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77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90B4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6FE7C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nil"/>
              <w:right w:val="single" w:color="000000" w:sz="4" w:space="0"/>
            </w:tcBorders>
            <w:shd w:val="clear" w:color="auto" w:fill="auto"/>
            <w:vAlign w:val="center"/>
          </w:tcPr>
          <w:p w14:paraId="327601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594" w:type="dxa"/>
            <w:tcBorders>
              <w:top w:val="single" w:color="000000" w:sz="4" w:space="0"/>
              <w:left w:val="single" w:color="000000" w:sz="4" w:space="0"/>
              <w:bottom w:val="nil"/>
              <w:right w:val="single" w:color="000000" w:sz="4" w:space="0"/>
            </w:tcBorders>
            <w:shd w:val="clear" w:color="auto" w:fill="auto"/>
            <w:vAlign w:val="center"/>
          </w:tcPr>
          <w:p w14:paraId="7FDD8B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3389" w:type="dxa"/>
            <w:tcBorders>
              <w:top w:val="single" w:color="000000" w:sz="4" w:space="0"/>
              <w:left w:val="single" w:color="000000" w:sz="4" w:space="0"/>
              <w:bottom w:val="nil"/>
              <w:right w:val="single" w:color="000000" w:sz="4" w:space="0"/>
            </w:tcBorders>
            <w:shd w:val="clear" w:color="auto" w:fill="auto"/>
            <w:vAlign w:val="center"/>
          </w:tcPr>
          <w:p w14:paraId="686CA6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579" w:type="dxa"/>
            <w:tcBorders>
              <w:top w:val="single" w:color="000000" w:sz="4" w:space="0"/>
              <w:left w:val="single" w:color="000000" w:sz="4" w:space="0"/>
              <w:bottom w:val="nil"/>
              <w:right w:val="single" w:color="000000" w:sz="4" w:space="0"/>
            </w:tcBorders>
            <w:shd w:val="clear" w:color="auto" w:fill="auto"/>
            <w:vAlign w:val="center"/>
          </w:tcPr>
          <w:p w14:paraId="791638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278" w:type="dxa"/>
            <w:tcBorders>
              <w:top w:val="single" w:color="000000" w:sz="4" w:space="0"/>
              <w:left w:val="nil"/>
              <w:bottom w:val="single" w:color="000000" w:sz="4" w:space="0"/>
              <w:right w:val="nil"/>
            </w:tcBorders>
            <w:shd w:val="clear" w:color="auto" w:fill="auto"/>
            <w:vAlign w:val="center"/>
          </w:tcPr>
          <w:p w14:paraId="32D1F7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本级支出</w:t>
            </w:r>
          </w:p>
        </w:tc>
        <w:tc>
          <w:tcPr>
            <w:tcW w:w="1481" w:type="dxa"/>
            <w:tcBorders>
              <w:top w:val="single" w:color="000000" w:sz="4" w:space="0"/>
              <w:left w:val="single" w:color="000000" w:sz="4" w:space="0"/>
              <w:bottom w:val="nil"/>
              <w:right w:val="single" w:color="000000" w:sz="4" w:space="0"/>
            </w:tcBorders>
            <w:shd w:val="clear" w:color="auto" w:fill="auto"/>
            <w:vAlign w:val="center"/>
          </w:tcPr>
          <w:p w14:paraId="67D33E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上级提前下达转移支付</w:t>
            </w:r>
          </w:p>
        </w:tc>
      </w:tr>
      <w:tr w14:paraId="0197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3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1.国有土地收益基金收入</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EA07">
            <w:pPr>
              <w:rPr>
                <w:rFonts w:hint="eastAsia" w:ascii="宋体" w:hAnsi="宋体" w:eastAsia="宋体" w:cs="宋体"/>
                <w:i w:val="0"/>
                <w:iCs w:val="0"/>
                <w:color w:val="000000"/>
                <w:sz w:val="22"/>
                <w:szCs w:val="22"/>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BD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1.科学技术支出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FE15">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BA18">
            <w:pPr>
              <w:rPr>
                <w:rFonts w:hint="eastAsia" w:ascii="宋体" w:hAnsi="宋体" w:eastAsia="宋体" w:cs="宋体"/>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411C">
            <w:pPr>
              <w:rPr>
                <w:rFonts w:hint="eastAsia" w:ascii="宋体" w:hAnsi="宋体" w:eastAsia="宋体" w:cs="宋体"/>
                <w:i w:val="0"/>
                <w:iCs w:val="0"/>
                <w:color w:val="000000"/>
                <w:sz w:val="22"/>
                <w:szCs w:val="22"/>
                <w:u w:val="none"/>
              </w:rPr>
            </w:pPr>
          </w:p>
        </w:tc>
      </w:tr>
      <w:tr w14:paraId="7D11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10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2.农业土地开发资金收入</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6D56">
            <w:pPr>
              <w:rPr>
                <w:rFonts w:hint="eastAsia" w:ascii="宋体" w:hAnsi="宋体" w:eastAsia="宋体" w:cs="宋体"/>
                <w:i w:val="0"/>
                <w:iCs w:val="0"/>
                <w:color w:val="000000"/>
                <w:sz w:val="22"/>
                <w:szCs w:val="22"/>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F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2.文化旅游体育与传媒支出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9A64">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B2F8">
            <w:pPr>
              <w:rPr>
                <w:rFonts w:hint="eastAsia" w:ascii="宋体" w:hAnsi="宋体" w:eastAsia="宋体" w:cs="宋体"/>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F308">
            <w:pPr>
              <w:rPr>
                <w:rFonts w:hint="eastAsia" w:ascii="宋体" w:hAnsi="宋体" w:eastAsia="宋体" w:cs="宋体"/>
                <w:i w:val="0"/>
                <w:iCs w:val="0"/>
                <w:color w:val="000000"/>
                <w:sz w:val="22"/>
                <w:szCs w:val="22"/>
                <w:u w:val="none"/>
              </w:rPr>
            </w:pPr>
          </w:p>
        </w:tc>
      </w:tr>
      <w:tr w14:paraId="0DF47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5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3.国有土地使用权出让收入</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C1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14752 </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9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3.社会保障和就业支出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C2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68F8">
            <w:pPr>
              <w:rPr>
                <w:rFonts w:hint="eastAsia" w:ascii="宋体" w:hAnsi="宋体" w:eastAsia="宋体" w:cs="宋体"/>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51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2E1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9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4.城市基础设施配套费收入</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BD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87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4.节能环保支出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A538">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C1B1">
            <w:pPr>
              <w:rPr>
                <w:rFonts w:hint="eastAsia" w:ascii="宋体" w:hAnsi="宋体" w:eastAsia="宋体" w:cs="宋体"/>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23AE">
            <w:pPr>
              <w:rPr>
                <w:rFonts w:hint="eastAsia" w:ascii="宋体" w:hAnsi="宋体" w:eastAsia="宋体" w:cs="宋体"/>
                <w:i w:val="0"/>
                <w:iCs w:val="0"/>
                <w:color w:val="000000"/>
                <w:sz w:val="22"/>
                <w:szCs w:val="22"/>
                <w:u w:val="none"/>
              </w:rPr>
            </w:pPr>
          </w:p>
        </w:tc>
      </w:tr>
      <w:tr w14:paraId="0B3D8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F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5.大中型水库移民后期扶持基金收入</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6F14">
            <w:pPr>
              <w:rPr>
                <w:rFonts w:hint="eastAsia" w:ascii="宋体" w:hAnsi="宋体" w:eastAsia="宋体" w:cs="宋体"/>
                <w:i w:val="0"/>
                <w:iCs w:val="0"/>
                <w:color w:val="000000"/>
                <w:sz w:val="22"/>
                <w:szCs w:val="22"/>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A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5.城乡社区支出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9D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8176 </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EA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7319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7C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857 </w:t>
            </w:r>
          </w:p>
        </w:tc>
      </w:tr>
      <w:tr w14:paraId="4BC2D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F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6.国家电影事业发展专项资金收入</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7C0D">
            <w:pPr>
              <w:rPr>
                <w:rFonts w:hint="eastAsia" w:ascii="宋体" w:hAnsi="宋体" w:eastAsia="宋体" w:cs="宋体"/>
                <w:i w:val="0"/>
                <w:iCs w:val="0"/>
                <w:color w:val="000000"/>
                <w:sz w:val="22"/>
                <w:szCs w:val="22"/>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D7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6.农林水支出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7242">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8677">
            <w:pPr>
              <w:rPr>
                <w:rFonts w:hint="eastAsia" w:ascii="宋体" w:hAnsi="宋体" w:eastAsia="宋体" w:cs="宋体"/>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1BF1">
            <w:pPr>
              <w:rPr>
                <w:rFonts w:hint="eastAsia" w:ascii="宋体" w:hAnsi="宋体" w:eastAsia="宋体" w:cs="宋体"/>
                <w:i w:val="0"/>
                <w:iCs w:val="0"/>
                <w:color w:val="000000"/>
                <w:sz w:val="22"/>
                <w:szCs w:val="22"/>
                <w:u w:val="none"/>
              </w:rPr>
            </w:pPr>
          </w:p>
        </w:tc>
      </w:tr>
      <w:tr w14:paraId="43CC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2C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7.污水处理费收入</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BE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 </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64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7.交通运输支出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8216">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9E2E">
            <w:pPr>
              <w:rPr>
                <w:rFonts w:hint="eastAsia" w:ascii="宋体" w:hAnsi="宋体" w:eastAsia="宋体" w:cs="宋体"/>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5020">
            <w:pPr>
              <w:rPr>
                <w:rFonts w:hint="eastAsia" w:ascii="宋体" w:hAnsi="宋体" w:eastAsia="宋体" w:cs="宋体"/>
                <w:i w:val="0"/>
                <w:iCs w:val="0"/>
                <w:color w:val="000000"/>
                <w:sz w:val="22"/>
                <w:szCs w:val="22"/>
                <w:u w:val="none"/>
              </w:rPr>
            </w:pPr>
          </w:p>
        </w:tc>
      </w:tr>
      <w:tr w14:paraId="3DA1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0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8.彩票公益金收入</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003D">
            <w:pPr>
              <w:rPr>
                <w:rFonts w:hint="eastAsia" w:ascii="宋体" w:hAnsi="宋体" w:eastAsia="宋体" w:cs="宋体"/>
                <w:i w:val="0"/>
                <w:iCs w:val="0"/>
                <w:color w:val="000000"/>
                <w:sz w:val="22"/>
                <w:szCs w:val="22"/>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F0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8.资源勘探信息等支出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E0F7">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670F">
            <w:pPr>
              <w:rPr>
                <w:rFonts w:hint="eastAsia" w:ascii="宋体" w:hAnsi="宋体" w:eastAsia="宋体" w:cs="宋体"/>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3617">
            <w:pPr>
              <w:rPr>
                <w:rFonts w:hint="eastAsia" w:ascii="宋体" w:hAnsi="宋体" w:eastAsia="宋体" w:cs="宋体"/>
                <w:i w:val="0"/>
                <w:iCs w:val="0"/>
                <w:color w:val="000000"/>
                <w:sz w:val="22"/>
                <w:szCs w:val="22"/>
                <w:u w:val="none"/>
              </w:rPr>
            </w:pPr>
          </w:p>
        </w:tc>
      </w:tr>
      <w:tr w14:paraId="43F7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C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9.彩票销售机构业务费用</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59B1">
            <w:pPr>
              <w:rPr>
                <w:rFonts w:hint="eastAsia" w:ascii="宋体" w:hAnsi="宋体" w:eastAsia="宋体" w:cs="宋体"/>
                <w:i w:val="0"/>
                <w:iCs w:val="0"/>
                <w:color w:val="000000"/>
                <w:sz w:val="22"/>
                <w:szCs w:val="22"/>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35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9.金融支出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8EB4">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00E4">
            <w:pPr>
              <w:rPr>
                <w:rFonts w:hint="eastAsia" w:ascii="宋体" w:hAnsi="宋体" w:eastAsia="宋体" w:cs="宋体"/>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55E8">
            <w:pPr>
              <w:rPr>
                <w:rFonts w:hint="eastAsia" w:ascii="宋体" w:hAnsi="宋体" w:eastAsia="宋体" w:cs="宋体"/>
                <w:i w:val="0"/>
                <w:iCs w:val="0"/>
                <w:color w:val="000000"/>
                <w:sz w:val="22"/>
                <w:szCs w:val="22"/>
                <w:u w:val="none"/>
              </w:rPr>
            </w:pPr>
          </w:p>
        </w:tc>
      </w:tr>
      <w:tr w14:paraId="75CD7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F3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10.民航发展基金收入</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E0AA">
            <w:pPr>
              <w:rPr>
                <w:rFonts w:hint="eastAsia" w:ascii="宋体" w:hAnsi="宋体" w:eastAsia="宋体" w:cs="宋体"/>
                <w:i w:val="0"/>
                <w:iCs w:val="0"/>
                <w:color w:val="000000"/>
                <w:sz w:val="22"/>
                <w:szCs w:val="22"/>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F4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10.其他支出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B9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 </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77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93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r>
      <w:tr w14:paraId="62FD5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6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11.旅游发展基金收入</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6A4F">
            <w:pPr>
              <w:rPr>
                <w:rFonts w:hint="eastAsia" w:ascii="宋体" w:hAnsi="宋体" w:eastAsia="宋体" w:cs="宋体"/>
                <w:i w:val="0"/>
                <w:iCs w:val="0"/>
                <w:color w:val="000000"/>
                <w:sz w:val="22"/>
                <w:szCs w:val="22"/>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B9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11.债务付息支出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CC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3176 </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37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3176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6019">
            <w:pPr>
              <w:rPr>
                <w:rFonts w:hint="eastAsia" w:ascii="宋体" w:hAnsi="宋体" w:eastAsia="宋体" w:cs="宋体"/>
                <w:i w:val="0"/>
                <w:iCs w:val="0"/>
                <w:color w:val="000000"/>
                <w:sz w:val="22"/>
                <w:szCs w:val="22"/>
                <w:u w:val="none"/>
              </w:rPr>
            </w:pPr>
          </w:p>
        </w:tc>
      </w:tr>
      <w:tr w14:paraId="5732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E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12.其他政府性基金收入</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B6C9">
            <w:pPr>
              <w:rPr>
                <w:rFonts w:hint="eastAsia" w:ascii="宋体" w:hAnsi="宋体" w:eastAsia="宋体" w:cs="宋体"/>
                <w:i w:val="0"/>
                <w:iCs w:val="0"/>
                <w:color w:val="000000"/>
                <w:sz w:val="22"/>
                <w:szCs w:val="22"/>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D0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12.债务发行费用支出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F4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 </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99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7B05">
            <w:pPr>
              <w:rPr>
                <w:rFonts w:hint="eastAsia" w:ascii="宋体" w:hAnsi="宋体" w:eastAsia="宋体" w:cs="宋体"/>
                <w:i w:val="0"/>
                <w:iCs w:val="0"/>
                <w:color w:val="000000"/>
                <w:sz w:val="22"/>
                <w:szCs w:val="22"/>
                <w:u w:val="none"/>
              </w:rPr>
            </w:pPr>
          </w:p>
        </w:tc>
      </w:tr>
      <w:tr w14:paraId="63CA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1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13.专项债务对应项目专项收入</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06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864A">
            <w:pPr>
              <w:rPr>
                <w:rFonts w:hint="eastAsia" w:ascii="宋体" w:hAnsi="宋体" w:eastAsia="宋体" w:cs="宋体"/>
                <w:i w:val="0"/>
                <w:iCs w:val="0"/>
                <w:color w:val="000000"/>
                <w:sz w:val="22"/>
                <w:szCs w:val="22"/>
                <w:u w:val="none"/>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FCED">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2C2C">
            <w:pPr>
              <w:rPr>
                <w:rFonts w:hint="eastAsia" w:ascii="宋体" w:hAnsi="宋体" w:eastAsia="宋体" w:cs="宋体"/>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23CA">
            <w:pPr>
              <w:rPr>
                <w:rFonts w:hint="eastAsia" w:ascii="宋体" w:hAnsi="宋体" w:eastAsia="宋体" w:cs="宋体"/>
                <w:i w:val="0"/>
                <w:iCs w:val="0"/>
                <w:color w:val="000000"/>
                <w:sz w:val="22"/>
                <w:szCs w:val="22"/>
                <w:u w:val="none"/>
              </w:rPr>
            </w:pPr>
          </w:p>
        </w:tc>
      </w:tr>
      <w:tr w14:paraId="227EC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4A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本级收入</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6C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15372 </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2B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本级支出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B8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11493 </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5B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10624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49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869 </w:t>
            </w:r>
          </w:p>
        </w:tc>
      </w:tr>
      <w:tr w14:paraId="73577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FA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1.上级补助收入</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7E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869 </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3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1.债务还本支出</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63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56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0129">
            <w:pPr>
              <w:rPr>
                <w:rFonts w:hint="eastAsia" w:ascii="宋体" w:hAnsi="宋体" w:eastAsia="宋体" w:cs="宋体"/>
                <w:i w:val="0"/>
                <w:iCs w:val="0"/>
                <w:color w:val="000000"/>
                <w:sz w:val="22"/>
                <w:szCs w:val="22"/>
                <w:u w:val="none"/>
              </w:rPr>
            </w:pPr>
          </w:p>
        </w:tc>
      </w:tr>
      <w:tr w14:paraId="1C0B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58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2.地方政府专项债务转贷收入</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C7CC">
            <w:pPr>
              <w:rPr>
                <w:rFonts w:hint="eastAsia" w:ascii="宋体" w:hAnsi="宋体" w:eastAsia="宋体" w:cs="宋体"/>
                <w:i w:val="0"/>
                <w:iCs w:val="0"/>
                <w:color w:val="000000"/>
                <w:sz w:val="22"/>
                <w:szCs w:val="22"/>
                <w:u w:val="none"/>
              </w:rPr>
            </w:pP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96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2.调出资金</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87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4295 </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D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4295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628E">
            <w:pPr>
              <w:rPr>
                <w:rFonts w:hint="eastAsia" w:ascii="宋体" w:hAnsi="宋体" w:eastAsia="宋体" w:cs="宋体"/>
                <w:i w:val="0"/>
                <w:iCs w:val="0"/>
                <w:color w:val="000000"/>
                <w:sz w:val="22"/>
                <w:szCs w:val="22"/>
                <w:u w:val="none"/>
              </w:rPr>
            </w:pPr>
          </w:p>
        </w:tc>
      </w:tr>
      <w:tr w14:paraId="0641B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88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3.上年结余收入</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B9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 </w:t>
            </w:r>
          </w:p>
        </w:tc>
        <w:tc>
          <w:tcPr>
            <w:tcW w:w="3389" w:type="dxa"/>
            <w:tcBorders>
              <w:top w:val="nil"/>
              <w:left w:val="nil"/>
              <w:bottom w:val="nil"/>
              <w:right w:val="nil"/>
            </w:tcBorders>
            <w:shd w:val="clear" w:color="auto" w:fill="auto"/>
            <w:vAlign w:val="center"/>
          </w:tcPr>
          <w:p w14:paraId="1A608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3.年终结余</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87C3">
            <w:pPr>
              <w:rPr>
                <w:rFonts w:hint="eastAsia" w:ascii="宋体" w:hAnsi="宋体" w:eastAsia="宋体" w:cs="宋体"/>
                <w:i w:val="0"/>
                <w:iCs w:val="0"/>
                <w:color w:val="000000"/>
                <w:sz w:val="22"/>
                <w:szCs w:val="22"/>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888D">
            <w:pPr>
              <w:rPr>
                <w:rFonts w:hint="eastAsia" w:ascii="宋体" w:hAnsi="宋体" w:eastAsia="宋体" w:cs="宋体"/>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FBF0">
            <w:pPr>
              <w:rPr>
                <w:rFonts w:hint="eastAsia" w:ascii="宋体" w:hAnsi="宋体" w:eastAsia="宋体" w:cs="宋体"/>
                <w:i w:val="0"/>
                <w:iCs w:val="0"/>
                <w:color w:val="000000"/>
                <w:sz w:val="22"/>
                <w:szCs w:val="22"/>
                <w:u w:val="none"/>
              </w:rPr>
            </w:pPr>
          </w:p>
        </w:tc>
      </w:tr>
      <w:tr w14:paraId="1FFCE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7A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收入总计</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568E">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16788 </w:t>
            </w:r>
          </w:p>
        </w:tc>
        <w:tc>
          <w:tcPr>
            <w:tcW w:w="3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5A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支出总计</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A297">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16788 </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E4F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15919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4781">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869 </w:t>
            </w:r>
          </w:p>
        </w:tc>
      </w:tr>
    </w:tbl>
    <w:p w14:paraId="3762AF8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b w:val="0"/>
          <w:bCs/>
          <w:sz w:val="32"/>
          <w:szCs w:val="32"/>
        </w:rPr>
        <w:sectPr>
          <w:footerReference r:id="rId11" w:type="default"/>
          <w:pgSz w:w="16838" w:h="11906" w:orient="landscape"/>
          <w:pgMar w:top="1800" w:right="1440" w:bottom="1800" w:left="1440" w:header="851" w:footer="992" w:gutter="0"/>
          <w:pgNumType w:fmt="decimal"/>
          <w:cols w:space="720" w:num="1"/>
          <w:docGrid w:type="lines" w:linePitch="312" w:charSpace="0"/>
        </w:sectPr>
      </w:pPr>
    </w:p>
    <w:tbl>
      <w:tblPr>
        <w:tblStyle w:val="8"/>
        <w:tblW w:w="111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2805"/>
        <w:gridCol w:w="821"/>
        <w:gridCol w:w="2295"/>
        <w:gridCol w:w="2310"/>
        <w:gridCol w:w="1750"/>
      </w:tblGrid>
      <w:tr w14:paraId="225B9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11196" w:type="dxa"/>
            <w:gridSpan w:val="6"/>
            <w:tcBorders>
              <w:top w:val="nil"/>
              <w:left w:val="nil"/>
              <w:bottom w:val="nil"/>
              <w:right w:val="nil"/>
            </w:tcBorders>
            <w:shd w:val="clear" w:color="auto" w:fill="auto"/>
            <w:noWrap/>
            <w:vAlign w:val="center"/>
          </w:tcPr>
          <w:p w14:paraId="4E0803E0">
            <w:pPr>
              <w:jc w:val="center"/>
              <w:rPr>
                <w:rFonts w:hint="default" w:ascii="Times New Roman" w:hAnsi="Times New Roman" w:eastAsia="宋体" w:cs="Times New Roman"/>
                <w:i w:val="0"/>
                <w:iCs w:val="0"/>
                <w:color w:val="000000"/>
                <w:sz w:val="24"/>
                <w:szCs w:val="24"/>
                <w:u w:val="none"/>
              </w:rPr>
            </w:pPr>
            <w:r>
              <w:rPr>
                <w:rFonts w:hint="eastAsia" w:ascii="黑体" w:hAnsi="宋体" w:eastAsia="黑体" w:cs="黑体"/>
                <w:i w:val="0"/>
                <w:iCs w:val="0"/>
                <w:color w:val="000000"/>
                <w:kern w:val="0"/>
                <w:sz w:val="32"/>
                <w:szCs w:val="32"/>
                <w:u w:val="none"/>
                <w:lang w:val="en-US" w:eastAsia="zh-CN" w:bidi="ar"/>
              </w:rPr>
              <w:t>表9  2025年芦台经济开发区政府性基金预算支出情况表</w:t>
            </w:r>
          </w:p>
        </w:tc>
      </w:tr>
      <w:tr w14:paraId="3F2A1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11196" w:type="dxa"/>
            <w:gridSpan w:val="6"/>
            <w:tcBorders>
              <w:top w:val="nil"/>
              <w:left w:val="nil"/>
              <w:bottom w:val="single" w:color="000000" w:sz="4" w:space="0"/>
              <w:right w:val="nil"/>
            </w:tcBorders>
            <w:shd w:val="clear" w:color="auto" w:fill="auto"/>
            <w:noWrap/>
            <w:vAlign w:val="center"/>
          </w:tcPr>
          <w:p w14:paraId="734E42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99C2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864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代码</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AB8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358C">
            <w:pPr>
              <w:keepNext w:val="0"/>
              <w:keepLines w:val="0"/>
              <w:widowControl/>
              <w:suppressLineNumbers w:val="0"/>
              <w:jc w:val="center"/>
              <w:textAlignment w:val="center"/>
            </w:pPr>
            <w:r>
              <w:rPr>
                <w:rFonts w:hint="eastAsia" w:ascii="宋体" w:hAnsi="宋体" w:eastAsia="宋体" w:cs="宋体"/>
                <w:b/>
                <w:bCs/>
                <w:i w:val="0"/>
                <w:iCs w:val="0"/>
                <w:color w:val="000000"/>
                <w:kern w:val="0"/>
                <w:sz w:val="28"/>
                <w:szCs w:val="28"/>
                <w:u w:val="none"/>
                <w:lang w:val="en-US" w:eastAsia="zh-CN" w:bidi="ar"/>
              </w:rPr>
              <w:t>支出总计</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4F6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区本级财力安排</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530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上级提前下达转移支付</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22A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上年结转</w:t>
            </w:r>
          </w:p>
        </w:tc>
      </w:tr>
      <w:tr w14:paraId="522C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0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0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5B7F">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 xml:space="preserve">8176 </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544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6874 </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85A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857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752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445 </w:t>
            </w:r>
          </w:p>
        </w:tc>
      </w:tr>
      <w:tr w14:paraId="7FBC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9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D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28AF">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 xml:space="preserve">1 </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2E13">
            <w:pPr>
              <w:jc w:val="right"/>
              <w:rPr>
                <w:rFonts w:hint="eastAsia" w:ascii="宋体" w:hAnsi="宋体" w:eastAsia="宋体" w:cs="宋体"/>
                <w:i w:val="0"/>
                <w:iCs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8D7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C2C6">
            <w:pPr>
              <w:jc w:val="right"/>
              <w:rPr>
                <w:rFonts w:hint="eastAsia" w:ascii="宋体" w:hAnsi="宋体" w:eastAsia="宋体" w:cs="宋体"/>
                <w:i w:val="0"/>
                <w:iCs w:val="0"/>
                <w:color w:val="000000"/>
                <w:sz w:val="24"/>
                <w:szCs w:val="24"/>
                <w:u w:val="none"/>
              </w:rPr>
            </w:pPr>
          </w:p>
        </w:tc>
      </w:tr>
      <w:tr w14:paraId="7B97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F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E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0F4A">
            <w:pPr>
              <w:jc w:val="right"/>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5691">
            <w:pPr>
              <w:jc w:val="right"/>
              <w:rPr>
                <w:rFonts w:hint="eastAsia" w:ascii="宋体" w:hAnsi="宋体" w:eastAsia="宋体" w:cs="宋体"/>
                <w:i w:val="0"/>
                <w:iCs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78D9">
            <w:pPr>
              <w:jc w:val="right"/>
              <w:rPr>
                <w:rFonts w:hint="eastAsia" w:ascii="宋体" w:hAnsi="宋体" w:eastAsia="宋体" w:cs="宋体"/>
                <w:i w:val="0"/>
                <w:iCs w:val="0"/>
                <w:color w:val="000000"/>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21DE">
            <w:pPr>
              <w:jc w:val="right"/>
              <w:rPr>
                <w:rFonts w:hint="eastAsia" w:ascii="宋体" w:hAnsi="宋体" w:eastAsia="宋体" w:cs="宋体"/>
                <w:i w:val="0"/>
                <w:iCs w:val="0"/>
                <w:color w:val="000000"/>
                <w:sz w:val="24"/>
                <w:szCs w:val="24"/>
                <w:u w:val="none"/>
              </w:rPr>
            </w:pPr>
          </w:p>
        </w:tc>
      </w:tr>
      <w:tr w14:paraId="3341A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0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7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184C">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 xml:space="preserve">113 </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1B4A">
            <w:pPr>
              <w:jc w:val="right"/>
              <w:rPr>
                <w:rFonts w:hint="eastAsia" w:ascii="宋体" w:hAnsi="宋体" w:eastAsia="宋体" w:cs="宋体"/>
                <w:i w:val="0"/>
                <w:iCs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338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0F4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102 </w:t>
            </w:r>
          </w:p>
        </w:tc>
      </w:tr>
      <w:tr w14:paraId="7A2B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2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B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债务还本支出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A6E4">
            <w:pPr>
              <w:jc w:val="right"/>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797A">
            <w:pPr>
              <w:jc w:val="right"/>
              <w:rPr>
                <w:rFonts w:hint="eastAsia" w:ascii="宋体" w:hAnsi="宋体" w:eastAsia="宋体" w:cs="宋体"/>
                <w:i w:val="0"/>
                <w:iCs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93FA">
            <w:pPr>
              <w:jc w:val="right"/>
              <w:rPr>
                <w:rFonts w:hint="eastAsia" w:ascii="宋体" w:hAnsi="宋体" w:eastAsia="宋体" w:cs="宋体"/>
                <w:i w:val="0"/>
                <w:iCs w:val="0"/>
                <w:color w:val="000000"/>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1E84">
            <w:pPr>
              <w:jc w:val="right"/>
              <w:rPr>
                <w:rFonts w:hint="eastAsia" w:ascii="宋体" w:hAnsi="宋体" w:eastAsia="宋体" w:cs="宋体"/>
                <w:i w:val="0"/>
                <w:iCs w:val="0"/>
                <w:color w:val="000000"/>
                <w:sz w:val="24"/>
                <w:szCs w:val="24"/>
                <w:u w:val="none"/>
              </w:rPr>
            </w:pPr>
          </w:p>
        </w:tc>
      </w:tr>
      <w:tr w14:paraId="7AC1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4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B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债务付息支出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DF02">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 xml:space="preserve">3176 </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F4B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3176 </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27B4">
            <w:pPr>
              <w:jc w:val="right"/>
              <w:rPr>
                <w:rFonts w:hint="eastAsia" w:ascii="宋体" w:hAnsi="宋体" w:eastAsia="宋体" w:cs="宋体"/>
                <w:i w:val="0"/>
                <w:iCs w:val="0"/>
                <w:color w:val="000000"/>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31AB">
            <w:pPr>
              <w:jc w:val="right"/>
              <w:rPr>
                <w:rFonts w:hint="eastAsia" w:ascii="宋体" w:hAnsi="宋体" w:eastAsia="宋体" w:cs="宋体"/>
                <w:i w:val="0"/>
                <w:iCs w:val="0"/>
                <w:color w:val="000000"/>
                <w:sz w:val="24"/>
                <w:szCs w:val="24"/>
                <w:u w:val="none"/>
              </w:rPr>
            </w:pPr>
          </w:p>
        </w:tc>
      </w:tr>
      <w:tr w14:paraId="39C1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D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67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债务发行费用支出</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B74C">
            <w:pPr>
              <w:keepNext w:val="0"/>
              <w:keepLines w:val="0"/>
              <w:widowControl/>
              <w:suppressLineNumbers w:val="0"/>
              <w:jc w:val="right"/>
              <w:textAlignment w:val="center"/>
            </w:pPr>
            <w:r>
              <w:rPr>
                <w:rFonts w:hint="eastAsia" w:ascii="宋体" w:hAnsi="宋体" w:eastAsia="宋体" w:cs="宋体"/>
                <w:i w:val="0"/>
                <w:iCs w:val="0"/>
                <w:color w:val="000000"/>
                <w:kern w:val="0"/>
                <w:sz w:val="24"/>
                <w:szCs w:val="24"/>
                <w:u w:val="none"/>
                <w:lang w:val="en-US" w:eastAsia="zh-CN" w:bidi="ar"/>
              </w:rPr>
              <w:t xml:space="preserve">27 </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9F8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 </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9BA6">
            <w:pPr>
              <w:jc w:val="right"/>
              <w:rPr>
                <w:rFonts w:hint="eastAsia" w:ascii="宋体" w:hAnsi="宋体" w:eastAsia="宋体" w:cs="宋体"/>
                <w:i w:val="0"/>
                <w:iCs w:val="0"/>
                <w:color w:val="000000"/>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FB0C">
            <w:pPr>
              <w:jc w:val="right"/>
              <w:rPr>
                <w:rFonts w:hint="eastAsia" w:ascii="宋体" w:hAnsi="宋体" w:eastAsia="宋体" w:cs="宋体"/>
                <w:i w:val="0"/>
                <w:iCs w:val="0"/>
                <w:color w:val="000000"/>
                <w:sz w:val="24"/>
                <w:szCs w:val="24"/>
                <w:u w:val="none"/>
              </w:rPr>
            </w:pPr>
          </w:p>
        </w:tc>
      </w:tr>
      <w:tr w14:paraId="7CB1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02F9">
            <w:pPr>
              <w:rPr>
                <w:rFonts w:hint="default" w:ascii="Times New Roman" w:hAnsi="Times New Roman" w:eastAsia="宋体" w:cs="Times New Roman"/>
                <w:b/>
                <w:bCs/>
                <w:i w:val="0"/>
                <w:iCs w:val="0"/>
                <w:color w:val="000000"/>
                <w:sz w:val="24"/>
                <w:szCs w:val="24"/>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B5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市本级支出合计</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DA8E">
            <w:pPr>
              <w:keepNext w:val="0"/>
              <w:keepLines w:val="0"/>
              <w:widowControl/>
              <w:suppressLineNumbers w:val="0"/>
              <w:jc w:val="right"/>
              <w:textAlignment w:val="center"/>
            </w:pPr>
            <w:r>
              <w:rPr>
                <w:rFonts w:hint="eastAsia" w:ascii="宋体" w:hAnsi="宋体" w:eastAsia="宋体" w:cs="宋体"/>
                <w:b/>
                <w:bCs/>
                <w:i w:val="0"/>
                <w:iCs w:val="0"/>
                <w:color w:val="000000"/>
                <w:kern w:val="0"/>
                <w:sz w:val="24"/>
                <w:szCs w:val="24"/>
                <w:u w:val="none"/>
                <w:lang w:val="en-US" w:eastAsia="zh-CN" w:bidi="ar"/>
              </w:rPr>
              <w:t xml:space="preserve">11493 </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7DD7">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10077 </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7BF5">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869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21D5">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547 </w:t>
            </w:r>
          </w:p>
        </w:tc>
      </w:tr>
    </w:tbl>
    <w:p w14:paraId="6DEF9DF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b w:val="0"/>
          <w:bCs/>
          <w:sz w:val="32"/>
          <w:szCs w:val="32"/>
        </w:rPr>
        <w:sectPr>
          <w:footerReference r:id="rId12" w:type="default"/>
          <w:pgSz w:w="16838" w:h="11906" w:orient="landscape"/>
          <w:pgMar w:top="1800" w:right="1440" w:bottom="1800" w:left="1440" w:header="851" w:footer="992" w:gutter="0"/>
          <w:pgNumType w:fmt="decimal"/>
          <w:cols w:space="720" w:num="1"/>
          <w:docGrid w:type="lines" w:linePitch="312" w:charSpace="0"/>
        </w:sectPr>
      </w:pPr>
    </w:p>
    <w:tbl>
      <w:tblPr>
        <w:tblStyle w:val="8"/>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2"/>
        <w:gridCol w:w="4859"/>
        <w:gridCol w:w="1459"/>
      </w:tblGrid>
      <w:tr w14:paraId="2BCB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atLeast"/>
        </w:trPr>
        <w:tc>
          <w:tcPr>
            <w:tcW w:w="8340" w:type="dxa"/>
            <w:gridSpan w:val="3"/>
            <w:tcBorders>
              <w:top w:val="nil"/>
              <w:left w:val="nil"/>
              <w:bottom w:val="nil"/>
              <w:right w:val="nil"/>
            </w:tcBorders>
            <w:shd w:val="clear" w:color="auto" w:fill="auto"/>
            <w:noWrap/>
            <w:vAlign w:val="center"/>
          </w:tcPr>
          <w:p w14:paraId="6AEE6BD7">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黑体" w:hAnsi="黑体" w:eastAsia="黑体" w:cs="黑体"/>
                <w:i w:val="0"/>
                <w:iCs w:val="0"/>
                <w:color w:val="000000"/>
                <w:kern w:val="0"/>
                <w:sz w:val="32"/>
                <w:szCs w:val="32"/>
                <w:u w:val="none"/>
                <w:lang w:val="en-US" w:eastAsia="zh-CN" w:bidi="ar"/>
              </w:rPr>
              <w:t>表10 2025年芦台区本级政府性基金预算支出表</w:t>
            </w:r>
          </w:p>
        </w:tc>
      </w:tr>
      <w:tr w14:paraId="0640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trPr>
        <w:tc>
          <w:tcPr>
            <w:tcW w:w="8340" w:type="dxa"/>
            <w:gridSpan w:val="3"/>
            <w:tcBorders>
              <w:top w:val="nil"/>
              <w:left w:val="nil"/>
              <w:bottom w:val="single" w:color="000000" w:sz="4" w:space="0"/>
              <w:right w:val="nil"/>
            </w:tcBorders>
            <w:shd w:val="clear" w:color="auto" w:fill="auto"/>
            <w:noWrap/>
            <w:vAlign w:val="center"/>
          </w:tcPr>
          <w:p w14:paraId="7E5204E2">
            <w:pPr>
              <w:keepNext w:val="0"/>
              <w:keepLines w:val="0"/>
              <w:widowControl/>
              <w:suppressLineNumbers w:val="0"/>
              <w:ind w:firstLineChars="10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单位：万元</w:t>
            </w:r>
          </w:p>
        </w:tc>
      </w:tr>
      <w:tr w14:paraId="11E7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10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科目编码</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475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科目名称</w:t>
            </w:r>
          </w:p>
        </w:tc>
        <w:tc>
          <w:tcPr>
            <w:tcW w:w="1459" w:type="dxa"/>
            <w:tcBorders>
              <w:top w:val="single" w:color="000000" w:sz="4" w:space="0"/>
              <w:left w:val="single" w:color="000000" w:sz="4" w:space="0"/>
              <w:bottom w:val="single" w:color="000000" w:sz="4" w:space="0"/>
              <w:right w:val="single" w:color="auto" w:sz="4" w:space="0"/>
            </w:tcBorders>
            <w:shd w:val="clear" w:color="auto" w:fill="auto"/>
            <w:vAlign w:val="center"/>
          </w:tcPr>
          <w:p w14:paraId="00C735A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预算安排</w:t>
            </w:r>
          </w:p>
        </w:tc>
      </w:tr>
      <w:tr w14:paraId="0CDD2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25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BD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城乡社区支出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105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8176</w:t>
            </w:r>
          </w:p>
        </w:tc>
      </w:tr>
      <w:tr w14:paraId="0E14D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F60E">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9E6E">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国有土地使用权出让收入安排的支出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9EF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7444</w:t>
            </w:r>
          </w:p>
        </w:tc>
      </w:tr>
      <w:tr w14:paraId="5405E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5AA9">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2120802</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2235">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土地开发支出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CDA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w:t>
            </w:r>
          </w:p>
        </w:tc>
      </w:tr>
      <w:tr w14:paraId="57D6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7D67">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2120804</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8F4A">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农村基础设施建设支出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8DE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r>
      <w:tr w14:paraId="3B9E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33A0">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2120806</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1FCE">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土地出让业务支出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8C4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r>
      <w:tr w14:paraId="63F3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11CD">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2120814</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DB15">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农业生产发展支出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A3B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5893A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A728">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2120816</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9E8A">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农业农村生态环境支出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93B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r>
      <w:tr w14:paraId="0B793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F107">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2120899</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DF25">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其他国有土地使用权出让收入安排的支出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CF9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1280</w:t>
            </w:r>
          </w:p>
        </w:tc>
      </w:tr>
      <w:tr w14:paraId="2B215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38E4">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21211</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8B88">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农业土地开发支出的资金</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B83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1090</w:t>
            </w:r>
          </w:p>
        </w:tc>
      </w:tr>
      <w:tr w14:paraId="7423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A346">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21213</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42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城市基础设施配套费安排的支出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29D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w:t>
            </w:r>
          </w:p>
        </w:tc>
      </w:tr>
      <w:tr w14:paraId="7B4E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CE7F">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2121302</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7EEB">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城市环境卫生</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3B2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r>
      <w:tr w14:paraId="637F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077F">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2121399</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5E8E">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其他城市基础设施配套费安排的支出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F0C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r>
      <w:tr w14:paraId="5B32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2728">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21214</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F7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污水处理费安排的支出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CAD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w:t>
            </w:r>
          </w:p>
        </w:tc>
      </w:tr>
      <w:tr w14:paraId="101B9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F42C">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2121401</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A94C">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污水处理设施建设和运营</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E21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r>
      <w:tr w14:paraId="1FCD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791A">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2121499</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E57D">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其他污水处理费安排的支出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EE1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r>
      <w:tr w14:paraId="31FF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81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0B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农林水支出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761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252A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C41D">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21372</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720C">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大中型水库移民后期扶持基金支出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B06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EC3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AFD3">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2137201</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3213">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移民补助</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5C9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0725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A3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5B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3AC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6D447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F7A5">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22904</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6020">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其他政府性基金及对应专项债务收入安排的支出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5A4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6E83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32A0">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2290402</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5AFA">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其他地方自行试点项目收益专项债券安排的支出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96B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7A19C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176E">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22960</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44A2">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彩票公益金安排的支出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597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r>
      <w:tr w14:paraId="3161F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1675">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2296002</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4923">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用于社会福利的彩票公益金支出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C6E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r>
      <w:tr w14:paraId="6C20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D0AE">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2296006</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AF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用于残疾人事业发展的彩票公益金支出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66F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08A5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AB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2B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债务付息支出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F3B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3176</w:t>
            </w:r>
          </w:p>
        </w:tc>
      </w:tr>
      <w:tr w14:paraId="05DFE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95BA">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23204</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33A9">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地方政府专项债务付息支出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BDB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3176</w:t>
            </w:r>
          </w:p>
        </w:tc>
      </w:tr>
      <w:tr w14:paraId="0FD8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05CE">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2320411</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F1BF">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国有土地使用权出让金债务付息支出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F66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3076</w:t>
            </w:r>
          </w:p>
        </w:tc>
      </w:tr>
      <w:tr w14:paraId="40E16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51AB">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2320498</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176B">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其他地方自行试点项目收益专项债券付息支出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B6C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7C5F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39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FA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债务发行费用支出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C5D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r>
      <w:tr w14:paraId="5B451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8E48">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23304</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0FBC">
            <w:pPr>
              <w:keepNext w:val="0"/>
              <w:keepLines w:val="0"/>
              <w:widowControl/>
              <w:suppressLineNumbers w:val="0"/>
              <w:ind w:firstLine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地方政府专项债务发行费用支出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DF7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r>
      <w:tr w14:paraId="40B5A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38C8">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2330411</w:t>
            </w: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490A">
            <w:pPr>
              <w:keepNext w:val="0"/>
              <w:keepLines w:val="0"/>
              <w:widowControl/>
              <w:suppressLineNumbers w:val="0"/>
              <w:ind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国有土地使用权出让金债务发行费用支出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3B4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r>
      <w:tr w14:paraId="3462F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4445">
            <w:pPr>
              <w:jc w:val="left"/>
              <w:rPr>
                <w:rFonts w:hint="default" w:ascii="Times New Roman" w:hAnsi="Times New Roman" w:eastAsia="宋体" w:cs="Times New Roman"/>
                <w:i w:val="0"/>
                <w:iCs w:val="0"/>
                <w:color w:val="000000"/>
                <w:sz w:val="21"/>
                <w:szCs w:val="21"/>
                <w:u w:val="none"/>
              </w:rPr>
            </w:pPr>
          </w:p>
        </w:tc>
        <w:tc>
          <w:tcPr>
            <w:tcW w:w="4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1314">
            <w:pPr>
              <w:keepNext w:val="0"/>
              <w:keepLines w:val="0"/>
              <w:widowControl/>
              <w:suppressLineNumbers w:val="0"/>
              <w:jc w:val="center"/>
              <w:textAlignment w:val="center"/>
              <w:rPr>
                <w:rFonts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合      计</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54A1">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11493</w:t>
            </w:r>
          </w:p>
        </w:tc>
      </w:tr>
    </w:tbl>
    <w:p w14:paraId="4FD9C0A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b w:val="0"/>
          <w:bCs/>
          <w:sz w:val="32"/>
          <w:szCs w:val="32"/>
        </w:rPr>
        <w:sectPr>
          <w:pgSz w:w="11906" w:h="16838"/>
          <w:pgMar w:top="1440" w:right="1800" w:bottom="1440" w:left="1800" w:header="851" w:footer="992" w:gutter="0"/>
          <w:pgNumType w:fmt="decimal"/>
          <w:cols w:space="720" w:num="1"/>
          <w:docGrid w:type="lines" w:linePitch="312" w:charSpace="0"/>
        </w:sectPr>
      </w:pPr>
    </w:p>
    <w:tbl>
      <w:tblPr>
        <w:tblStyle w:val="8"/>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6"/>
        <w:gridCol w:w="2738"/>
        <w:gridCol w:w="1418"/>
        <w:gridCol w:w="1508"/>
        <w:gridCol w:w="1378"/>
        <w:gridCol w:w="1418"/>
      </w:tblGrid>
      <w:tr w14:paraId="100F0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jc w:val="center"/>
        </w:trPr>
        <w:tc>
          <w:tcPr>
            <w:tcW w:w="0" w:type="auto"/>
            <w:gridSpan w:val="6"/>
            <w:tcBorders>
              <w:top w:val="nil"/>
              <w:left w:val="nil"/>
              <w:bottom w:val="nil"/>
              <w:right w:val="nil"/>
            </w:tcBorders>
            <w:shd w:val="clear" w:color="auto" w:fill="auto"/>
            <w:noWrap/>
            <w:vAlign w:val="top"/>
          </w:tcPr>
          <w:p w14:paraId="464E1E9D">
            <w:pPr>
              <w:keepNext w:val="0"/>
              <w:keepLines w:val="0"/>
              <w:widowControl/>
              <w:suppressLineNumbers w:val="0"/>
              <w:jc w:val="center"/>
              <w:textAlignment w:val="top"/>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表11 2025年芦台经济开发区政府性基金预算支出经济分类明细表</w:t>
            </w:r>
          </w:p>
        </w:tc>
      </w:tr>
      <w:tr w14:paraId="0B94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jc w:val="center"/>
        </w:trPr>
        <w:tc>
          <w:tcPr>
            <w:tcW w:w="0" w:type="auto"/>
            <w:tcBorders>
              <w:top w:val="nil"/>
              <w:left w:val="nil"/>
              <w:bottom w:val="nil"/>
              <w:right w:val="nil"/>
            </w:tcBorders>
            <w:shd w:val="clear" w:color="auto" w:fill="auto"/>
            <w:noWrap/>
            <w:vAlign w:val="bottom"/>
          </w:tcPr>
          <w:p w14:paraId="74806A7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453E6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82709D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2DC4901">
            <w:pPr>
              <w:rPr>
                <w:rFonts w:hint="eastAsia" w:ascii="宋体" w:hAnsi="宋体" w:eastAsia="宋体" w:cs="宋体"/>
                <w:i w:val="0"/>
                <w:iCs w:val="0"/>
                <w:color w:val="000000"/>
                <w:sz w:val="22"/>
                <w:szCs w:val="22"/>
                <w:u w:val="none"/>
              </w:rPr>
            </w:pPr>
          </w:p>
        </w:tc>
        <w:tc>
          <w:tcPr>
            <w:tcW w:w="1216" w:type="dxa"/>
            <w:tcBorders>
              <w:top w:val="nil"/>
              <w:left w:val="nil"/>
              <w:bottom w:val="nil"/>
              <w:right w:val="nil"/>
            </w:tcBorders>
            <w:shd w:val="clear" w:color="auto" w:fill="auto"/>
            <w:noWrap/>
            <w:vAlign w:val="bottom"/>
          </w:tcPr>
          <w:p w14:paraId="1CC3D37A">
            <w:pPr>
              <w:rPr>
                <w:rFonts w:hint="eastAsia" w:ascii="宋体" w:hAnsi="宋体" w:eastAsia="宋体" w:cs="宋体"/>
                <w:i w:val="0"/>
                <w:iCs w:val="0"/>
                <w:color w:val="000000"/>
                <w:sz w:val="22"/>
                <w:szCs w:val="22"/>
                <w:u w:val="none"/>
              </w:rPr>
            </w:pPr>
          </w:p>
        </w:tc>
        <w:tc>
          <w:tcPr>
            <w:tcW w:w="1252" w:type="dxa"/>
            <w:tcBorders>
              <w:top w:val="nil"/>
              <w:left w:val="nil"/>
              <w:bottom w:val="nil"/>
              <w:right w:val="nil"/>
            </w:tcBorders>
            <w:shd w:val="clear" w:color="auto" w:fill="auto"/>
            <w:noWrap/>
            <w:vAlign w:val="center"/>
          </w:tcPr>
          <w:p w14:paraId="37F0BED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6725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jc w:val="center"/>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F2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E5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6A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支出总计</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4F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区本级财力安排</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21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上级提前下达转移支付</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F6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上年结转收入</w:t>
            </w:r>
          </w:p>
        </w:tc>
      </w:tr>
      <w:tr w14:paraId="7550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D44F">
            <w:pP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A9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BA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11493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BA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10077 </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C1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869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13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547 </w:t>
            </w:r>
          </w:p>
        </w:tc>
      </w:tr>
      <w:tr w14:paraId="6454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6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E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7C8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45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D4FC">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7FA9">
            <w:pPr>
              <w:rPr>
                <w:rFonts w:hint="eastAsia" w:ascii="宋体" w:hAnsi="宋体" w:eastAsia="宋体" w:cs="宋体"/>
                <w:i w:val="0"/>
                <w:iCs w:val="0"/>
                <w:color w:val="000000"/>
                <w:sz w:val="20"/>
                <w:szCs w:val="20"/>
                <w:u w:val="none"/>
              </w:rPr>
            </w:pPr>
          </w:p>
        </w:tc>
      </w:tr>
      <w:tr w14:paraId="4189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7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0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E805">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C424">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023C">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DC18">
            <w:pPr>
              <w:rPr>
                <w:rFonts w:hint="eastAsia" w:ascii="宋体" w:hAnsi="宋体" w:eastAsia="宋体" w:cs="宋体"/>
                <w:i w:val="0"/>
                <w:iCs w:val="0"/>
                <w:color w:val="000000"/>
                <w:sz w:val="20"/>
                <w:szCs w:val="20"/>
                <w:u w:val="none"/>
              </w:rPr>
            </w:pPr>
          </w:p>
        </w:tc>
      </w:tr>
      <w:tr w14:paraId="04695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B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20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428B">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215F">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A54D">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D112">
            <w:pPr>
              <w:rPr>
                <w:rFonts w:hint="eastAsia" w:ascii="宋体" w:hAnsi="宋体" w:eastAsia="宋体" w:cs="宋体"/>
                <w:i w:val="0"/>
                <w:iCs w:val="0"/>
                <w:color w:val="000000"/>
                <w:sz w:val="20"/>
                <w:szCs w:val="20"/>
                <w:u w:val="none"/>
              </w:rPr>
            </w:pPr>
          </w:p>
        </w:tc>
      </w:tr>
      <w:tr w14:paraId="2D338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8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1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4BF1">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DAF9">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F1B1">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E93A">
            <w:pPr>
              <w:rPr>
                <w:rFonts w:hint="eastAsia" w:ascii="宋体" w:hAnsi="宋体" w:eastAsia="宋体" w:cs="宋体"/>
                <w:i w:val="0"/>
                <w:iCs w:val="0"/>
                <w:color w:val="000000"/>
                <w:sz w:val="20"/>
                <w:szCs w:val="20"/>
                <w:u w:val="none"/>
              </w:rPr>
            </w:pPr>
          </w:p>
        </w:tc>
      </w:tr>
      <w:tr w14:paraId="2B7DB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F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2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3E8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5C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972B">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F77E">
            <w:pPr>
              <w:rPr>
                <w:rFonts w:hint="eastAsia" w:ascii="宋体" w:hAnsi="宋体" w:eastAsia="宋体" w:cs="宋体"/>
                <w:i w:val="0"/>
                <w:iCs w:val="0"/>
                <w:color w:val="000000"/>
                <w:sz w:val="20"/>
                <w:szCs w:val="20"/>
                <w:u w:val="none"/>
              </w:rPr>
            </w:pPr>
          </w:p>
        </w:tc>
      </w:tr>
      <w:tr w14:paraId="08113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3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4B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CA5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21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51CB">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2738">
            <w:pPr>
              <w:rPr>
                <w:rFonts w:hint="eastAsia" w:ascii="宋体" w:hAnsi="宋体" w:eastAsia="宋体" w:cs="宋体"/>
                <w:i w:val="0"/>
                <w:iCs w:val="0"/>
                <w:color w:val="000000"/>
                <w:sz w:val="20"/>
                <w:szCs w:val="20"/>
                <w:u w:val="none"/>
              </w:rPr>
            </w:pPr>
          </w:p>
        </w:tc>
      </w:tr>
      <w:tr w14:paraId="1A89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3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E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房屋建筑物构建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4A1C">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8136">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5172">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27C8">
            <w:pPr>
              <w:rPr>
                <w:rFonts w:hint="eastAsia" w:ascii="宋体" w:hAnsi="宋体" w:eastAsia="宋体" w:cs="宋体"/>
                <w:i w:val="0"/>
                <w:iCs w:val="0"/>
                <w:color w:val="000000"/>
                <w:sz w:val="20"/>
                <w:szCs w:val="20"/>
                <w:u w:val="none"/>
              </w:rPr>
            </w:pPr>
          </w:p>
        </w:tc>
      </w:tr>
      <w:tr w14:paraId="45F78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D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07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D6E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FA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98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B836">
            <w:pPr>
              <w:rPr>
                <w:rFonts w:hint="eastAsia" w:ascii="宋体" w:hAnsi="宋体" w:eastAsia="宋体" w:cs="宋体"/>
                <w:i w:val="0"/>
                <w:iCs w:val="0"/>
                <w:color w:val="000000"/>
                <w:sz w:val="20"/>
                <w:szCs w:val="20"/>
                <w:u w:val="none"/>
              </w:rPr>
            </w:pPr>
          </w:p>
        </w:tc>
      </w:tr>
      <w:tr w14:paraId="43D8B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A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4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C196">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5054">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9CCE">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3C65">
            <w:pPr>
              <w:rPr>
                <w:rFonts w:hint="eastAsia" w:ascii="宋体" w:hAnsi="宋体" w:eastAsia="宋体" w:cs="宋体"/>
                <w:i w:val="0"/>
                <w:iCs w:val="0"/>
                <w:color w:val="000000"/>
                <w:sz w:val="20"/>
                <w:szCs w:val="20"/>
                <w:u w:val="none"/>
              </w:rPr>
            </w:pPr>
          </w:p>
        </w:tc>
      </w:tr>
      <w:tr w14:paraId="302A0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D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7C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土地征迁补偿和安置支出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A7E7">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D31E">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E631">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EB26">
            <w:pPr>
              <w:rPr>
                <w:rFonts w:hint="eastAsia" w:ascii="宋体" w:hAnsi="宋体" w:eastAsia="宋体" w:cs="宋体"/>
                <w:i w:val="0"/>
                <w:iCs w:val="0"/>
                <w:color w:val="000000"/>
                <w:sz w:val="20"/>
                <w:szCs w:val="20"/>
                <w:u w:val="none"/>
              </w:rPr>
            </w:pPr>
          </w:p>
        </w:tc>
      </w:tr>
      <w:tr w14:paraId="1C94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F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B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B153">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7067">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EAC1">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D994">
            <w:pPr>
              <w:rPr>
                <w:rFonts w:hint="eastAsia" w:ascii="宋体" w:hAnsi="宋体" w:eastAsia="宋体" w:cs="宋体"/>
                <w:i w:val="0"/>
                <w:iCs w:val="0"/>
                <w:color w:val="000000"/>
                <w:sz w:val="20"/>
                <w:szCs w:val="20"/>
                <w:u w:val="none"/>
              </w:rPr>
            </w:pPr>
          </w:p>
        </w:tc>
      </w:tr>
      <w:tr w14:paraId="0D0FE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76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9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975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F1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3BB1">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47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r>
      <w:tr w14:paraId="714A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7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EE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00F5">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C3D8">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BD5D">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547D">
            <w:pPr>
              <w:rPr>
                <w:rFonts w:hint="eastAsia" w:ascii="宋体" w:hAnsi="宋体" w:eastAsia="宋体" w:cs="宋体"/>
                <w:i w:val="0"/>
                <w:iCs w:val="0"/>
                <w:color w:val="000000"/>
                <w:sz w:val="20"/>
                <w:szCs w:val="20"/>
                <w:u w:val="none"/>
              </w:rPr>
            </w:pPr>
          </w:p>
        </w:tc>
      </w:tr>
      <w:tr w14:paraId="10CCC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6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50501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7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A64B">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EE59">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6F7F">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05F6">
            <w:pPr>
              <w:rPr>
                <w:rFonts w:hint="eastAsia" w:ascii="宋体" w:hAnsi="宋体" w:eastAsia="宋体" w:cs="宋体"/>
                <w:i w:val="0"/>
                <w:iCs w:val="0"/>
                <w:color w:val="000000"/>
                <w:sz w:val="20"/>
                <w:szCs w:val="20"/>
                <w:u w:val="none"/>
              </w:rPr>
            </w:pPr>
          </w:p>
        </w:tc>
      </w:tr>
      <w:tr w14:paraId="714A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9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C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0E39">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7B17">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AB69">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7236">
            <w:pPr>
              <w:rPr>
                <w:rFonts w:hint="eastAsia" w:ascii="宋体" w:hAnsi="宋体" w:eastAsia="宋体" w:cs="宋体"/>
                <w:i w:val="0"/>
                <w:iCs w:val="0"/>
                <w:color w:val="000000"/>
                <w:sz w:val="20"/>
                <w:szCs w:val="20"/>
                <w:u w:val="none"/>
              </w:rPr>
            </w:pPr>
          </w:p>
        </w:tc>
      </w:tr>
      <w:tr w14:paraId="57099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B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0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8A37">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9D7A">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3D50">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9491">
            <w:pPr>
              <w:rPr>
                <w:rFonts w:hint="eastAsia" w:ascii="宋体" w:hAnsi="宋体" w:eastAsia="宋体" w:cs="宋体"/>
                <w:i w:val="0"/>
                <w:iCs w:val="0"/>
                <w:color w:val="000000"/>
                <w:sz w:val="20"/>
                <w:szCs w:val="20"/>
                <w:u w:val="none"/>
              </w:rPr>
            </w:pPr>
          </w:p>
        </w:tc>
      </w:tr>
      <w:tr w14:paraId="79F4D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5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B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042E">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0AD8">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B7F9">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C99C">
            <w:pPr>
              <w:rPr>
                <w:rFonts w:hint="eastAsia" w:ascii="宋体" w:hAnsi="宋体" w:eastAsia="宋体" w:cs="宋体"/>
                <w:i w:val="0"/>
                <w:iCs w:val="0"/>
                <w:color w:val="000000"/>
                <w:sz w:val="20"/>
                <w:szCs w:val="20"/>
                <w:u w:val="none"/>
              </w:rPr>
            </w:pPr>
          </w:p>
        </w:tc>
      </w:tr>
      <w:tr w14:paraId="01962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3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6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06BB">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6F6B">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FF8A">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029A">
            <w:pPr>
              <w:rPr>
                <w:rFonts w:hint="eastAsia" w:ascii="宋体" w:hAnsi="宋体" w:eastAsia="宋体" w:cs="宋体"/>
                <w:i w:val="0"/>
                <w:iCs w:val="0"/>
                <w:color w:val="000000"/>
                <w:sz w:val="20"/>
                <w:szCs w:val="20"/>
                <w:u w:val="none"/>
              </w:rPr>
            </w:pPr>
          </w:p>
        </w:tc>
      </w:tr>
      <w:tr w14:paraId="791C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6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9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5EE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BB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4440">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2D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r>
      <w:tr w14:paraId="7F2CD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3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45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社会福利和救助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D0A4">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FAB3">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91E3">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6D76">
            <w:pPr>
              <w:rPr>
                <w:rFonts w:hint="eastAsia" w:ascii="宋体" w:hAnsi="宋体" w:eastAsia="宋体" w:cs="宋体"/>
                <w:i w:val="0"/>
                <w:iCs w:val="0"/>
                <w:color w:val="000000"/>
                <w:sz w:val="20"/>
                <w:szCs w:val="20"/>
                <w:u w:val="none"/>
              </w:rPr>
            </w:pPr>
          </w:p>
        </w:tc>
      </w:tr>
      <w:tr w14:paraId="62D5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0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68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230D">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AC22">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3A22">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7376">
            <w:pPr>
              <w:rPr>
                <w:rFonts w:hint="eastAsia" w:ascii="宋体" w:hAnsi="宋体" w:eastAsia="宋体" w:cs="宋体"/>
                <w:i w:val="0"/>
                <w:iCs w:val="0"/>
                <w:color w:val="000000"/>
                <w:sz w:val="20"/>
                <w:szCs w:val="20"/>
                <w:u w:val="none"/>
              </w:rPr>
            </w:pPr>
          </w:p>
        </w:tc>
      </w:tr>
      <w:tr w14:paraId="3C55E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8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4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其他对个人和家庭补助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B55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9E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5D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B3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ECE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C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4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6DA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05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9C3A">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D80F">
            <w:pPr>
              <w:rPr>
                <w:rFonts w:hint="eastAsia" w:ascii="宋体" w:hAnsi="宋体" w:eastAsia="宋体" w:cs="宋体"/>
                <w:i w:val="0"/>
                <w:iCs w:val="0"/>
                <w:color w:val="000000"/>
                <w:sz w:val="20"/>
                <w:szCs w:val="20"/>
                <w:u w:val="none"/>
              </w:rPr>
            </w:pPr>
          </w:p>
        </w:tc>
      </w:tr>
      <w:tr w14:paraId="68318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7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14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6AB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0F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51F2">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F702">
            <w:pPr>
              <w:rPr>
                <w:rFonts w:hint="eastAsia" w:ascii="宋体" w:hAnsi="宋体" w:eastAsia="宋体" w:cs="宋体"/>
                <w:i w:val="0"/>
                <w:iCs w:val="0"/>
                <w:color w:val="000000"/>
                <w:sz w:val="20"/>
                <w:szCs w:val="20"/>
                <w:u w:val="none"/>
              </w:rPr>
            </w:pPr>
          </w:p>
        </w:tc>
      </w:tr>
      <w:tr w14:paraId="4BDA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E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80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上下级政府间转移性支出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A883">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B8C0">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33B1">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5F0D">
            <w:pPr>
              <w:rPr>
                <w:rFonts w:hint="eastAsia" w:ascii="宋体" w:hAnsi="宋体" w:eastAsia="宋体" w:cs="宋体"/>
                <w:i w:val="0"/>
                <w:iCs w:val="0"/>
                <w:color w:val="000000"/>
                <w:sz w:val="20"/>
                <w:szCs w:val="20"/>
                <w:u w:val="none"/>
              </w:rPr>
            </w:pPr>
          </w:p>
        </w:tc>
      </w:tr>
      <w:tr w14:paraId="71AB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0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3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134B">
            <w:pP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F9DD8">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C366F">
            <w:pPr>
              <w:rPr>
                <w:rFonts w:hint="eastAsia" w:ascii="宋体" w:hAnsi="宋体" w:eastAsia="宋体" w:cs="宋体"/>
                <w:i w:val="0"/>
                <w:iCs w:val="0"/>
                <w:color w:val="000000"/>
                <w:sz w:val="20"/>
                <w:szCs w:val="20"/>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99C5A">
            <w:pPr>
              <w:rPr>
                <w:rFonts w:hint="eastAsia" w:ascii="宋体" w:hAnsi="宋体" w:eastAsia="宋体" w:cs="宋体"/>
                <w:i w:val="0"/>
                <w:iCs w:val="0"/>
                <w:color w:val="000000"/>
                <w:sz w:val="20"/>
                <w:szCs w:val="20"/>
                <w:u w:val="none"/>
              </w:rPr>
            </w:pPr>
          </w:p>
        </w:tc>
      </w:tr>
    </w:tbl>
    <w:p w14:paraId="73B6FBE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b w:val="0"/>
          <w:bCs/>
          <w:sz w:val="32"/>
          <w:szCs w:val="32"/>
        </w:rPr>
        <w:sectPr>
          <w:footerReference r:id="rId13" w:type="default"/>
          <w:pgSz w:w="11906" w:h="16838"/>
          <w:pgMar w:top="1440" w:right="1800" w:bottom="1440" w:left="1800" w:header="851" w:footer="992" w:gutter="0"/>
          <w:pgNumType w:fmt="decimal"/>
          <w:cols w:space="720" w:num="1"/>
          <w:docGrid w:type="lines" w:linePitch="312" w:charSpace="0"/>
        </w:sectPr>
      </w:pPr>
    </w:p>
    <w:tbl>
      <w:tblPr>
        <w:tblStyle w:val="8"/>
        <w:tblW w:w="96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3915"/>
        <w:gridCol w:w="5220"/>
      </w:tblGrid>
      <w:tr w14:paraId="416A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9630" w:type="dxa"/>
            <w:gridSpan w:val="3"/>
            <w:tcBorders>
              <w:top w:val="nil"/>
              <w:left w:val="nil"/>
              <w:bottom w:val="nil"/>
              <w:right w:val="nil"/>
            </w:tcBorders>
            <w:shd w:val="clear" w:color="auto" w:fill="auto"/>
            <w:vAlign w:val="center"/>
          </w:tcPr>
          <w:p w14:paraId="32E37F9D">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表12  2025年芦台经济开发区政府性基金专项转移支付分项目安排情况表</w:t>
            </w:r>
          </w:p>
        </w:tc>
      </w:tr>
      <w:tr w14:paraId="40AEC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gridSpan w:val="3"/>
            <w:tcBorders>
              <w:top w:val="nil"/>
              <w:left w:val="nil"/>
              <w:bottom w:val="nil"/>
              <w:right w:val="nil"/>
            </w:tcBorders>
            <w:shd w:val="clear" w:color="auto" w:fill="auto"/>
            <w:noWrap/>
            <w:vAlign w:val="center"/>
          </w:tcPr>
          <w:p w14:paraId="6848F0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14:paraId="3FC1B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D69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3CA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5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68F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提前下达数</w:t>
            </w:r>
          </w:p>
        </w:tc>
      </w:tr>
      <w:tr w14:paraId="078A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ABF67">
            <w:pPr>
              <w:jc w:val="center"/>
              <w:rPr>
                <w:rFonts w:hint="eastAsia" w:ascii="宋体" w:hAnsi="宋体" w:eastAsia="宋体" w:cs="宋体"/>
                <w:b/>
                <w:bCs/>
                <w:i w:val="0"/>
                <w:iCs w:val="0"/>
                <w:color w:val="000000"/>
                <w:sz w:val="24"/>
                <w:szCs w:val="24"/>
                <w:u w:val="none"/>
              </w:rPr>
            </w:pPr>
          </w:p>
        </w:tc>
        <w:tc>
          <w:tcPr>
            <w:tcW w:w="3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761B5">
            <w:pPr>
              <w:jc w:val="center"/>
              <w:rPr>
                <w:rFonts w:hint="eastAsia" w:ascii="宋体" w:hAnsi="宋体" w:eastAsia="宋体" w:cs="宋体"/>
                <w:b/>
                <w:bCs/>
                <w:i w:val="0"/>
                <w:iCs w:val="0"/>
                <w:color w:val="000000"/>
                <w:sz w:val="24"/>
                <w:szCs w:val="24"/>
                <w:u w:val="none"/>
              </w:rPr>
            </w:pPr>
          </w:p>
        </w:tc>
        <w:tc>
          <w:tcPr>
            <w:tcW w:w="5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FEEF9">
            <w:pPr>
              <w:jc w:val="center"/>
              <w:rPr>
                <w:rFonts w:hint="eastAsia" w:ascii="宋体" w:hAnsi="宋体" w:eastAsia="宋体" w:cs="宋体"/>
                <w:b/>
                <w:bCs/>
                <w:i w:val="0"/>
                <w:iCs w:val="0"/>
                <w:color w:val="000000"/>
                <w:sz w:val="24"/>
                <w:szCs w:val="24"/>
                <w:u w:val="none"/>
              </w:rPr>
            </w:pPr>
          </w:p>
        </w:tc>
      </w:tr>
      <w:tr w14:paraId="43018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A29C">
            <w:pPr>
              <w:jc w:val="center"/>
              <w:rPr>
                <w:rFonts w:hint="eastAsia" w:ascii="宋体" w:hAnsi="宋体" w:eastAsia="宋体" w:cs="宋体"/>
                <w:i w:val="0"/>
                <w:iCs w:val="0"/>
                <w:color w:val="000000"/>
                <w:sz w:val="22"/>
                <w:szCs w:val="22"/>
                <w:u w:val="none"/>
              </w:rPr>
            </w:pP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6F3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专项转移支付资金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7E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869 </w:t>
            </w:r>
          </w:p>
        </w:tc>
      </w:tr>
      <w:tr w14:paraId="4AAD8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E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69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中央水库移民扶持基金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F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r w14:paraId="06B10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5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78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省级耕地建设与利用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A6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857 </w:t>
            </w:r>
          </w:p>
        </w:tc>
      </w:tr>
      <w:tr w14:paraId="45E06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E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7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中央专项彩票公益金支持残疾人事业发展补助资金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E1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r>
      <w:tr w14:paraId="14DC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B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5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中央专项彩票公益金支持地方社会公益事业发展资金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AC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r>
      <w:tr w14:paraId="044D1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B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3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F1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省级专项福利彩票公益金</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08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r>
    </w:tbl>
    <w:p w14:paraId="5C23628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b w:val="0"/>
          <w:bCs/>
          <w:sz w:val="32"/>
          <w:szCs w:val="32"/>
        </w:rPr>
        <w:sectPr>
          <w:pgSz w:w="11906" w:h="16838"/>
          <w:pgMar w:top="1440" w:right="1800" w:bottom="1440" w:left="1800" w:header="851" w:footer="992" w:gutter="0"/>
          <w:pgNumType w:fmt="decimal"/>
          <w:cols w:space="720" w:num="1"/>
          <w:docGrid w:type="lines" w:linePitch="312" w:charSpace="0"/>
        </w:sectPr>
      </w:pPr>
    </w:p>
    <w:p w14:paraId="40B35D0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五、</w:t>
      </w:r>
      <w:r>
        <w:rPr>
          <w:rFonts w:hint="eastAsia" w:ascii="黑体" w:hAnsi="黑体" w:eastAsia="黑体" w:cs="黑体"/>
          <w:b w:val="0"/>
          <w:bCs/>
          <w:kern w:val="0"/>
          <w:sz w:val="32"/>
          <w:szCs w:val="32"/>
        </w:rPr>
        <w:t>202</w:t>
      </w:r>
      <w:r>
        <w:rPr>
          <w:rFonts w:hint="eastAsia" w:ascii="黑体" w:hAnsi="黑体" w:eastAsia="黑体" w:cs="黑体"/>
          <w:b w:val="0"/>
          <w:bCs/>
          <w:kern w:val="0"/>
          <w:sz w:val="32"/>
          <w:szCs w:val="32"/>
          <w:lang w:val="en-US" w:eastAsia="zh-CN"/>
        </w:rPr>
        <w:t>5</w:t>
      </w:r>
      <w:r>
        <w:rPr>
          <w:rFonts w:hint="eastAsia" w:ascii="黑体" w:hAnsi="黑体" w:eastAsia="黑体" w:cs="黑体"/>
          <w:b w:val="0"/>
          <w:bCs/>
          <w:kern w:val="0"/>
          <w:sz w:val="32"/>
          <w:szCs w:val="32"/>
        </w:rPr>
        <w:t>年全区</w:t>
      </w:r>
      <w:r>
        <w:rPr>
          <w:rFonts w:hint="eastAsia" w:ascii="黑体" w:hAnsi="黑体" w:eastAsia="黑体" w:cs="黑体"/>
          <w:b w:val="0"/>
          <w:bCs/>
          <w:sz w:val="32"/>
          <w:szCs w:val="32"/>
        </w:rPr>
        <w:t>社会保险基金预算</w:t>
      </w:r>
    </w:p>
    <w:p w14:paraId="4B598AA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方正仿宋简体"/>
          <w:sz w:val="32"/>
          <w:szCs w:val="32"/>
          <w:highlight w:val="none"/>
        </w:rPr>
      </w:pPr>
      <w:r>
        <w:rPr>
          <w:rFonts w:hint="eastAsia" w:ascii="宋体" w:hAnsi="宋体" w:eastAsia="方正仿宋简体"/>
          <w:sz w:val="32"/>
          <w:szCs w:val="32"/>
          <w:highlight w:val="none"/>
        </w:rPr>
        <w:t>社会保险基金预算包括机关事业单位基本养老保险基金、城乡居民基本养老保险基金。</w:t>
      </w:r>
    </w:p>
    <w:p w14:paraId="6460946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sz w:val="32"/>
          <w:szCs w:val="40"/>
          <w:highlight w:val="none"/>
          <w:lang w:val="en-US" w:eastAsia="zh-CN"/>
        </w:rPr>
      </w:pPr>
      <w:r>
        <w:rPr>
          <w:rFonts w:hint="eastAsia" w:ascii="宋体" w:hAnsi="宋体" w:eastAsia="方正仿宋简体" w:cs="方正仿宋简体"/>
          <w:sz w:val="32"/>
          <w:szCs w:val="40"/>
          <w:highlight w:val="none"/>
          <w:lang w:val="en-US" w:eastAsia="zh-CN"/>
        </w:rPr>
        <w:t>（1）收入预算。社保基金总收入14674万元。包括：①本年收入预算安排9780万元，其中：机关事业单位基本养老保险基金7858万元、城乡居民基本养老保险基金1922万元。②上年结余4894万元。</w:t>
      </w:r>
    </w:p>
    <w:p w14:paraId="3B56BC4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sz w:val="32"/>
          <w:szCs w:val="40"/>
          <w:highlight w:val="none"/>
          <w:lang w:val="en-US" w:eastAsia="zh-CN"/>
        </w:rPr>
      </w:pPr>
      <w:r>
        <w:rPr>
          <w:rFonts w:hint="eastAsia" w:ascii="宋体" w:hAnsi="宋体" w:eastAsia="方正仿宋简体" w:cs="方正仿宋简体"/>
          <w:sz w:val="32"/>
          <w:szCs w:val="40"/>
          <w:highlight w:val="none"/>
          <w:lang w:val="en-US" w:eastAsia="zh-CN"/>
        </w:rPr>
        <w:t>（2）支出预算。社保基金总支出14674万元。包括：①本年支出安排8540万元，其中：机关事业单位基本养老保险基金6966万元、城乡居民基本养老保险基金1574万元。②年末滚存结余6134万元。</w:t>
      </w:r>
    </w:p>
    <w:p w14:paraId="61BCC16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宋体" w:hAnsi="宋体" w:eastAsia="方正仿宋简体"/>
          <w:sz w:val="32"/>
          <w:szCs w:val="32"/>
          <w:lang w:eastAsia="zh-CN"/>
        </w:rPr>
      </w:pPr>
    </w:p>
    <w:p w14:paraId="030D9DC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宋体" w:hAnsi="宋体" w:eastAsia="方正仿宋简体"/>
          <w:sz w:val="32"/>
          <w:szCs w:val="32"/>
          <w:lang w:eastAsia="zh-CN"/>
        </w:rPr>
        <w:sectPr>
          <w:pgSz w:w="11906" w:h="16838"/>
          <w:pgMar w:top="1440" w:right="1800" w:bottom="1440" w:left="1800" w:header="851" w:footer="992" w:gutter="0"/>
          <w:pgNumType w:fmt="decimal"/>
          <w:cols w:space="720" w:num="1"/>
          <w:docGrid w:type="lines" w:linePitch="312" w:charSpace="0"/>
        </w:sectPr>
      </w:pPr>
    </w:p>
    <w:tbl>
      <w:tblPr>
        <w:tblStyle w:val="8"/>
        <w:tblW w:w="13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01"/>
        <w:gridCol w:w="1949"/>
        <w:gridCol w:w="5001"/>
        <w:gridCol w:w="1949"/>
      </w:tblGrid>
      <w:tr w14:paraId="08E3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13900" w:type="dxa"/>
            <w:gridSpan w:val="4"/>
            <w:tcBorders>
              <w:top w:val="nil"/>
              <w:left w:val="nil"/>
              <w:bottom w:val="nil"/>
              <w:right w:val="nil"/>
            </w:tcBorders>
            <w:shd w:val="clear" w:color="auto" w:fill="auto"/>
            <w:noWrap/>
            <w:vAlign w:val="center"/>
          </w:tcPr>
          <w:p w14:paraId="2E57127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黑体" w:hAnsi="黑体" w:eastAsia="黑体" w:cs="黑体"/>
                <w:i w:val="0"/>
                <w:iCs w:val="0"/>
                <w:color w:val="000000"/>
                <w:kern w:val="0"/>
                <w:sz w:val="32"/>
                <w:szCs w:val="32"/>
                <w:u w:val="none"/>
                <w:lang w:val="en-US" w:eastAsia="zh-CN" w:bidi="ar"/>
              </w:rPr>
              <w:t>表13 2025年芦台区本级社会保险基金预算收支平衡表</w:t>
            </w:r>
          </w:p>
        </w:tc>
      </w:tr>
      <w:tr w14:paraId="21EB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0" w:type="auto"/>
            <w:gridSpan w:val="4"/>
            <w:tcBorders>
              <w:top w:val="nil"/>
              <w:left w:val="nil"/>
              <w:bottom w:val="nil"/>
              <w:right w:val="nil"/>
            </w:tcBorders>
            <w:shd w:val="clear" w:color="auto" w:fill="auto"/>
            <w:noWrap/>
            <w:vAlign w:val="center"/>
          </w:tcPr>
          <w:p w14:paraId="69FAEB10">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单位：万元</w:t>
            </w:r>
          </w:p>
        </w:tc>
      </w:tr>
      <w:tr w14:paraId="3E5B0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85B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社会保险基金收入</w:t>
            </w:r>
          </w:p>
        </w:tc>
        <w:tc>
          <w:tcPr>
            <w:tcW w:w="6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72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社会保险基金支出</w:t>
            </w:r>
          </w:p>
        </w:tc>
      </w:tr>
      <w:tr w14:paraId="0C26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1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4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预算安排</w:t>
            </w:r>
          </w:p>
        </w:tc>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3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9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预算安排</w:t>
            </w:r>
          </w:p>
        </w:tc>
      </w:tr>
      <w:tr w14:paraId="4986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F5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一、机关事业单位基本养老保险基金总收入</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8C0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8998 </w:t>
            </w:r>
          </w:p>
        </w:tc>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83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一、机关事业单位基本养老保险基金总支出</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08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8998 </w:t>
            </w:r>
          </w:p>
        </w:tc>
      </w:tr>
      <w:tr w14:paraId="19150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6BC5">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（一）本年收入</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432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7858 </w:t>
            </w:r>
          </w:p>
        </w:tc>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B3B0">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（一）本年支出</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D90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6966 </w:t>
            </w:r>
          </w:p>
        </w:tc>
      </w:tr>
      <w:tr w14:paraId="3068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2CCB">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（二）上年结余</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BD2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1140 </w:t>
            </w:r>
          </w:p>
        </w:tc>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08A6">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（二）年末滚存结余</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D10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2032 </w:t>
            </w:r>
          </w:p>
        </w:tc>
      </w:tr>
      <w:tr w14:paraId="2148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A8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二、城乡居民基本养老保险基金总收入</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171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5676 </w:t>
            </w:r>
          </w:p>
        </w:tc>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3E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二、城乡居民基本养老保险基金总支出</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2C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5676 </w:t>
            </w:r>
          </w:p>
        </w:tc>
      </w:tr>
      <w:tr w14:paraId="6DA9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9D64">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（一）本年收入</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FEA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1922 </w:t>
            </w:r>
          </w:p>
        </w:tc>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09F3">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（一）本年支出</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198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1574 </w:t>
            </w:r>
          </w:p>
        </w:tc>
      </w:tr>
      <w:tr w14:paraId="0A076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B177">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（二）上年结余</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777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3754 </w:t>
            </w:r>
          </w:p>
        </w:tc>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C133">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（二）年末滚存结余</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46B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4102 </w:t>
            </w:r>
          </w:p>
        </w:tc>
      </w:tr>
      <w:tr w14:paraId="146DB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FC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本年收入合计</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187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9780 </w:t>
            </w:r>
          </w:p>
        </w:tc>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26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本年支出合计</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211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8540 </w:t>
            </w:r>
          </w:p>
        </w:tc>
      </w:tr>
      <w:tr w14:paraId="1EE1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E2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上年结余合计</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D04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4894 </w:t>
            </w:r>
          </w:p>
        </w:tc>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53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年末滚存结余合计</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BA4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6134 </w:t>
            </w:r>
          </w:p>
        </w:tc>
      </w:tr>
      <w:tr w14:paraId="1631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7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社会保险基金总收入</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00F1">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14674 </w:t>
            </w:r>
          </w:p>
        </w:tc>
        <w:tc>
          <w:tcPr>
            <w:tcW w:w="5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1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社会保险基金总支出</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59A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14674 </w:t>
            </w:r>
          </w:p>
        </w:tc>
      </w:tr>
    </w:tbl>
    <w:p w14:paraId="6F72DA1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宋体" w:hAnsi="宋体" w:eastAsia="方正仿宋简体"/>
          <w:sz w:val="32"/>
          <w:szCs w:val="32"/>
          <w:lang w:eastAsia="zh-CN"/>
        </w:rPr>
        <w:sectPr>
          <w:pgSz w:w="16838" w:h="11906" w:orient="landscape"/>
          <w:pgMar w:top="1800" w:right="1440" w:bottom="1800" w:left="1440" w:header="851" w:footer="992" w:gutter="0"/>
          <w:pgNumType w:fmt="decimal"/>
          <w:cols w:space="720" w:num="1"/>
          <w:docGrid w:type="lines" w:linePitch="312" w:charSpace="0"/>
        </w:sectPr>
      </w:pPr>
    </w:p>
    <w:p w14:paraId="6CD5E1C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宋体" w:hAnsi="宋体" w:eastAsia="方正仿宋简体"/>
          <w:sz w:val="32"/>
          <w:szCs w:val="32"/>
          <w:lang w:eastAsia="zh-CN"/>
        </w:rPr>
      </w:pPr>
    </w:p>
    <w:tbl>
      <w:tblPr>
        <w:tblStyle w:val="8"/>
        <w:tblW w:w="9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75"/>
        <w:gridCol w:w="1845"/>
        <w:gridCol w:w="1845"/>
      </w:tblGrid>
      <w:tr w14:paraId="45531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9165" w:type="dxa"/>
            <w:gridSpan w:val="3"/>
            <w:tcBorders>
              <w:top w:val="nil"/>
              <w:left w:val="nil"/>
              <w:bottom w:val="nil"/>
              <w:right w:val="nil"/>
            </w:tcBorders>
            <w:shd w:val="clear" w:color="auto" w:fill="auto"/>
            <w:noWrap/>
            <w:vAlign w:val="center"/>
          </w:tcPr>
          <w:p w14:paraId="63616217">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黑体" w:hAnsi="黑体" w:eastAsia="黑体" w:cs="黑体"/>
                <w:i w:val="0"/>
                <w:iCs w:val="0"/>
                <w:color w:val="000000"/>
                <w:kern w:val="0"/>
                <w:sz w:val="32"/>
                <w:szCs w:val="32"/>
                <w:u w:val="none"/>
                <w:lang w:val="en-US" w:eastAsia="zh-CN" w:bidi="ar"/>
              </w:rPr>
              <w:t>表14  2025年芦台区本级社会保险基金预算收入表</w:t>
            </w:r>
          </w:p>
        </w:tc>
      </w:tr>
      <w:tr w14:paraId="60917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tcBorders>
              <w:top w:val="nil"/>
              <w:left w:val="nil"/>
              <w:bottom w:val="nil"/>
              <w:right w:val="nil"/>
            </w:tcBorders>
            <w:shd w:val="clear" w:color="auto" w:fill="auto"/>
            <w:noWrap/>
            <w:vAlign w:val="bottom"/>
          </w:tcPr>
          <w:p w14:paraId="67401E07">
            <w:pPr>
              <w:jc w:val="center"/>
              <w:rPr>
                <w:rFonts w:hint="eastAsia" w:ascii="仿宋_GB2312" w:hAnsi="宋体" w:eastAsia="仿宋_GB2312" w:cs="仿宋_GB2312"/>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038D92B0">
            <w:pPr>
              <w:jc w:val="center"/>
              <w:rPr>
                <w:rFonts w:hint="default" w:ascii="仿宋_GB2312" w:hAnsi="宋体" w:eastAsia="仿宋_GB2312" w:cs="仿宋_GB2312"/>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4CBCE17E">
            <w:pPr>
              <w:keepNext w:val="0"/>
              <w:keepLines w:val="0"/>
              <w:widowControl/>
              <w:suppressLineNumbers w:val="0"/>
              <w:jc w:val="righ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单位：万元</w:t>
            </w:r>
          </w:p>
        </w:tc>
      </w:tr>
      <w:tr w14:paraId="07DCA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8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4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B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比上年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增长(%)</w:t>
            </w:r>
          </w:p>
        </w:tc>
      </w:tr>
      <w:tr w14:paraId="0C557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4DF2">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一、机关事业单位基本养老保险基金收入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EED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CC1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48218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2C5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1.保险费收入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8C8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924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1EC1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2F6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2.财政补贴收入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944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2BA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r>
      <w:tr w14:paraId="19DD1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644D">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3.利息收入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F83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1E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r>
      <w:tr w14:paraId="48DB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C002">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4.委托投资收益</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64B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016A">
            <w:pPr>
              <w:rPr>
                <w:rFonts w:hint="eastAsia" w:ascii="宋体" w:hAnsi="宋体" w:eastAsia="宋体" w:cs="宋体"/>
                <w:i w:val="0"/>
                <w:iCs w:val="0"/>
                <w:color w:val="000000"/>
                <w:sz w:val="24"/>
                <w:szCs w:val="24"/>
                <w:u w:val="none"/>
              </w:rPr>
            </w:pPr>
          </w:p>
        </w:tc>
      </w:tr>
      <w:tr w14:paraId="17B6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869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5.其他收入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F4E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283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r>
      <w:tr w14:paraId="0031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1B77">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二、城乡居民基本养老保险基金收入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6CF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95C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6F8C9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D71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1.缴费收入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12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2CC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D1E4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F443">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2.财政补贴收入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B0C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916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635D1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1145">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3.利息收入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DCE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8AA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r>
      <w:tr w14:paraId="12F2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8D6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4.委托投资收益</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812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3D1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08A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E5A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5.集体补助收入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43A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2261">
            <w:pPr>
              <w:rPr>
                <w:rFonts w:hint="eastAsia" w:ascii="宋体" w:hAnsi="宋体" w:eastAsia="宋体" w:cs="宋体"/>
                <w:i w:val="0"/>
                <w:iCs w:val="0"/>
                <w:color w:val="000000"/>
                <w:sz w:val="24"/>
                <w:szCs w:val="24"/>
                <w:u w:val="none"/>
              </w:rPr>
            </w:pPr>
          </w:p>
        </w:tc>
      </w:tr>
      <w:tr w14:paraId="0AAA1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166E">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6.其他收入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FC4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E320">
            <w:pPr>
              <w:rPr>
                <w:rFonts w:hint="eastAsia" w:ascii="宋体" w:hAnsi="宋体" w:eastAsia="宋体" w:cs="宋体"/>
                <w:i w:val="0"/>
                <w:iCs w:val="0"/>
                <w:color w:val="000000"/>
                <w:sz w:val="24"/>
                <w:szCs w:val="24"/>
                <w:u w:val="none"/>
              </w:rPr>
            </w:pPr>
          </w:p>
        </w:tc>
      </w:tr>
      <w:tr w14:paraId="42D58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C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DE13">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D02E">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23.0%</w:t>
            </w:r>
          </w:p>
        </w:tc>
      </w:tr>
    </w:tbl>
    <w:p w14:paraId="22CB63E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宋体" w:hAnsi="宋体" w:eastAsia="方正仿宋简体"/>
          <w:sz w:val="32"/>
          <w:szCs w:val="32"/>
          <w:lang w:eastAsia="zh-CN"/>
        </w:rPr>
        <w:sectPr>
          <w:pgSz w:w="11906" w:h="16838"/>
          <w:pgMar w:top="1440" w:right="1800" w:bottom="1440" w:left="1800" w:header="851" w:footer="992" w:gutter="0"/>
          <w:pgNumType w:fmt="decimal"/>
          <w:cols w:space="720" w:num="1"/>
          <w:docGrid w:type="lines" w:linePitch="312" w:charSpace="0"/>
        </w:sectPr>
      </w:pPr>
    </w:p>
    <w:p w14:paraId="573860DD">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方正仿宋简体"/>
          <w:sz w:val="28"/>
          <w:szCs w:val="28"/>
          <w:lang w:eastAsia="zh-CN"/>
        </w:rPr>
      </w:pPr>
    </w:p>
    <w:tbl>
      <w:tblPr>
        <w:tblStyle w:val="8"/>
        <w:tblW w:w="9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0"/>
        <w:gridCol w:w="1785"/>
        <w:gridCol w:w="1785"/>
      </w:tblGrid>
      <w:tr w14:paraId="70CE5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9120" w:type="dxa"/>
            <w:gridSpan w:val="3"/>
            <w:tcBorders>
              <w:top w:val="nil"/>
              <w:left w:val="nil"/>
              <w:bottom w:val="nil"/>
              <w:right w:val="nil"/>
            </w:tcBorders>
            <w:shd w:val="clear" w:color="auto" w:fill="auto"/>
            <w:noWrap/>
            <w:vAlign w:val="center"/>
          </w:tcPr>
          <w:p w14:paraId="367647CA">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黑体" w:hAnsi="黑体" w:eastAsia="黑体" w:cs="黑体"/>
                <w:i w:val="0"/>
                <w:iCs w:val="0"/>
                <w:color w:val="000000"/>
                <w:kern w:val="0"/>
                <w:sz w:val="32"/>
                <w:szCs w:val="32"/>
                <w:u w:val="none"/>
                <w:lang w:val="en-US" w:eastAsia="zh-CN" w:bidi="ar"/>
              </w:rPr>
              <w:t>表15 2025年芦台区本级社会保险基金预算支出表</w:t>
            </w:r>
          </w:p>
        </w:tc>
      </w:tr>
      <w:tr w14:paraId="571A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0" w:type="auto"/>
            <w:tcBorders>
              <w:top w:val="nil"/>
              <w:left w:val="nil"/>
              <w:bottom w:val="nil"/>
              <w:right w:val="nil"/>
            </w:tcBorders>
            <w:shd w:val="clear" w:color="auto" w:fill="auto"/>
            <w:noWrap/>
            <w:vAlign w:val="bottom"/>
          </w:tcPr>
          <w:p w14:paraId="6C878EE8">
            <w:pPr>
              <w:jc w:val="center"/>
              <w:rPr>
                <w:rFonts w:hint="eastAsia" w:ascii="仿宋_GB2312" w:hAnsi="宋体" w:eastAsia="仿宋_GB2312" w:cs="仿宋_GB2312"/>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340FD2E6">
            <w:pPr>
              <w:jc w:val="center"/>
              <w:rPr>
                <w:rFonts w:hint="default" w:ascii="仿宋_GB2312" w:hAnsi="宋体" w:eastAsia="仿宋_GB2312" w:cs="仿宋_GB2312"/>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77CF876">
            <w:pPr>
              <w:keepNext w:val="0"/>
              <w:keepLines w:val="0"/>
              <w:widowControl/>
              <w:suppressLineNumbers w:val="0"/>
              <w:jc w:val="righ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单位：万元</w:t>
            </w:r>
          </w:p>
        </w:tc>
      </w:tr>
      <w:tr w14:paraId="35708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6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8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B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比上年</w:t>
            </w:r>
            <w:r>
              <w:rPr>
                <w:rStyle w:val="33"/>
                <w:rFonts w:hint="eastAsia" w:ascii="宋体" w:hAnsi="宋体" w:eastAsia="宋体" w:cs="宋体"/>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增长</w:t>
            </w:r>
            <w:r>
              <w:rPr>
                <w:rStyle w:val="33"/>
                <w:rFonts w:hint="eastAsia" w:ascii="宋体" w:hAnsi="宋体" w:eastAsia="宋体" w:cs="宋体"/>
                <w:lang w:val="en-US" w:eastAsia="zh-CN" w:bidi="ar"/>
              </w:rPr>
              <w:t>(%)</w:t>
            </w:r>
          </w:p>
        </w:tc>
      </w:tr>
      <w:tr w14:paraId="3AA0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762E">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一、机关事业单位基本养老保险基金支出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3C2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7AA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EB2B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65D7">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1.基本养老金支出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35F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2E1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0E9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D26B">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2.丧葬补助金和抚恤金支出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AC2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49D8">
            <w:pPr>
              <w:rPr>
                <w:rFonts w:hint="eastAsia" w:ascii="宋体" w:hAnsi="宋体" w:eastAsia="宋体" w:cs="宋体"/>
                <w:i w:val="0"/>
                <w:iCs w:val="0"/>
                <w:color w:val="000000"/>
                <w:sz w:val="24"/>
                <w:szCs w:val="24"/>
                <w:u w:val="none"/>
              </w:rPr>
            </w:pPr>
          </w:p>
        </w:tc>
      </w:tr>
      <w:tr w14:paraId="5D26B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22A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3.其他支出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490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09B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4CEED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3A0A">
            <w:pPr>
              <w:keepNext w:val="0"/>
              <w:keepLines w:val="0"/>
              <w:widowControl/>
              <w:suppressLineNumbers w:val="0"/>
              <w:ind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二、城乡居民基本养老保险基金支出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29C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7AC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1447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897D">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1.基本养老金支出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C83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4FF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68A4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D38A">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2.个人账户养老金支出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D77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959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66B7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CDEF">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3.丧葬补助金支出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FE0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AF6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6718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BE79">
            <w:pPr>
              <w:keepNext w:val="0"/>
              <w:keepLines w:val="0"/>
              <w:widowControl/>
              <w:suppressLineNumbers w:val="0"/>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4.其他支出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9D3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713F">
            <w:pPr>
              <w:rPr>
                <w:rFonts w:hint="eastAsia" w:ascii="宋体" w:hAnsi="宋体" w:eastAsia="宋体" w:cs="宋体"/>
                <w:i w:val="0"/>
                <w:iCs w:val="0"/>
                <w:color w:val="000000"/>
                <w:sz w:val="24"/>
                <w:szCs w:val="24"/>
                <w:u w:val="none"/>
              </w:rPr>
            </w:pPr>
          </w:p>
        </w:tc>
      </w:tr>
      <w:tr w14:paraId="6735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4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5F4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D25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bl>
    <w:p w14:paraId="3AEC62CE">
      <w:pPr>
        <w:pStyle w:val="2"/>
        <w:rPr>
          <w:rFonts w:hint="eastAsia"/>
          <w:lang w:eastAsia="zh-CN"/>
        </w:rPr>
        <w:sectPr>
          <w:footerReference r:id="rId14" w:type="default"/>
          <w:pgSz w:w="11906" w:h="16838"/>
          <w:pgMar w:top="1440" w:right="1800" w:bottom="1440" w:left="1800" w:header="851" w:footer="992" w:gutter="0"/>
          <w:pgNumType w:fmt="decimal"/>
          <w:cols w:space="720" w:num="1"/>
          <w:docGrid w:type="lines" w:linePitch="312" w:charSpace="0"/>
        </w:sectPr>
      </w:pPr>
    </w:p>
    <w:tbl>
      <w:tblPr>
        <w:tblStyle w:val="8"/>
        <w:tblW w:w="100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0"/>
        <w:gridCol w:w="2490"/>
        <w:gridCol w:w="2385"/>
      </w:tblGrid>
      <w:tr w14:paraId="47889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0035" w:type="dxa"/>
            <w:gridSpan w:val="3"/>
            <w:tcBorders>
              <w:top w:val="nil"/>
              <w:left w:val="nil"/>
              <w:bottom w:val="nil"/>
              <w:right w:val="nil"/>
            </w:tcBorders>
            <w:shd w:val="clear" w:color="auto" w:fill="auto"/>
            <w:vAlign w:val="center"/>
          </w:tcPr>
          <w:p w14:paraId="0A5B178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表16 2024年芦台经济开发区地方政府一般债务余额情况表</w:t>
            </w:r>
          </w:p>
        </w:tc>
      </w:tr>
      <w:tr w14:paraId="7C2E2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5160" w:type="dxa"/>
            <w:tcBorders>
              <w:top w:val="nil"/>
              <w:left w:val="nil"/>
              <w:bottom w:val="nil"/>
              <w:right w:val="nil"/>
            </w:tcBorders>
            <w:shd w:val="clear" w:color="auto" w:fill="auto"/>
            <w:vAlign w:val="center"/>
          </w:tcPr>
          <w:p w14:paraId="32F692CA">
            <w:pPr>
              <w:rPr>
                <w:rFonts w:hint="eastAsia" w:ascii="宋体" w:hAnsi="宋体" w:eastAsia="宋体" w:cs="宋体"/>
                <w:i w:val="0"/>
                <w:iCs w:val="0"/>
                <w:color w:val="000000"/>
                <w:sz w:val="18"/>
                <w:szCs w:val="18"/>
                <w:u w:val="none"/>
              </w:rPr>
            </w:pPr>
          </w:p>
        </w:tc>
        <w:tc>
          <w:tcPr>
            <w:tcW w:w="2490" w:type="dxa"/>
            <w:tcBorders>
              <w:top w:val="nil"/>
              <w:left w:val="nil"/>
              <w:bottom w:val="nil"/>
              <w:right w:val="nil"/>
            </w:tcBorders>
            <w:shd w:val="clear" w:color="auto" w:fill="auto"/>
            <w:vAlign w:val="center"/>
          </w:tcPr>
          <w:p w14:paraId="19C90D84">
            <w:pPr>
              <w:rPr>
                <w:rFonts w:hint="eastAsia" w:ascii="宋体" w:hAnsi="宋体" w:eastAsia="宋体" w:cs="宋体"/>
                <w:i w:val="0"/>
                <w:iCs w:val="0"/>
                <w:color w:val="000000"/>
                <w:sz w:val="18"/>
                <w:szCs w:val="18"/>
                <w:u w:val="none"/>
              </w:rPr>
            </w:pPr>
          </w:p>
        </w:tc>
        <w:tc>
          <w:tcPr>
            <w:tcW w:w="2385" w:type="dxa"/>
            <w:tcBorders>
              <w:top w:val="nil"/>
              <w:left w:val="nil"/>
              <w:bottom w:val="nil"/>
              <w:right w:val="nil"/>
            </w:tcBorders>
            <w:shd w:val="clear" w:color="auto" w:fill="auto"/>
            <w:vAlign w:val="center"/>
          </w:tcPr>
          <w:p w14:paraId="25E5C2E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单位：亿元</w:t>
            </w:r>
          </w:p>
        </w:tc>
      </w:tr>
      <w:tr w14:paraId="78A7B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523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    目</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D3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D7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执行数</w:t>
            </w:r>
          </w:p>
        </w:tc>
      </w:tr>
      <w:tr w14:paraId="6D1CF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D4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一、2023年末地方政府一般债务余额实际数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0F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CA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r>
      <w:tr w14:paraId="3FED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8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二、2024年末地方政府一般债务余额限额</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B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B9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r>
      <w:tr w14:paraId="5323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7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三、2024年地方政府一般债务发行额</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7DADC">
            <w:pPr>
              <w:jc w:val="right"/>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8DC7">
            <w:pPr>
              <w:jc w:val="right"/>
              <w:rPr>
                <w:rFonts w:hint="eastAsia" w:ascii="宋体" w:hAnsi="宋体" w:eastAsia="宋体" w:cs="宋体"/>
                <w:i w:val="0"/>
                <w:iCs w:val="0"/>
                <w:color w:val="000000"/>
                <w:sz w:val="22"/>
                <w:szCs w:val="22"/>
                <w:u w:val="none"/>
              </w:rPr>
            </w:pPr>
          </w:p>
        </w:tc>
      </w:tr>
      <w:tr w14:paraId="25C3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DE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中央转贷地方的国际金融组织和外国政府贷款</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11CEA0">
            <w:pPr>
              <w:jc w:val="both"/>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9FFC66">
            <w:pPr>
              <w:jc w:val="both"/>
              <w:rPr>
                <w:rFonts w:hint="eastAsia" w:ascii="宋体" w:hAnsi="宋体" w:eastAsia="宋体" w:cs="宋体"/>
                <w:i w:val="0"/>
                <w:iCs w:val="0"/>
                <w:color w:val="000000"/>
                <w:sz w:val="22"/>
                <w:szCs w:val="22"/>
                <w:u w:val="none"/>
              </w:rPr>
            </w:pPr>
          </w:p>
        </w:tc>
      </w:tr>
      <w:tr w14:paraId="2A74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37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2022年地方政府一般债券发行额</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EBE9">
            <w:pPr>
              <w:jc w:val="right"/>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49FB">
            <w:pPr>
              <w:jc w:val="right"/>
              <w:rPr>
                <w:rFonts w:hint="eastAsia" w:ascii="宋体" w:hAnsi="宋体" w:eastAsia="宋体" w:cs="宋体"/>
                <w:i w:val="0"/>
                <w:iCs w:val="0"/>
                <w:color w:val="000000"/>
                <w:sz w:val="22"/>
                <w:szCs w:val="22"/>
                <w:u w:val="none"/>
              </w:rPr>
            </w:pPr>
          </w:p>
        </w:tc>
      </w:tr>
      <w:tr w14:paraId="5406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9F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四、2024年地方政府一般债务还本额</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3BE3">
            <w:pPr>
              <w:jc w:val="right"/>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DD16">
            <w:pPr>
              <w:jc w:val="right"/>
              <w:rPr>
                <w:rFonts w:hint="eastAsia" w:ascii="宋体" w:hAnsi="宋体" w:eastAsia="宋体" w:cs="宋体"/>
                <w:i w:val="0"/>
                <w:iCs w:val="0"/>
                <w:color w:val="000000"/>
                <w:sz w:val="22"/>
                <w:szCs w:val="22"/>
                <w:u w:val="none"/>
              </w:rPr>
            </w:pPr>
          </w:p>
        </w:tc>
      </w:tr>
      <w:tr w14:paraId="7F61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0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五、2024年末地方政府一般债务余额预计执行数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3C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1D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r>
      <w:tr w14:paraId="37932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52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六、2025年地方财政赤字</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CE3DD4">
            <w:pPr>
              <w:jc w:val="both"/>
              <w:rPr>
                <w:rFonts w:hint="eastAsia" w:ascii="宋体" w:hAnsi="宋体" w:eastAsia="宋体" w:cs="宋体"/>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C37B88">
            <w:pPr>
              <w:jc w:val="both"/>
              <w:rPr>
                <w:rFonts w:hint="eastAsia" w:ascii="宋体" w:hAnsi="宋体" w:eastAsia="宋体" w:cs="宋体"/>
                <w:i w:val="0"/>
                <w:iCs w:val="0"/>
                <w:color w:val="000000"/>
                <w:sz w:val="22"/>
                <w:szCs w:val="22"/>
                <w:u w:val="none"/>
              </w:rPr>
            </w:pPr>
          </w:p>
        </w:tc>
      </w:tr>
      <w:tr w14:paraId="22EC0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F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七、2025年地方政府一般债务余额限额</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59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79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r>
    </w:tbl>
    <w:p w14:paraId="45853740">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方正仿宋简体"/>
          <w:sz w:val="28"/>
          <w:szCs w:val="28"/>
          <w:lang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W w:w="10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3"/>
        <w:gridCol w:w="2589"/>
        <w:gridCol w:w="2668"/>
      </w:tblGrid>
      <w:tr w14:paraId="3353F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0880" w:type="dxa"/>
            <w:gridSpan w:val="3"/>
            <w:tcBorders>
              <w:top w:val="nil"/>
              <w:left w:val="nil"/>
              <w:bottom w:val="nil"/>
              <w:right w:val="nil"/>
            </w:tcBorders>
            <w:shd w:val="clear" w:color="auto" w:fill="auto"/>
            <w:vAlign w:val="center"/>
          </w:tcPr>
          <w:p w14:paraId="3CD383F4">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表17 2024年芦台经济开发区地方政府专项债务余额情况表</w:t>
            </w:r>
          </w:p>
        </w:tc>
      </w:tr>
      <w:tr w14:paraId="4921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5623" w:type="dxa"/>
            <w:tcBorders>
              <w:top w:val="nil"/>
              <w:left w:val="nil"/>
              <w:bottom w:val="nil"/>
              <w:right w:val="nil"/>
            </w:tcBorders>
            <w:shd w:val="clear" w:color="auto" w:fill="auto"/>
            <w:vAlign w:val="center"/>
          </w:tcPr>
          <w:p w14:paraId="5CC27114">
            <w:pPr>
              <w:rPr>
                <w:rFonts w:hint="eastAsia" w:ascii="宋体" w:hAnsi="宋体" w:eastAsia="宋体" w:cs="宋体"/>
                <w:i w:val="0"/>
                <w:iCs w:val="0"/>
                <w:color w:val="000000"/>
                <w:sz w:val="18"/>
                <w:szCs w:val="18"/>
                <w:u w:val="none"/>
              </w:rPr>
            </w:pPr>
          </w:p>
        </w:tc>
        <w:tc>
          <w:tcPr>
            <w:tcW w:w="2589" w:type="dxa"/>
            <w:tcBorders>
              <w:top w:val="nil"/>
              <w:left w:val="nil"/>
              <w:bottom w:val="nil"/>
              <w:right w:val="nil"/>
            </w:tcBorders>
            <w:shd w:val="clear" w:color="auto" w:fill="auto"/>
            <w:vAlign w:val="center"/>
          </w:tcPr>
          <w:p w14:paraId="5CDB0FC3">
            <w:pPr>
              <w:rPr>
                <w:rFonts w:hint="eastAsia" w:ascii="宋体" w:hAnsi="宋体" w:eastAsia="宋体" w:cs="宋体"/>
                <w:i w:val="0"/>
                <w:iCs w:val="0"/>
                <w:color w:val="000000"/>
                <w:sz w:val="18"/>
                <w:szCs w:val="18"/>
                <w:u w:val="none"/>
              </w:rPr>
            </w:pPr>
          </w:p>
        </w:tc>
        <w:tc>
          <w:tcPr>
            <w:tcW w:w="2668" w:type="dxa"/>
            <w:tcBorders>
              <w:top w:val="nil"/>
              <w:left w:val="nil"/>
              <w:bottom w:val="nil"/>
              <w:right w:val="nil"/>
            </w:tcBorders>
            <w:shd w:val="clear" w:color="auto" w:fill="auto"/>
            <w:vAlign w:val="center"/>
          </w:tcPr>
          <w:p w14:paraId="7E3D848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单位：亿元</w:t>
            </w:r>
          </w:p>
        </w:tc>
      </w:tr>
      <w:tr w14:paraId="4F78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F0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    目</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C1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预算数</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22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执行数</w:t>
            </w:r>
          </w:p>
        </w:tc>
      </w:tr>
      <w:tr w14:paraId="52992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95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一、2023年末地方政府专项债务余额实际数</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729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7.3</w:t>
            </w:r>
            <w:r>
              <w:rPr>
                <w:rFonts w:hint="eastAsia" w:ascii="宋体" w:hAnsi="宋体" w:cs="宋体"/>
                <w:i w:val="0"/>
                <w:iCs w:val="0"/>
                <w:color w:val="000000"/>
                <w:kern w:val="0"/>
                <w:sz w:val="22"/>
                <w:szCs w:val="22"/>
                <w:u w:val="none"/>
                <w:lang w:val="en-US" w:eastAsia="zh-CN" w:bidi="ar"/>
              </w:rPr>
              <w:t>3</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589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7.3</w:t>
            </w:r>
            <w:r>
              <w:rPr>
                <w:rFonts w:hint="eastAsia" w:ascii="宋体" w:hAnsi="宋体" w:cs="宋体"/>
                <w:i w:val="0"/>
                <w:iCs w:val="0"/>
                <w:color w:val="000000"/>
                <w:kern w:val="0"/>
                <w:sz w:val="22"/>
                <w:szCs w:val="22"/>
                <w:u w:val="none"/>
                <w:lang w:val="en-US" w:eastAsia="zh-CN" w:bidi="ar"/>
              </w:rPr>
              <w:t>3</w:t>
            </w:r>
          </w:p>
        </w:tc>
      </w:tr>
      <w:tr w14:paraId="4E15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62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二、2024年末地方政府专项债务余额限额</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6DA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05</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D7A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05</w:t>
            </w:r>
          </w:p>
        </w:tc>
      </w:tr>
      <w:tr w14:paraId="420D6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D9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三、2024年地方政府专项债务发行额</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89C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05</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1AC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05</w:t>
            </w:r>
          </w:p>
        </w:tc>
      </w:tr>
      <w:tr w14:paraId="260D3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C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四、2025年地方政府专项债务还本额</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3FE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93</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4CA4">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93</w:t>
            </w:r>
          </w:p>
        </w:tc>
      </w:tr>
      <w:tr w14:paraId="3FDF0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34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五、2024年末地方政府专项债务余额预计执行数</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6C27">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05</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284C">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05</w:t>
            </w:r>
          </w:p>
        </w:tc>
      </w:tr>
      <w:tr w14:paraId="2CE58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2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六、2025年地方政府专项债务新增限额</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6B5C">
            <w:pPr>
              <w:rPr>
                <w:rFonts w:hint="eastAsia" w:ascii="宋体" w:hAnsi="宋体" w:eastAsia="宋体" w:cs="宋体"/>
                <w:i w:val="0"/>
                <w:iCs w:val="0"/>
                <w:color w:val="000000"/>
                <w:sz w:val="22"/>
                <w:szCs w:val="22"/>
                <w:u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6624">
            <w:pPr>
              <w:rPr>
                <w:rFonts w:hint="eastAsia" w:ascii="宋体" w:hAnsi="宋体" w:eastAsia="宋体" w:cs="宋体"/>
                <w:i w:val="0"/>
                <w:iCs w:val="0"/>
                <w:color w:val="000000"/>
                <w:sz w:val="22"/>
                <w:szCs w:val="22"/>
                <w:u w:val="none"/>
              </w:rPr>
            </w:pPr>
          </w:p>
        </w:tc>
      </w:tr>
      <w:tr w14:paraId="41152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5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05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七、2025年末地方政府专项债务余额限额</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DE0A">
            <w:pPr>
              <w:rPr>
                <w:rFonts w:hint="eastAsia" w:ascii="宋体" w:hAnsi="宋体" w:eastAsia="宋体" w:cs="宋体"/>
                <w:i w:val="0"/>
                <w:iCs w:val="0"/>
                <w:color w:val="000000"/>
                <w:sz w:val="22"/>
                <w:szCs w:val="22"/>
                <w:u w:val="none"/>
              </w:rPr>
            </w:pP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5877">
            <w:pPr>
              <w:rPr>
                <w:rFonts w:hint="eastAsia" w:ascii="宋体" w:hAnsi="宋体" w:eastAsia="宋体" w:cs="宋体"/>
                <w:i w:val="0"/>
                <w:iCs w:val="0"/>
                <w:color w:val="000000"/>
                <w:sz w:val="22"/>
                <w:szCs w:val="22"/>
                <w:u w:val="none"/>
              </w:rPr>
            </w:pPr>
          </w:p>
        </w:tc>
      </w:tr>
    </w:tbl>
    <w:p w14:paraId="3DE2D74A">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方正仿宋简体"/>
          <w:sz w:val="28"/>
          <w:szCs w:val="28"/>
          <w:lang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W w:w="10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52"/>
        <w:gridCol w:w="2048"/>
        <w:gridCol w:w="1677"/>
        <w:gridCol w:w="1970"/>
        <w:gridCol w:w="2128"/>
      </w:tblGrid>
      <w:tr w14:paraId="1F73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0575" w:type="dxa"/>
            <w:gridSpan w:val="5"/>
            <w:tcBorders>
              <w:top w:val="nil"/>
              <w:left w:val="nil"/>
              <w:bottom w:val="nil"/>
              <w:right w:val="nil"/>
            </w:tcBorders>
            <w:shd w:val="clear" w:color="auto" w:fill="auto"/>
            <w:noWrap/>
            <w:vAlign w:val="center"/>
          </w:tcPr>
          <w:p w14:paraId="48B7D113">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表18 2024年芦台经济开发区政府债务变动情况表</w:t>
            </w:r>
          </w:p>
        </w:tc>
      </w:tr>
      <w:tr w14:paraId="36A8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0" w:type="auto"/>
            <w:tcBorders>
              <w:top w:val="nil"/>
              <w:left w:val="nil"/>
              <w:bottom w:val="nil"/>
              <w:right w:val="nil"/>
            </w:tcBorders>
            <w:shd w:val="clear" w:color="auto" w:fill="auto"/>
            <w:noWrap/>
            <w:vAlign w:val="center"/>
          </w:tcPr>
          <w:p w14:paraId="0DFCE032">
            <w:pPr>
              <w:rPr>
                <w:rFonts w:hint="eastAsia" w:ascii="宋体" w:hAnsi="宋体" w:eastAsia="宋体" w:cs="宋体"/>
                <w:i w:val="0"/>
                <w:iCs w:val="0"/>
                <w:color w:val="000000"/>
                <w:sz w:val="48"/>
                <w:szCs w:val="48"/>
                <w:u w:val="none"/>
              </w:rPr>
            </w:pPr>
          </w:p>
        </w:tc>
        <w:tc>
          <w:tcPr>
            <w:tcW w:w="0" w:type="auto"/>
            <w:tcBorders>
              <w:top w:val="nil"/>
              <w:left w:val="nil"/>
              <w:bottom w:val="nil"/>
              <w:right w:val="nil"/>
            </w:tcBorders>
            <w:shd w:val="clear" w:color="auto" w:fill="auto"/>
            <w:noWrap/>
            <w:vAlign w:val="center"/>
          </w:tcPr>
          <w:p w14:paraId="7C01B8B8">
            <w:pPr>
              <w:jc w:val="center"/>
              <w:rPr>
                <w:rFonts w:hint="eastAsia" w:ascii="方正小标宋简体" w:hAnsi="方正小标宋简体" w:eastAsia="方正小标宋简体" w:cs="方正小标宋简体"/>
                <w:i w:val="0"/>
                <w:iCs w:val="0"/>
                <w:color w:val="000000"/>
                <w:sz w:val="48"/>
                <w:szCs w:val="48"/>
                <w:u w:val="none"/>
              </w:rPr>
            </w:pPr>
          </w:p>
        </w:tc>
        <w:tc>
          <w:tcPr>
            <w:tcW w:w="0" w:type="auto"/>
            <w:tcBorders>
              <w:top w:val="nil"/>
              <w:left w:val="nil"/>
              <w:bottom w:val="nil"/>
              <w:right w:val="nil"/>
            </w:tcBorders>
            <w:shd w:val="clear" w:color="auto" w:fill="auto"/>
            <w:noWrap/>
            <w:vAlign w:val="center"/>
          </w:tcPr>
          <w:p w14:paraId="46E8EF4A">
            <w:pPr>
              <w:jc w:val="center"/>
              <w:rPr>
                <w:rFonts w:hint="eastAsia" w:ascii="方正小标宋简体" w:hAnsi="方正小标宋简体" w:eastAsia="方正小标宋简体" w:cs="方正小标宋简体"/>
                <w:i w:val="0"/>
                <w:iCs w:val="0"/>
                <w:color w:val="000000"/>
                <w:sz w:val="48"/>
                <w:szCs w:val="48"/>
                <w:u w:val="none"/>
              </w:rPr>
            </w:pPr>
          </w:p>
        </w:tc>
        <w:tc>
          <w:tcPr>
            <w:tcW w:w="0" w:type="auto"/>
            <w:gridSpan w:val="2"/>
            <w:tcBorders>
              <w:top w:val="nil"/>
              <w:left w:val="nil"/>
              <w:bottom w:val="single" w:color="000000" w:sz="4" w:space="0"/>
              <w:right w:val="nil"/>
            </w:tcBorders>
            <w:shd w:val="clear" w:color="auto" w:fill="auto"/>
            <w:noWrap/>
            <w:vAlign w:val="center"/>
          </w:tcPr>
          <w:p w14:paraId="29575A2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76B0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2B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地区</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1B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2023年底</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余额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7F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新增债务</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05AB11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偿还化解</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51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2024年底</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余额</w:t>
            </w:r>
          </w:p>
        </w:tc>
      </w:tr>
      <w:tr w14:paraId="2172A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0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芦台经济开发区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24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60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5E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3A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104700 </w:t>
            </w:r>
          </w:p>
        </w:tc>
      </w:tr>
      <w:tr w14:paraId="2D683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50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290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743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45D9">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4F87">
            <w:pPr>
              <w:rPr>
                <w:rFonts w:hint="eastAsia" w:ascii="宋体" w:hAnsi="宋体" w:eastAsia="宋体" w:cs="宋体"/>
                <w:i w:val="0"/>
                <w:iCs w:val="0"/>
                <w:color w:val="000000"/>
                <w:sz w:val="22"/>
                <w:szCs w:val="22"/>
                <w:u w:val="none"/>
              </w:rPr>
            </w:pPr>
          </w:p>
        </w:tc>
      </w:tr>
    </w:tbl>
    <w:p w14:paraId="1C41C791">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方正仿宋简体"/>
          <w:sz w:val="28"/>
          <w:szCs w:val="28"/>
          <w:lang w:eastAsia="zh-CN"/>
        </w:rPr>
        <w:sectPr>
          <w:pgSz w:w="16838" w:h="11906" w:orient="landscape"/>
          <w:pgMar w:top="1800" w:right="1440" w:bottom="1800" w:left="1440" w:header="851" w:footer="992" w:gutter="0"/>
          <w:pgNumType w:fmt="decimal"/>
          <w:cols w:space="720" w:num="1"/>
          <w:docGrid w:type="lines" w:linePitch="312" w:charSpace="0"/>
        </w:sectPr>
      </w:pPr>
    </w:p>
    <w:tbl>
      <w:tblPr>
        <w:tblStyle w:val="8"/>
        <w:tblW w:w="153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2482"/>
        <w:gridCol w:w="1445"/>
        <w:gridCol w:w="1143"/>
        <w:gridCol w:w="1079"/>
        <w:gridCol w:w="825"/>
        <w:gridCol w:w="1143"/>
        <w:gridCol w:w="1029"/>
        <w:gridCol w:w="1029"/>
        <w:gridCol w:w="4398"/>
      </w:tblGrid>
      <w:tr w14:paraId="2468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blHeader/>
          <w:jc w:val="center"/>
        </w:trPr>
        <w:tc>
          <w:tcPr>
            <w:tcW w:w="24121" w:type="dxa"/>
            <w:gridSpan w:val="10"/>
            <w:tcBorders>
              <w:top w:val="nil"/>
              <w:left w:val="nil"/>
              <w:bottom w:val="nil"/>
              <w:right w:val="nil"/>
            </w:tcBorders>
            <w:shd w:val="clear" w:color="auto" w:fill="auto"/>
            <w:vAlign w:val="center"/>
          </w:tcPr>
          <w:p w14:paraId="1A81F80D">
            <w:pPr>
              <w:keepNext w:val="0"/>
              <w:keepLines w:val="0"/>
              <w:widowControl/>
              <w:suppressLineNumbers w:val="0"/>
              <w:jc w:val="center"/>
              <w:textAlignment w:val="center"/>
              <w:rPr>
                <w:rFonts w:hint="default" w:ascii="Times New Roman" w:hAnsi="Times New Roman" w:eastAsia="宋体" w:cs="Times New Roman"/>
                <w:i w:val="0"/>
                <w:iCs w:val="0"/>
                <w:color w:val="000000"/>
                <w:sz w:val="36"/>
                <w:szCs w:val="36"/>
                <w:u w:val="none"/>
              </w:rPr>
            </w:pPr>
            <w:r>
              <w:rPr>
                <w:rFonts w:hint="eastAsia" w:ascii="黑体" w:hAnsi="宋体" w:eastAsia="黑体" w:cs="黑体"/>
                <w:i w:val="0"/>
                <w:iCs w:val="0"/>
                <w:color w:val="000000"/>
                <w:kern w:val="0"/>
                <w:sz w:val="32"/>
                <w:szCs w:val="32"/>
                <w:u w:val="none"/>
                <w:lang w:val="en-US" w:eastAsia="zh-CN" w:bidi="ar"/>
              </w:rPr>
              <w:t>表19</w:t>
            </w:r>
            <w:r>
              <w:rPr>
                <w:rFonts w:hint="default" w:ascii="Times New Roman" w:hAnsi="Times New Roman" w:eastAsia="宋体" w:cs="Times New Roman"/>
                <w:i w:val="0"/>
                <w:iCs w:val="0"/>
                <w:color w:val="000000"/>
                <w:kern w:val="0"/>
                <w:sz w:val="36"/>
                <w:szCs w:val="36"/>
                <w:u w:val="none"/>
                <w:lang w:val="en-US" w:eastAsia="zh-CN" w:bidi="ar"/>
              </w:rPr>
              <w:t xml:space="preserve"> </w:t>
            </w:r>
            <w:r>
              <w:rPr>
                <w:rFonts w:hint="default" w:ascii="黑体" w:hAnsi="宋体" w:eastAsia="黑体" w:cs="黑体"/>
                <w:i w:val="0"/>
                <w:iCs w:val="0"/>
                <w:color w:val="000000"/>
                <w:kern w:val="0"/>
                <w:sz w:val="32"/>
                <w:szCs w:val="32"/>
                <w:u w:val="none"/>
                <w:lang w:val="en-US" w:eastAsia="zh-CN" w:bidi="ar"/>
              </w:rPr>
              <w:t xml:space="preserve"> 2025</w:t>
            </w:r>
            <w:r>
              <w:rPr>
                <w:rFonts w:hint="eastAsia" w:ascii="黑体" w:hAnsi="宋体" w:eastAsia="黑体" w:cs="黑体"/>
                <w:i w:val="0"/>
                <w:iCs w:val="0"/>
                <w:color w:val="000000"/>
                <w:kern w:val="0"/>
                <w:sz w:val="32"/>
                <w:szCs w:val="32"/>
                <w:u w:val="none"/>
                <w:lang w:val="en-US" w:eastAsia="zh-CN" w:bidi="ar"/>
              </w:rPr>
              <w:t>年芦台区项目支出安排情况</w:t>
            </w:r>
          </w:p>
        </w:tc>
      </w:tr>
      <w:tr w14:paraId="381F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jc w:val="center"/>
        </w:trPr>
        <w:tc>
          <w:tcPr>
            <w:tcW w:w="1050" w:type="dxa"/>
            <w:tcBorders>
              <w:top w:val="nil"/>
              <w:left w:val="nil"/>
              <w:bottom w:val="nil"/>
              <w:right w:val="nil"/>
            </w:tcBorders>
            <w:shd w:val="clear" w:color="auto" w:fill="auto"/>
            <w:vAlign w:val="center"/>
          </w:tcPr>
          <w:p w14:paraId="5EBE7DE3">
            <w:pPr>
              <w:jc w:val="center"/>
              <w:rPr>
                <w:rFonts w:hint="default" w:ascii="Times New Roman" w:hAnsi="Times New Roman" w:eastAsia="宋体" w:cs="Times New Roman"/>
                <w:i w:val="0"/>
                <w:iCs w:val="0"/>
                <w:color w:val="000000"/>
                <w:sz w:val="36"/>
                <w:szCs w:val="36"/>
                <w:u w:val="none"/>
              </w:rPr>
            </w:pPr>
          </w:p>
        </w:tc>
        <w:tc>
          <w:tcPr>
            <w:tcW w:w="4515" w:type="dxa"/>
            <w:tcBorders>
              <w:top w:val="nil"/>
              <w:left w:val="nil"/>
              <w:bottom w:val="nil"/>
              <w:right w:val="nil"/>
            </w:tcBorders>
            <w:shd w:val="clear" w:color="auto" w:fill="auto"/>
            <w:vAlign w:val="center"/>
          </w:tcPr>
          <w:p w14:paraId="3A71D61E">
            <w:pPr>
              <w:jc w:val="center"/>
              <w:rPr>
                <w:rFonts w:hint="default" w:ascii="Times New Roman" w:hAnsi="Times New Roman" w:eastAsia="宋体" w:cs="Times New Roman"/>
                <w:i w:val="0"/>
                <w:iCs w:val="0"/>
                <w:color w:val="000000"/>
                <w:sz w:val="36"/>
                <w:szCs w:val="36"/>
                <w:u w:val="none"/>
              </w:rPr>
            </w:pPr>
          </w:p>
        </w:tc>
        <w:tc>
          <w:tcPr>
            <w:tcW w:w="2160" w:type="dxa"/>
            <w:tcBorders>
              <w:top w:val="nil"/>
              <w:left w:val="nil"/>
              <w:bottom w:val="nil"/>
              <w:right w:val="nil"/>
            </w:tcBorders>
            <w:shd w:val="clear" w:color="auto" w:fill="auto"/>
            <w:vAlign w:val="center"/>
          </w:tcPr>
          <w:p w14:paraId="671B8768">
            <w:pPr>
              <w:jc w:val="center"/>
              <w:rPr>
                <w:rFonts w:hint="default" w:ascii="Times New Roman" w:hAnsi="Times New Roman" w:eastAsia="宋体" w:cs="Times New Roman"/>
                <w:i w:val="0"/>
                <w:iCs w:val="0"/>
                <w:color w:val="000000"/>
                <w:sz w:val="36"/>
                <w:szCs w:val="36"/>
                <w:u w:val="none"/>
              </w:rPr>
            </w:pPr>
          </w:p>
        </w:tc>
        <w:tc>
          <w:tcPr>
            <w:tcW w:w="1515" w:type="dxa"/>
            <w:tcBorders>
              <w:top w:val="nil"/>
              <w:left w:val="nil"/>
              <w:bottom w:val="nil"/>
              <w:right w:val="nil"/>
            </w:tcBorders>
            <w:shd w:val="clear" w:color="auto" w:fill="auto"/>
            <w:vAlign w:val="center"/>
          </w:tcPr>
          <w:p w14:paraId="0D0A4EF8">
            <w:pPr>
              <w:jc w:val="center"/>
              <w:rPr>
                <w:rFonts w:hint="default" w:ascii="Times New Roman" w:hAnsi="Times New Roman" w:eastAsia="宋体" w:cs="Times New Roman"/>
                <w:i w:val="0"/>
                <w:iCs w:val="0"/>
                <w:color w:val="000000"/>
                <w:sz w:val="36"/>
                <w:szCs w:val="36"/>
                <w:u w:val="none"/>
              </w:rPr>
            </w:pPr>
          </w:p>
        </w:tc>
        <w:tc>
          <w:tcPr>
            <w:tcW w:w="1515" w:type="dxa"/>
            <w:tcBorders>
              <w:top w:val="nil"/>
              <w:left w:val="nil"/>
              <w:bottom w:val="nil"/>
              <w:right w:val="nil"/>
            </w:tcBorders>
            <w:shd w:val="clear" w:color="auto" w:fill="auto"/>
            <w:vAlign w:val="center"/>
          </w:tcPr>
          <w:p w14:paraId="491F9815">
            <w:pPr>
              <w:jc w:val="center"/>
              <w:rPr>
                <w:rFonts w:hint="default" w:ascii="Times New Roman" w:hAnsi="Times New Roman" w:eastAsia="宋体" w:cs="Times New Roman"/>
                <w:i w:val="0"/>
                <w:iCs w:val="0"/>
                <w:color w:val="000000"/>
                <w:sz w:val="36"/>
                <w:szCs w:val="36"/>
                <w:u w:val="none"/>
              </w:rPr>
            </w:pPr>
          </w:p>
        </w:tc>
        <w:tc>
          <w:tcPr>
            <w:tcW w:w="1245" w:type="dxa"/>
            <w:tcBorders>
              <w:top w:val="nil"/>
              <w:left w:val="nil"/>
              <w:bottom w:val="nil"/>
              <w:right w:val="nil"/>
            </w:tcBorders>
            <w:shd w:val="clear" w:color="auto" w:fill="auto"/>
            <w:vAlign w:val="center"/>
          </w:tcPr>
          <w:p w14:paraId="3618F46E">
            <w:pPr>
              <w:jc w:val="center"/>
              <w:rPr>
                <w:rFonts w:hint="default" w:ascii="Times New Roman" w:hAnsi="Times New Roman" w:eastAsia="宋体" w:cs="Times New Roman"/>
                <w:i w:val="0"/>
                <w:iCs w:val="0"/>
                <w:color w:val="000000"/>
                <w:sz w:val="36"/>
                <w:szCs w:val="36"/>
                <w:u w:val="none"/>
              </w:rPr>
            </w:pPr>
          </w:p>
        </w:tc>
        <w:tc>
          <w:tcPr>
            <w:tcW w:w="1515" w:type="dxa"/>
            <w:tcBorders>
              <w:top w:val="nil"/>
              <w:left w:val="nil"/>
              <w:bottom w:val="nil"/>
              <w:right w:val="nil"/>
            </w:tcBorders>
            <w:shd w:val="clear" w:color="auto" w:fill="auto"/>
            <w:vAlign w:val="center"/>
          </w:tcPr>
          <w:p w14:paraId="6DF829F1">
            <w:pPr>
              <w:jc w:val="center"/>
              <w:rPr>
                <w:rFonts w:hint="default" w:ascii="Times New Roman" w:hAnsi="Times New Roman" w:eastAsia="宋体" w:cs="Times New Roman"/>
                <w:i w:val="0"/>
                <w:iCs w:val="0"/>
                <w:color w:val="000000"/>
                <w:sz w:val="36"/>
                <w:szCs w:val="36"/>
                <w:u w:val="none"/>
              </w:rPr>
            </w:pPr>
          </w:p>
        </w:tc>
        <w:tc>
          <w:tcPr>
            <w:tcW w:w="10606" w:type="dxa"/>
            <w:gridSpan w:val="3"/>
            <w:tcBorders>
              <w:top w:val="nil"/>
              <w:left w:val="nil"/>
              <w:bottom w:val="nil"/>
              <w:right w:val="nil"/>
            </w:tcBorders>
            <w:shd w:val="clear" w:color="auto" w:fill="auto"/>
            <w:vAlign w:val="center"/>
          </w:tcPr>
          <w:p w14:paraId="3709F6D2">
            <w:pPr>
              <w:keepNext w:val="0"/>
              <w:keepLines w:val="0"/>
              <w:widowControl/>
              <w:suppressLineNumbers w:val="0"/>
              <w:jc w:val="right"/>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单位：万元</w:t>
            </w:r>
          </w:p>
        </w:tc>
      </w:tr>
      <w:tr w14:paraId="69961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blHeader/>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2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3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0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B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3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基金预算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A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国有资本经营预算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6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上年年初预算安排数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4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项目承担单位</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3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项目主管部门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B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简介及文件</w:t>
            </w:r>
          </w:p>
        </w:tc>
      </w:tr>
      <w:tr w14:paraId="16EA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50655BF1">
            <w:pPr>
              <w:jc w:val="center"/>
              <w:rPr>
                <w:rFonts w:hint="eastAsia" w:ascii="宋体" w:hAnsi="宋体" w:eastAsia="宋体" w:cs="宋体"/>
                <w:i w:val="0"/>
                <w:iCs w:val="0"/>
                <w:color w:val="000000"/>
                <w:sz w:val="24"/>
                <w:szCs w:val="24"/>
                <w:u w:val="none"/>
              </w:rPr>
            </w:pPr>
          </w:p>
        </w:tc>
        <w:tc>
          <w:tcPr>
            <w:tcW w:w="4515"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589ABB1C">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116A4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32173 </w:t>
            </w:r>
          </w:p>
        </w:tc>
        <w:tc>
          <w:tcPr>
            <w:tcW w:w="1515"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762A8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24820 </w:t>
            </w:r>
          </w:p>
        </w:tc>
        <w:tc>
          <w:tcPr>
            <w:tcW w:w="1515"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4342E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7353 </w:t>
            </w:r>
          </w:p>
        </w:tc>
        <w:tc>
          <w:tcPr>
            <w:tcW w:w="1245"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69568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48589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22930 </w:t>
            </w:r>
          </w:p>
        </w:tc>
        <w:tc>
          <w:tcPr>
            <w:tcW w:w="1680"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04486192">
            <w:pPr>
              <w:jc w:val="center"/>
              <w:rPr>
                <w:rFonts w:hint="eastAsia" w:ascii="宋体" w:hAnsi="宋体" w:eastAsia="宋体" w:cs="宋体"/>
                <w:i w:val="0"/>
                <w:iCs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05D739D8">
            <w:pPr>
              <w:jc w:val="center"/>
              <w:rPr>
                <w:rFonts w:hint="eastAsia" w:ascii="宋体" w:hAnsi="宋体" w:eastAsia="宋体" w:cs="宋体"/>
                <w:i w:val="0"/>
                <w:iCs w:val="0"/>
                <w:color w:val="000000"/>
                <w:sz w:val="24"/>
                <w:szCs w:val="24"/>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3E2633E8">
            <w:pPr>
              <w:jc w:val="center"/>
              <w:rPr>
                <w:rFonts w:hint="eastAsia" w:ascii="宋体" w:hAnsi="宋体" w:eastAsia="宋体" w:cs="宋体"/>
                <w:i w:val="0"/>
                <w:iCs w:val="0"/>
                <w:color w:val="000000"/>
                <w:sz w:val="24"/>
                <w:szCs w:val="24"/>
                <w:u w:val="none"/>
              </w:rPr>
            </w:pPr>
          </w:p>
        </w:tc>
      </w:tr>
      <w:tr w14:paraId="070A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19CC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4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546D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一般公共服务支出</w:t>
            </w:r>
          </w:p>
        </w:tc>
        <w:tc>
          <w:tcPr>
            <w:tcW w:w="21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7137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2041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5B27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2041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0E55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A4FB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EDF0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1883 </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7F62A59">
            <w:pPr>
              <w:jc w:val="center"/>
              <w:rPr>
                <w:rFonts w:hint="eastAsia" w:ascii="宋体" w:hAnsi="宋体" w:eastAsia="宋体" w:cs="宋体"/>
                <w:i w:val="0"/>
                <w:iCs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C7EC088">
            <w:pPr>
              <w:jc w:val="center"/>
              <w:rPr>
                <w:rFonts w:hint="eastAsia" w:ascii="宋体" w:hAnsi="宋体" w:eastAsia="宋体" w:cs="宋体"/>
                <w:i w:val="0"/>
                <w:iCs w:val="0"/>
                <w:color w:val="000000"/>
                <w:sz w:val="24"/>
                <w:szCs w:val="24"/>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54CF6F9">
            <w:pPr>
              <w:jc w:val="center"/>
              <w:rPr>
                <w:rFonts w:hint="eastAsia" w:ascii="宋体" w:hAnsi="宋体" w:eastAsia="宋体" w:cs="宋体"/>
                <w:i w:val="0"/>
                <w:iCs w:val="0"/>
                <w:color w:val="000000"/>
                <w:sz w:val="24"/>
                <w:szCs w:val="24"/>
                <w:u w:val="none"/>
              </w:rPr>
            </w:pPr>
          </w:p>
        </w:tc>
      </w:tr>
      <w:tr w14:paraId="5AF9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0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D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劳模津贴及体检费经费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D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D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394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D05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C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7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群工部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7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群工部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9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落实劳模待遇，为退休职工劳动模范发放荣誉津贴，为全区半数劳动模范体检。</w:t>
            </w:r>
          </w:p>
        </w:tc>
      </w:tr>
      <w:tr w14:paraId="59F29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D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5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庆祝“五四青年节”系列活动经费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D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2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00A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FDD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87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8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群工部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D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群工部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A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“五四”评比表彰</w:t>
            </w:r>
          </w:p>
        </w:tc>
      </w:tr>
      <w:tr w14:paraId="6075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0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F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礼堂供电电费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9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7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855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90A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A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1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群工部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0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群工部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1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礼堂各项活动、每周组织观影活动放映电影</w:t>
            </w:r>
          </w:p>
        </w:tc>
      </w:tr>
      <w:tr w14:paraId="77D8E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4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A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公益广告制作费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0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E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197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1320">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2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F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F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5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按照唐文明办发关于印发《公益广告宣传工作指导意见19条》[2020]10号的通知要求及时撤换制作过时的公益广告，强化意识形态阵地建设。</w:t>
            </w:r>
          </w:p>
        </w:tc>
      </w:tr>
      <w:tr w14:paraId="6E5B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5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0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正版软件经费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D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2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7D2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0CD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7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5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8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A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2025年正版软件工作经费。</w:t>
            </w:r>
          </w:p>
        </w:tc>
      </w:tr>
      <w:tr w14:paraId="4F19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2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E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对外宣传经费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3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D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A17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606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C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D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3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2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按照《芦台经济开发区对外宣传信息工作奖励办法》（修订）文件要求，对发稿人进行适当奖励，邀请媒体采访接待费。</w:t>
            </w:r>
          </w:p>
        </w:tc>
      </w:tr>
      <w:tr w14:paraId="59D6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62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D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骨干网评员通讯补贴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5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3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216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66B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B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5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0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7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2025年我区骨干网评员通讯补贴。</w:t>
            </w:r>
          </w:p>
        </w:tc>
      </w:tr>
      <w:tr w14:paraId="1143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2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F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扫黄打非工作经费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2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B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982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E06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7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6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B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1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2025年扫黄打非宣传、巡查、基层站点建设提升相关工作</w:t>
            </w:r>
          </w:p>
        </w:tc>
      </w:tr>
      <w:tr w14:paraId="00C5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60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6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文明城创建工作经费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6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A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BDD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BAE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1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A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0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8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2025年文明城创建工作经费。</w:t>
            </w:r>
          </w:p>
        </w:tc>
      </w:tr>
      <w:tr w14:paraId="1972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D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4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志愿者服务活动保险费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3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E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4AB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6B3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0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4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A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C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志愿者活动保险费用。</w:t>
            </w:r>
          </w:p>
        </w:tc>
      </w:tr>
      <w:tr w14:paraId="7F0D9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6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9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机关项目维修费用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C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C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F66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325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FB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9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4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2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机关办公楼及院内、宿舍的修缮、地砖敷设、绿化更新养护。</w:t>
            </w:r>
          </w:p>
        </w:tc>
      </w:tr>
      <w:tr w14:paraId="64F6E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A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1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办公室日常维修和消耗品购置费用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F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4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83A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A25A">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9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8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7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2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2025年我办对办公楼内供热、供水管道、照明系统、电力系统进行维修保养；对日常使用的门、窗、锁等物品和电脑、打印机等办公设备进行维修；</w:t>
            </w:r>
          </w:p>
        </w:tc>
      </w:tr>
      <w:tr w14:paraId="66FB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6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2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区管委会重要活动经费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8C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2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D93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6D1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6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7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1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5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2025年我区管委会重要活动经费。</w:t>
            </w:r>
          </w:p>
        </w:tc>
      </w:tr>
      <w:tr w14:paraId="766CD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D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A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办公设备购置经费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1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7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A2E8">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D2E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1F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2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D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E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2025年办公设备购置经费。</w:t>
            </w:r>
          </w:p>
        </w:tc>
      </w:tr>
      <w:tr w14:paraId="1353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0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5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公车购置费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A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2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8C7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845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A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7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7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A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因我区公务用车陆续达到使用年限，需进行更换，2025年拟进行公务用车采购2辆。</w:t>
            </w:r>
          </w:p>
        </w:tc>
      </w:tr>
      <w:tr w14:paraId="4504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2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8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出国经费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B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F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2B4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310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F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6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6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F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2025年拟派遣出国4批次共16人次。</w:t>
            </w:r>
          </w:p>
        </w:tc>
      </w:tr>
      <w:tr w14:paraId="39FA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7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6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机要局值班补助经费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9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5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DE9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2E3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3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4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C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A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机要局共4人轮流值夜班，保密宣传教育培训经费，合计金额1万元。</w:t>
            </w:r>
          </w:p>
        </w:tc>
      </w:tr>
      <w:tr w14:paraId="706FE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5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E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保密机要局经费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0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4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EA0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A6E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5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4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6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A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保密机要局保密工作运转经费。</w:t>
            </w:r>
          </w:p>
        </w:tc>
      </w:tr>
      <w:tr w14:paraId="34FA4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9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E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修志办费用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2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D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292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783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F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9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F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3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2025年修志办运转经费。</w:t>
            </w:r>
          </w:p>
        </w:tc>
      </w:tr>
      <w:tr w14:paraId="3F3CA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7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4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信访工作经费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3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6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B84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4CB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D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A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C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1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2025年信访工作经费，按照上级安排，多次到北京、唐山值班、接访、防范宣传。</w:t>
            </w:r>
          </w:p>
        </w:tc>
      </w:tr>
      <w:tr w14:paraId="063D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F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4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市场化保洁费用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2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7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0C28">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CBC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8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3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D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4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办公室与物业管理有限公司签订委托协议，由其负责机关办公楼、展示中心公共区域的保卫、环境卫生和部分消耗品供应费用。</w:t>
            </w:r>
          </w:p>
        </w:tc>
      </w:tr>
      <w:tr w14:paraId="3B6C4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0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D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国安档案经费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A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5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CB8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803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E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0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F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9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2025年国安和档案工作经费</w:t>
            </w:r>
          </w:p>
        </w:tc>
      </w:tr>
      <w:tr w14:paraId="22AA9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8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3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密码通信主渠道建设经费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9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A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1E6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687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B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A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5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7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按照上级要求，主要用于保密机要通信改造提升。</w:t>
            </w:r>
          </w:p>
        </w:tc>
      </w:tr>
      <w:tr w14:paraId="08B51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54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8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视频会议室网络服务费费用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9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0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534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FED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5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3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4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F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视频会议通信服务费，主要用于我区视频会议室正常运转，相关线路传输畅通，保障视频会议网络安全。</w:t>
            </w:r>
          </w:p>
        </w:tc>
      </w:tr>
      <w:tr w14:paraId="6D12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A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6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项目观摩、集中开工、区内重要活动等业务委托费用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8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1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848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19D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A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C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0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A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每季度，我区需开展全市项目观摩1次、全市集中开工1次、全区项目观摩1次，全年合计开展全市、全区项目观摩、集中开工12次，区重要活动3次。</w:t>
            </w:r>
          </w:p>
        </w:tc>
      </w:tr>
      <w:tr w14:paraId="47FA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2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7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机关食堂运转补助经费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3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E1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45F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E920">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3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2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0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9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主要用于机关单位工作人员食堂运转补助经费。</w:t>
            </w:r>
          </w:p>
        </w:tc>
      </w:tr>
      <w:tr w14:paraId="068FA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4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F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聘用制人员宿舍、展示中心水电费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5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7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F82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543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0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3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A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7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主要用于2025年机关工作人员宿舍运转经费。</w:t>
            </w:r>
          </w:p>
        </w:tc>
      </w:tr>
      <w:tr w14:paraId="62614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6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9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春节值班慰问基层工作人员经费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F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C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0EA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F0B0">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4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0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F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E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主要用于春节期间走访慰问基层工作人员经费。</w:t>
            </w:r>
          </w:p>
        </w:tc>
      </w:tr>
      <w:tr w14:paraId="7E868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B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E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聘请法律顾问费用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D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A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B63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E04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9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8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6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C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聘请法律顾问，为我区重大行政事项决策、重要行政行为提供法律意见，协助草拟、修改、审查重要法律文书等工作。</w:t>
            </w:r>
          </w:p>
        </w:tc>
      </w:tr>
      <w:tr w14:paraId="247C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6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2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展示中心租赁费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7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7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BCA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27F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C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4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1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B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主要用于展示中心租赁费用，展示中心建筑面积1896.36平方米。</w:t>
            </w:r>
          </w:p>
        </w:tc>
      </w:tr>
      <w:tr w14:paraId="308CF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0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8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社会救助保险保费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7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C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663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DD0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C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5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E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9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主要用于支付社会救助保险保费，目前，我区共4.4万人，按照每人每年1元的标准执行。</w:t>
            </w:r>
          </w:p>
        </w:tc>
      </w:tr>
      <w:tr w14:paraId="46AF5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E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6E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高质量巡检经费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C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7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13C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CC5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C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1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4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0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保障我区高质量巡检工作经费。</w:t>
            </w:r>
          </w:p>
        </w:tc>
      </w:tr>
      <w:tr w14:paraId="5C5E7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7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7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防冲撞设施建设资金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F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E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7AE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407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5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B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D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办公室</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8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按照唐山市公安局关于全面推进全市治安重点单位、部位反恐重点目标门前硬质防冲撞设施建设的通知要求，2025年我区防冲撞设施建设资金。</w:t>
            </w:r>
          </w:p>
        </w:tc>
      </w:tr>
      <w:tr w14:paraId="525E1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0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F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工程项目结算审计费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E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8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AC1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4F6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E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2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审计局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4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审计局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7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2025年竣工工程结算审计共12项。</w:t>
            </w:r>
          </w:p>
        </w:tc>
      </w:tr>
      <w:tr w14:paraId="0AB8B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6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C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基建审计费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0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B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01A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23C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F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1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审计局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4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审计局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6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2025年基建审计费。</w:t>
            </w:r>
          </w:p>
        </w:tc>
      </w:tr>
      <w:tr w14:paraId="7E2A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6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2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办公设备购置</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A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9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E12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E20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D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8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审计局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8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审计局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8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2025年审计局办公设备购置经费。</w:t>
            </w:r>
          </w:p>
        </w:tc>
      </w:tr>
      <w:tr w14:paraId="4C1A2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8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E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数据分析专线租赁费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0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8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83E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859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B2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2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审计局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0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审计局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3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专项网络费。</w:t>
            </w:r>
          </w:p>
        </w:tc>
      </w:tr>
      <w:tr w14:paraId="3024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2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7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工资管理系统软件维护费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8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0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A71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AE3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2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9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9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5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工资管理系统维护费。</w:t>
            </w:r>
          </w:p>
        </w:tc>
      </w:tr>
      <w:tr w14:paraId="7FB6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E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6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干部培训经费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9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5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0C2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A27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E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D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0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8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2025年干部培训经费。</w:t>
            </w:r>
          </w:p>
        </w:tc>
      </w:tr>
      <w:tr w14:paraId="0D187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E0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B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中小学教师课堂能力测试经费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B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E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910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BEB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6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5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E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3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市职改办《关于印发&lt;2020年全市职称工作意见&gt;的通知》（唐职改字〔2020〕1号）和《关于规范中小学教师课堂教学能力测试工作的通知》（唐职改办字〔2014〕126号）文件要求，课堂能力测试作为中小学教师申报高（中）级职称评审工作的必要环节。</w:t>
            </w:r>
          </w:p>
        </w:tc>
      </w:tr>
      <w:tr w14:paraId="33B90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2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D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区级档案集中信息化管理工作经费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C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C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460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AE3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E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A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4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D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按照上级统一要求，对我单位保管的档案进行数字化扫描及存档，并购置相应设备。</w:t>
            </w:r>
          </w:p>
        </w:tc>
      </w:tr>
      <w:tr w14:paraId="11A4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71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1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人才工作经费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C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4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2B2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61E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C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7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4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2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根据上级文件唐财社【2022】1号，唐财社【2022】88号以及唐字【2023】1号和唐才【2023】3号文件精神，以及市主要领导指示要求，2025年继续开展“揽英才 创未来”万企入校园活动和青年人才奖补。</w:t>
            </w:r>
          </w:p>
        </w:tc>
      </w:tr>
      <w:tr w14:paraId="5598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F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E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廉政教育经费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C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5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26F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49B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E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B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纪委监察局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F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纪委监察局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B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组织纪检监察干部参加中央和省市纪委举办的纪检监察业务培训。</w:t>
            </w:r>
          </w:p>
        </w:tc>
      </w:tr>
      <w:tr w14:paraId="3B12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B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8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纪律办案经费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4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1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EFB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004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2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6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纪委监察局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1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纪委监察局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2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纪律审查工作活动经费。</w:t>
            </w:r>
          </w:p>
        </w:tc>
      </w:tr>
      <w:tr w14:paraId="0C11A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7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7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纪检监察机关专网线路使用费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F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E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697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43D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7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2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纪委监察局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2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纪委监察局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4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专线网络服务费。</w:t>
            </w:r>
          </w:p>
        </w:tc>
      </w:tr>
      <w:tr w14:paraId="541C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B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纪委监委办案一体化工作平台经费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9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09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E1E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E1C0">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9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1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纪委监察局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2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纪委监察局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4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按照省、市纪委监委工作要求，建设办案一体化工作平台。</w:t>
            </w:r>
          </w:p>
        </w:tc>
      </w:tr>
      <w:tr w14:paraId="3DB27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3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C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纪检监察机关内网防火墙、交换机设备购置经费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3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E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B38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72B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0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6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纪委监察局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A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纪委监察局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C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纪检监察内网防火墙、交换机设备。</w:t>
            </w:r>
          </w:p>
        </w:tc>
      </w:tr>
      <w:tr w14:paraId="1070C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B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8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纪检监察机关专网运行维护费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5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0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6DC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9A9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9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8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纪委监察局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1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纪委监察局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A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纪检监察内网运行维护费。</w:t>
            </w:r>
          </w:p>
        </w:tc>
      </w:tr>
      <w:tr w14:paraId="71E1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7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A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DC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0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6FB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D55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D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4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新华路街道</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A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新华路街道</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6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复兴社区、新华社区日常办公及党建工作经费。</w:t>
            </w:r>
          </w:p>
        </w:tc>
      </w:tr>
      <w:tr w14:paraId="096C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C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E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信访</w:t>
            </w:r>
            <w:r>
              <w:rPr>
                <w:rFonts w:hint="eastAsia" w:ascii="宋体" w:hAnsi="宋体" w:cs="宋体"/>
                <w:i w:val="0"/>
                <w:iCs w:val="0"/>
                <w:color w:val="000000"/>
                <w:kern w:val="0"/>
                <w:sz w:val="24"/>
                <w:szCs w:val="24"/>
                <w:u w:val="none"/>
                <w:lang w:val="en-US" w:eastAsia="zh-CN" w:bidi="ar"/>
              </w:rPr>
              <w:t>工作</w:t>
            </w:r>
            <w:r>
              <w:rPr>
                <w:rFonts w:hint="eastAsia" w:ascii="宋体" w:hAnsi="宋体" w:eastAsia="宋体" w:cs="宋体"/>
                <w:i w:val="0"/>
                <w:iCs w:val="0"/>
                <w:color w:val="000000"/>
                <w:kern w:val="0"/>
                <w:sz w:val="24"/>
                <w:szCs w:val="24"/>
                <w:u w:val="none"/>
                <w:lang w:val="en-US" w:eastAsia="zh-CN" w:bidi="ar"/>
              </w:rPr>
              <w:t>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2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4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BD8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7FF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5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3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新华路街道</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F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新华路街道</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0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信访专项工作经费。</w:t>
            </w:r>
          </w:p>
        </w:tc>
      </w:tr>
      <w:tr w14:paraId="48E13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1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0D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执法队经费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1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1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AB8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F6D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1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D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新华路街道</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3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新华路街道</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0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执法队工作经费。</w:t>
            </w:r>
          </w:p>
        </w:tc>
      </w:tr>
      <w:tr w14:paraId="44AD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C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F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分场垃圾清运费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EB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A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540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56E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9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D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新华路街道</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8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新华路街道</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9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为保障一至五分场环境卫生，由东方新洁公司负责一至五分场辖区范围内环境卫生维护，主要包括垃圾清运，环境卫生维护，公共厕所卫生维护等。</w:t>
            </w:r>
          </w:p>
        </w:tc>
      </w:tr>
      <w:tr w14:paraId="00C0C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A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0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社区工作者薪酬待遇经费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7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3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3CC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AD1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1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A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新华路街道</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3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新华路街道</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2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主要用于社区工作者薪酬待遇。</w:t>
            </w:r>
          </w:p>
        </w:tc>
      </w:tr>
      <w:tr w14:paraId="4A28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0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C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分场工作经费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2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F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2D6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B0E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5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C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新华路街道</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6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新华路街道</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8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主要用于一至五分场日常运转经费及一至五分场基础设施维护、环境治理经费。</w:t>
            </w:r>
          </w:p>
        </w:tc>
      </w:tr>
      <w:tr w14:paraId="63DDB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C1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4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社区党组织服务群众专项经费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0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D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5108">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E01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0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9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新华路街道</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1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新华路街道</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4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区级党组经费经费，保障日常社区便民利民服务、党群服务场所设施建设与维护、弃管小区物业管理等相关工作。</w:t>
            </w:r>
          </w:p>
        </w:tc>
      </w:tr>
      <w:tr w14:paraId="21D53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F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0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社保工作经费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8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A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4F1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147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B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30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新华路街道</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9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新华路街道</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D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2025年社区社保工作经费。</w:t>
            </w:r>
          </w:p>
        </w:tc>
      </w:tr>
      <w:tr w14:paraId="72B47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4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C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政务服务大厅租赁费用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E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7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8CA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927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E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4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行政审批局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9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行政审批局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7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2025年政务服务大厅租赁费用。</w:t>
            </w:r>
          </w:p>
        </w:tc>
      </w:tr>
      <w:tr w14:paraId="6B32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4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3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政务服务大厅设施维护经费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6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E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5D4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3EB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9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F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行政审批局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C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行政审批局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1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2025年政务服务大厅设施维护维修。</w:t>
            </w:r>
          </w:p>
        </w:tc>
      </w:tr>
      <w:tr w14:paraId="31AB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E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4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工程建设项目联合审批系统运维费用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9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C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843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3CC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D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1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行政审批局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7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行政审批局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3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按照唐山市行政审批局要求，用于支付工程建设项目联合审批系统运维费。</w:t>
            </w:r>
          </w:p>
        </w:tc>
      </w:tr>
      <w:tr w14:paraId="1A3C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5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8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新设企业公章刻制费用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C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B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78B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A69A">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B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F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行政审批局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9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行政审批局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9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按照唐山市政务服务管理办公室关于加快新设企业公章免费刻制工作落实紧急通知的要求，为新设企业公章免费刻制公章。</w:t>
            </w:r>
          </w:p>
        </w:tc>
      </w:tr>
      <w:tr w14:paraId="1B67D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B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5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公共资源交易中心评标系统运维费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F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2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840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FC8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3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F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行政审批局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7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行政审批局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C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2025年公共资源交易中心评标系统运行维护费。</w:t>
            </w:r>
          </w:p>
        </w:tc>
      </w:tr>
      <w:tr w14:paraId="778D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8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6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政务服务中心证照费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D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7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E64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256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C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B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行政审批局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8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行政审批局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4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为满足区内企业、群众办事所需，购买政务服务中心窗口营业执照正本、副本，排污许可证正本、副本费用。</w:t>
            </w:r>
          </w:p>
        </w:tc>
      </w:tr>
      <w:tr w14:paraId="5791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D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8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电子政务外网运行费用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D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C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538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5D8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7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E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行政审批局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8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行政审批局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4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电子政务外网运行费用。</w:t>
            </w:r>
          </w:p>
        </w:tc>
      </w:tr>
      <w:tr w14:paraId="6B25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8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0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涉密电脑购置经费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1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2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A40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2B8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C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C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行政审批局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3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行政审批局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8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用于行政审批局购置涉密电脑经费。</w:t>
            </w:r>
          </w:p>
        </w:tc>
      </w:tr>
      <w:tr w14:paraId="24DD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6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0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停薪留职人员养老金、失业金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A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8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6E5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175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4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4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C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F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停薪留职人员单位保险。</w:t>
            </w:r>
          </w:p>
        </w:tc>
      </w:tr>
      <w:tr w14:paraId="270B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E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C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人大工作经费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5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2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02A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1D7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9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9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0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B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人大会议及工作经费。</w:t>
            </w:r>
          </w:p>
        </w:tc>
      </w:tr>
      <w:tr w14:paraId="0A34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C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3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办公楼取暖电费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7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9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7E1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5F4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6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2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C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C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2025年海北镇政府办公楼取暖费。</w:t>
            </w:r>
          </w:p>
        </w:tc>
      </w:tr>
      <w:tr w14:paraId="6AD3F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C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B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海北镇家属区照明电费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F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5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C63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2DA0">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3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8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F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0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海北家属区路灯照明。</w:t>
            </w:r>
          </w:p>
        </w:tc>
      </w:tr>
      <w:tr w14:paraId="010F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B0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2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信访工作经费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E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5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BAB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D15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95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0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E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C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信访维稳工作经费。</w:t>
            </w:r>
          </w:p>
        </w:tc>
      </w:tr>
      <w:tr w14:paraId="2F73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7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6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电动车充电费用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2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C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07B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2F0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2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C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7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1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特色园区巡查车充电经费。</w:t>
            </w:r>
          </w:p>
        </w:tc>
      </w:tr>
      <w:tr w14:paraId="54F7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0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6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行政综合执法队设备经费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E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0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9FA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39A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9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2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D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7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执法大队购置服装、购置专用设备。</w:t>
            </w:r>
          </w:p>
        </w:tc>
      </w:tr>
      <w:tr w14:paraId="5373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0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C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戒毒社区康复工作经费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B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A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7CF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EE9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E3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9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C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4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2025年戒毒社区工作经费。</w:t>
            </w:r>
          </w:p>
        </w:tc>
      </w:tr>
      <w:tr w14:paraId="3FAEE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8C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6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农村网格员工资经费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8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E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F69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E03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D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5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0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C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主要用于我区网格员人员经费支出。</w:t>
            </w:r>
          </w:p>
        </w:tc>
      </w:tr>
      <w:tr w14:paraId="1F5C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C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B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劳动保障所网络维护费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8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D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75F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04E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E0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1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5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6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劳动保障所专用网络维护费。</w:t>
            </w:r>
          </w:p>
        </w:tc>
      </w:tr>
      <w:tr w14:paraId="2F65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4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0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农民丰收节活动经费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1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0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658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85C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E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D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5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0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2025年丰收节活动经费。</w:t>
            </w:r>
          </w:p>
        </w:tc>
      </w:tr>
      <w:tr w14:paraId="35FF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8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5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人居环境整治经费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9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4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754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C8F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8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A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9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6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2025年农村人居环境整治工作经费。</w:t>
            </w:r>
          </w:p>
        </w:tc>
      </w:tr>
      <w:tr w14:paraId="5C0BF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9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A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社保工作经费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F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A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B64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C6C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96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9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0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E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主要用于2025年社保工作经费。</w:t>
            </w:r>
          </w:p>
        </w:tc>
      </w:tr>
      <w:tr w14:paraId="1E88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A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3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产品质量抽查工作经费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1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F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0E4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B22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4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8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市场监管局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2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市场监管局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E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2025年产品质量抽查工作经费。</w:t>
            </w:r>
          </w:p>
        </w:tc>
      </w:tr>
      <w:tr w14:paraId="4D919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3C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5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组织收入征管经费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E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3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611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019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8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9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税务局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0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税务局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9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全年开展税收征收工作所需资金。</w:t>
            </w:r>
          </w:p>
        </w:tc>
      </w:tr>
      <w:tr w14:paraId="1CF21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3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C4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社会管理综合治理经费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3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0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865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BB3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4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D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政法委</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2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政法委</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5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用于社会管理综合治理的经费，完善社会治安综合治理体系，维护社会稳定。</w:t>
            </w:r>
          </w:p>
        </w:tc>
      </w:tr>
      <w:tr w14:paraId="1048E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5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D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网格员专项经费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3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1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355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A74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6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E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政法委</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5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政法委</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6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2025年网格员补助资金。</w:t>
            </w:r>
          </w:p>
        </w:tc>
      </w:tr>
      <w:tr w14:paraId="772A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B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1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农村视联网经费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6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A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C4F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033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5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2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政法委</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D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政法委</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A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农村视联网经费。</w:t>
            </w:r>
          </w:p>
        </w:tc>
      </w:tr>
      <w:tr w14:paraId="2B769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2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3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雪亮工程电费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F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2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BC6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48C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F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D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政法委</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A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政法委</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9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用于雪亮工程监控点位用电费用，确保监控系统发挥效用，维护社会稳定。</w:t>
            </w:r>
          </w:p>
        </w:tc>
      </w:tr>
      <w:tr w14:paraId="0B48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5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8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经济普查经费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6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A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A13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BC1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B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3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发改局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3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发改局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F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第五次全国经济普查基层数据进行汇总、分析、开发，印刷普查资料50册，供各级领导和部门决策参考；聘请专业机构，运用专业手段指导22家件营业收入亿元以上企业、248家园区企业完善普查资料，强化数据分析，确保费用归集完整。</w:t>
            </w:r>
          </w:p>
        </w:tc>
      </w:tr>
      <w:tr w14:paraId="14A2E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4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9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“十五五”规划</w:t>
            </w:r>
            <w:r>
              <w:rPr>
                <w:rFonts w:hint="eastAsia" w:ascii="宋体" w:hAnsi="宋体" w:eastAsia="宋体" w:cs="宋体"/>
                <w:i w:val="0"/>
                <w:iCs w:val="0"/>
                <w:color w:val="000000"/>
                <w:kern w:val="0"/>
                <w:sz w:val="24"/>
                <w:szCs w:val="24"/>
                <w:u w:val="none"/>
                <w:lang w:val="en-US" w:eastAsia="zh-CN" w:bidi="ar"/>
              </w:rPr>
              <w:t>纲要编制费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6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6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15B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76B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D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5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发改局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9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发改局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D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聘请专业机构，围绕芦台“十五五”时期经济社会发展目标和重点任务、2035 年远景目标，编制《河北唐山芦台经济开发区国民经济和社会发展第十五个五年规划纲要》。</w:t>
            </w:r>
          </w:p>
        </w:tc>
      </w:tr>
      <w:tr w14:paraId="2E4B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1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F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2025年云视频平台使用费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A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1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67A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BCE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7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9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发改局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5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发改局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8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2025年云视频会议系统运行经费。</w:t>
            </w:r>
          </w:p>
        </w:tc>
      </w:tr>
      <w:tr w14:paraId="5490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0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0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财政专项工作经费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0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9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BC8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718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D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D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B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D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用于2025年投资评审、资产评估、绩效评价等工作经费。</w:t>
            </w:r>
          </w:p>
        </w:tc>
      </w:tr>
      <w:tr w14:paraId="7577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8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6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非法集资工作经费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8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2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9578">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614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C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D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D2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F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2025年打击非法集资工作经费。</w:t>
            </w:r>
          </w:p>
        </w:tc>
      </w:tr>
      <w:tr w14:paraId="49BB5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F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7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招商引资活动经费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2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0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002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8B5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0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137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C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商促局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6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商促局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C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针对重点产业和地区加大招商活动力度。外出拜访政府部门、协会、商会、并上门推介开发区投资环境。组织、开展各类招商洽谈会、推介会。</w:t>
            </w:r>
          </w:p>
        </w:tc>
      </w:tr>
      <w:tr w14:paraId="51622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4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E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市场运行监管活动经费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3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3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875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160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9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D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商促局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A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商促局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2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落实商贸领域政策，督导商贸流通企业安全生产，宣传诚信兴商等活动。</w:t>
            </w:r>
          </w:p>
        </w:tc>
      </w:tr>
      <w:tr w14:paraId="1143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B5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0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经贸活动工作经费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6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2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362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707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2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A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商促局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C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商促局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B0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落实全区外经、外贸、外资工作，开展相关培训、学习。</w:t>
            </w:r>
          </w:p>
        </w:tc>
      </w:tr>
      <w:tr w14:paraId="50E1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E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E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招商引资推介会经费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2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E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A66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E6E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D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5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商促局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D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商促局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A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为更好推介芦台经济开发区投资环境，拟计划2025年组织招商引资推介会3场次，邀请200家企业负责人参加推介会。</w:t>
            </w:r>
          </w:p>
        </w:tc>
      </w:tr>
      <w:tr w14:paraId="22E3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1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A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办公设备购置</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B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0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217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B86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6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A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商促局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E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商促局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8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2025年办公设备购置经费。</w:t>
            </w:r>
          </w:p>
        </w:tc>
      </w:tr>
      <w:tr w14:paraId="3D4AB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B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D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征兵经费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C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8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168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EB4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4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5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武装部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2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武装部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9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征集新兵所需各项费用（一年两次征兵）征兵宣传、体检、保险、役前教育餐费、服装费、用车等。</w:t>
            </w:r>
          </w:p>
        </w:tc>
      </w:tr>
      <w:tr w14:paraId="6932B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5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D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民兵工作经费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D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B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5E2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8A3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6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7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武装部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A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武装部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3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包含21式民兵和专武干部作训服等费用、民兵军事训练所需各项费用。</w:t>
            </w:r>
          </w:p>
        </w:tc>
      </w:tr>
      <w:tr w14:paraId="0370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02C1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4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C3F8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公共安全支出</w:t>
            </w:r>
          </w:p>
        </w:tc>
        <w:tc>
          <w:tcPr>
            <w:tcW w:w="21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FBD9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307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6E1C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307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5140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CD98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1303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243 </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D5159A0">
            <w:pPr>
              <w:jc w:val="center"/>
              <w:rPr>
                <w:rFonts w:hint="eastAsia" w:ascii="宋体" w:hAnsi="宋体" w:eastAsia="宋体" w:cs="宋体"/>
                <w:i w:val="0"/>
                <w:iCs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F58CFE7">
            <w:pPr>
              <w:jc w:val="center"/>
              <w:rPr>
                <w:rFonts w:hint="eastAsia" w:ascii="宋体" w:hAnsi="宋体" w:eastAsia="宋体" w:cs="宋体"/>
                <w:i w:val="0"/>
                <w:iCs w:val="0"/>
                <w:color w:val="000000"/>
                <w:sz w:val="24"/>
                <w:szCs w:val="24"/>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4E4CD20">
            <w:pPr>
              <w:jc w:val="center"/>
              <w:rPr>
                <w:rFonts w:hint="eastAsia" w:ascii="宋体" w:hAnsi="宋体" w:eastAsia="宋体" w:cs="宋体"/>
                <w:i w:val="0"/>
                <w:iCs w:val="0"/>
                <w:color w:val="000000"/>
                <w:sz w:val="24"/>
                <w:szCs w:val="24"/>
                <w:u w:val="none"/>
              </w:rPr>
            </w:pPr>
          </w:p>
        </w:tc>
      </w:tr>
      <w:tr w14:paraId="498B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F3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81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社会治安防范工程光电配套款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D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91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BCFE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6B57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05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D4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CB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4E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主要用于我区2025年社会防范工程光电租赁费。</w:t>
            </w:r>
          </w:p>
        </w:tc>
      </w:tr>
      <w:tr w14:paraId="07A9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68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A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禁毒、食品药品安全、扫黄打非专项工作经费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8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35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161E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2D58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95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A12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F9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98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用于我区禁毒、食品药品安全、扫黄打非专项工作经费。</w:t>
            </w:r>
          </w:p>
        </w:tc>
      </w:tr>
      <w:tr w14:paraId="4B30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70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5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小海北派出所取暖费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C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A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C4F88">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6536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0E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32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0B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F0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小海北派出所电取暖费。</w:t>
            </w:r>
          </w:p>
        </w:tc>
      </w:tr>
      <w:tr w14:paraId="245AE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DE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E4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民警加班补贴款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6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16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C033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A4D5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08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0B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315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7C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2025年民警加班补贴资金。</w:t>
            </w:r>
          </w:p>
        </w:tc>
      </w:tr>
      <w:tr w14:paraId="597C6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C2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74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退休人员非统筹费用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F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58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CFB0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43D5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2D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DB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FE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FD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退休警官物业费、交通费和取暖费。</w:t>
            </w:r>
          </w:p>
        </w:tc>
      </w:tr>
      <w:tr w14:paraId="2C71B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F3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C2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智慧社区光电款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3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12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02A4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C2C4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407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7D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B1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9F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主要用于我区智慧平安社区光纤电路费、电费。</w:t>
            </w:r>
          </w:p>
        </w:tc>
      </w:tr>
      <w:tr w14:paraId="547A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CE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B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全域覆盖摄像监控建设经费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6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36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0CED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0176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63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36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FC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0C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2025年我区全域摄像头覆盖工程建设经费。</w:t>
            </w:r>
          </w:p>
        </w:tc>
      </w:tr>
      <w:tr w14:paraId="6C778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03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EF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交警运行经费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F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E2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7CB7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16C8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AF1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21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2E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A5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2025年交警大队日常运转工作经费。</w:t>
            </w:r>
          </w:p>
        </w:tc>
      </w:tr>
      <w:tr w14:paraId="2C81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8F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DD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辅警日常公用经费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0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7A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F1F1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5E11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35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61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8C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25B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派出所辅警日常公用经费。</w:t>
            </w:r>
          </w:p>
        </w:tc>
      </w:tr>
      <w:tr w14:paraId="4FA25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2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1E0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牺牲民警抚恤金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5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A4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3A26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9E85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27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586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81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62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根据公安部、财政部《因公牺牲公安民警特别补助金和特别慰问金管理暂行规定》（公通字〔2004〕49号）,每人1年5000元。</w:t>
            </w:r>
          </w:p>
        </w:tc>
      </w:tr>
      <w:tr w14:paraId="7313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B3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AD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信号灯电费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4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D1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4C9E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58C3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DE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DB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52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59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我区全域15处交通信号灯电费，加强道路安全管理。</w:t>
            </w:r>
          </w:p>
        </w:tc>
      </w:tr>
      <w:tr w14:paraId="3DD12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1D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5E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全域覆盖摄像监控光电配套款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0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F9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CA05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E14A">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0F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D5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9A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公安局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F1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全域覆盖摄像监控光电配套款，加强社会治安防控，光缆链路租赁费及电费。</w:t>
            </w:r>
          </w:p>
        </w:tc>
      </w:tr>
      <w:tr w14:paraId="1DD7B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91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CB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人民调解工作经费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B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86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370B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4D4EA">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F4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F3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29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DC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2025年人民调解员案卷补助经费。</w:t>
            </w:r>
          </w:p>
        </w:tc>
      </w:tr>
      <w:tr w14:paraId="641C9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AE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6F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司法设施维修提升经费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1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A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8715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8C2E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67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F7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46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7EE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司法设施维修提升经费。</w:t>
            </w:r>
          </w:p>
        </w:tc>
      </w:tr>
      <w:tr w14:paraId="3E3A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54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76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社区矫正、安置帮教、普法宣传、法律援助经费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4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BC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5CAC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25DB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1A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F0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ED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司法局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4F8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用于社区矫正对象日常管理工作及相关费用、对刑满释放人员发放临时救助金、开展全区普法宣传和法律援助工作。</w:t>
            </w:r>
          </w:p>
        </w:tc>
      </w:tr>
      <w:tr w14:paraId="6693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8AFC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4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DEC2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教育支出</w:t>
            </w:r>
          </w:p>
        </w:tc>
        <w:tc>
          <w:tcPr>
            <w:tcW w:w="21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0C8B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896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9B29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896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09B0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AA86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F1DC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770 </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800C791">
            <w:pPr>
              <w:jc w:val="center"/>
              <w:rPr>
                <w:rFonts w:hint="eastAsia" w:ascii="宋体" w:hAnsi="宋体" w:eastAsia="宋体" w:cs="宋体"/>
                <w:i w:val="0"/>
                <w:iCs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5856C4F">
            <w:pPr>
              <w:jc w:val="center"/>
              <w:rPr>
                <w:rFonts w:hint="eastAsia" w:ascii="宋体" w:hAnsi="宋体" w:eastAsia="宋体" w:cs="宋体"/>
                <w:i w:val="0"/>
                <w:iCs w:val="0"/>
                <w:color w:val="000000"/>
                <w:sz w:val="24"/>
                <w:szCs w:val="24"/>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25AD39A">
            <w:pPr>
              <w:jc w:val="center"/>
              <w:rPr>
                <w:rFonts w:hint="eastAsia" w:ascii="宋体" w:hAnsi="宋体" w:eastAsia="宋体" w:cs="宋体"/>
                <w:i w:val="0"/>
                <w:iCs w:val="0"/>
                <w:color w:val="000000"/>
                <w:sz w:val="24"/>
                <w:szCs w:val="24"/>
                <w:u w:val="none"/>
              </w:rPr>
            </w:pPr>
          </w:p>
        </w:tc>
      </w:tr>
      <w:tr w14:paraId="079D4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63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CE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家庭经济困难学生生活补助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6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B88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7ABA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104C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B7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E9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BA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55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家庭经济困难学生共计67人。其中，中学29人，标准为住宿1500元/生/年（共4人），非住宿生750元/生/年（共25人）；小学38人，标准为625元/生/年；共计48500元。其中区级资金17300元，中央省市资金31200元</w:t>
            </w:r>
          </w:p>
        </w:tc>
      </w:tr>
      <w:tr w14:paraId="03F92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FF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EC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农村义务教育学生营养改善计划</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3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58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B86D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F6C50">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0D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B9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D6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98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就餐数1626人，就餐标准1.25元/人/天，每年按200天计算</w:t>
            </w:r>
          </w:p>
        </w:tc>
      </w:tr>
      <w:tr w14:paraId="56B1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3B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80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中小学幼儿园保安服务费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1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EF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D238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7FAC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6F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04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4B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4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为贯彻落实教育部《中小学幼儿园安全管理办法》、《河北省学校安全条例》等法律法规，为我区所属学校购买保安服务。</w:t>
            </w:r>
          </w:p>
        </w:tc>
      </w:tr>
      <w:tr w14:paraId="5C64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22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43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小学校车服务费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54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7E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E530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C68F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41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156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14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52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E2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为贯彻落实教育部《中小学幼儿园安全管理办法》、《河北省学校安全条例》等法律法规，为我区所属学校购买校车服务。</w:t>
            </w:r>
          </w:p>
        </w:tc>
      </w:tr>
      <w:tr w14:paraId="04967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D6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37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中小学课后服务费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D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31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1BA2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4650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96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77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F6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BA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0C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中小学课后服务补助经费。</w:t>
            </w:r>
          </w:p>
        </w:tc>
      </w:tr>
      <w:tr w14:paraId="3607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DD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EE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小学营养餐加工费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0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8F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CF7D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A1C7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B6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6A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89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33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依据《河北省关于进一步做好农村义务教育学生营养改善计划有关管理工作的通知》，2025年营养餐加工费。</w:t>
            </w:r>
          </w:p>
        </w:tc>
      </w:tr>
      <w:tr w14:paraId="41F9A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39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444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中小学幼儿园网络运维服务经费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8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E6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5A3A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D74B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34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54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67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0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依据《河北省教育厅关于加强中小学数字校园建设与应用的通知》，进一步加快中小学教育数字化转型。</w:t>
            </w:r>
          </w:p>
        </w:tc>
      </w:tr>
      <w:tr w14:paraId="1496C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17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26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语言文字专项经费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8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46E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ADAC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267A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C8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17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A8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823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用于语言文字工作的开展，师生培训竞赛活动等。</w:t>
            </w:r>
          </w:p>
        </w:tc>
      </w:tr>
      <w:tr w14:paraId="4017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C0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9E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原民办代课教师教龄补助配套资金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1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F1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D245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597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E0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E1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AF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6F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为农村原民办代课教师发放退休补贴。</w:t>
            </w:r>
          </w:p>
        </w:tc>
      </w:tr>
      <w:tr w14:paraId="28BE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67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66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独立幼儿园补充公用经费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B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5A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A15E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90FB0">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5F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D7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DA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E9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学前教育日常支出，维护学前教育正常运转。</w:t>
            </w:r>
          </w:p>
        </w:tc>
      </w:tr>
      <w:tr w14:paraId="2640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BD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40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小学附设园补充公用经费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A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C7F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5C1F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BCBC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13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6D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4E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5E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学前教育日常支出，维护学前教育正常运转。</w:t>
            </w:r>
          </w:p>
        </w:tc>
      </w:tr>
      <w:tr w14:paraId="6A8E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7A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3A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见习教师财政补贴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7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F1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5D94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F7ED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47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35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20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A0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2025年我区见习教师补贴资金。</w:t>
            </w:r>
          </w:p>
        </w:tc>
      </w:tr>
      <w:tr w14:paraId="28A7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01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7F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幼儿园和农村小学门卫经费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0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6A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999B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8AEB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FC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B6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9C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A0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2025年我区农村小学幼儿园门卫资金。</w:t>
            </w:r>
          </w:p>
        </w:tc>
      </w:tr>
      <w:tr w14:paraId="029A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9A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1E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义务教育取暖费补充经费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A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1D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5D6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2FC0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78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6A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01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B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义务教育学校取暖费补充经费。</w:t>
            </w:r>
          </w:p>
        </w:tc>
      </w:tr>
      <w:tr w14:paraId="36EE5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E0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8C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幼儿园取暖费补充经费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B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6F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DA4C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6743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E4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9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47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80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学前教育学校取暖费补充经费。</w:t>
            </w:r>
          </w:p>
        </w:tc>
      </w:tr>
      <w:tr w14:paraId="2B411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DD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BA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一中教学区费用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A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92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360C8">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2153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031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A1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86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08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一中教学区费用，保证住宿学生晚自习学习质量。</w:t>
            </w:r>
          </w:p>
        </w:tc>
      </w:tr>
      <w:tr w14:paraId="455BB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04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8F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一中食堂日常运转费用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7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7B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FF26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F070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A1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C8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A0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6E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保证食堂日常运转，创造学生良好就餐环境。</w:t>
            </w:r>
          </w:p>
        </w:tc>
      </w:tr>
      <w:tr w14:paraId="3A27A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47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7C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一中宿舍食堂取暖费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D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96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AD56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580F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1D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35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9E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B3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宿舍食堂取暖费。</w:t>
            </w:r>
          </w:p>
        </w:tc>
      </w:tr>
      <w:tr w14:paraId="3127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DD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4F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中考费用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5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24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723B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C262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01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D3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5A9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3C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2025年中考考试用品及设备购置经费，为考生考试期间提供全方位服务。</w:t>
            </w:r>
          </w:p>
        </w:tc>
      </w:tr>
      <w:tr w14:paraId="7B01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6F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05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职中成人教育经费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B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67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C843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F8C1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C7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71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6C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E9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用于全区成人教育工作。</w:t>
            </w:r>
          </w:p>
        </w:tc>
      </w:tr>
      <w:tr w14:paraId="135F3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A6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03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一中、实小保洁服务费及一中辅岗三方服务费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E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6E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65E5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2278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F6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73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22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C1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7E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用于支付一中、实小保洁服务费和一中辅岗三方服务费。</w:t>
            </w:r>
          </w:p>
        </w:tc>
      </w:tr>
      <w:tr w14:paraId="13770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20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88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普惠幼儿园公用经费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0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A3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E88A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0C41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4E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38A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EC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C1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保证普惠性民办园的政策落实。</w:t>
            </w:r>
          </w:p>
        </w:tc>
      </w:tr>
      <w:tr w14:paraId="32D74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BF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D1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延长见习岗劳务费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F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F0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7DBC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D3DC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C0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B2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0F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1D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2025年见习教师人员经费。</w:t>
            </w:r>
          </w:p>
        </w:tc>
      </w:tr>
      <w:tr w14:paraId="5E09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70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13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义务教育学校免费校服款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9C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9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E1DE8">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1574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69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3C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6A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7D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义务教育学校免费校服款。</w:t>
            </w:r>
          </w:p>
        </w:tc>
      </w:tr>
      <w:tr w14:paraId="69CA8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3A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8D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农村幼儿园食堂厨师劳务费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C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38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D216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8087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81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25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36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1C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幼儿园食堂运转经费。</w:t>
            </w:r>
          </w:p>
        </w:tc>
      </w:tr>
      <w:tr w14:paraId="3944B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4C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16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督导专项经费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A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CB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728D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4E64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A5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0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3E1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87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根据唐办字[2021]10号文，落实教育督导条件保障，保证教育督导各项工作有效开展。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落实冀教督委[2021]2号文件要求，确保完成2025年河北省委省政府对我区学前教育普及普惠督导评估。</w:t>
            </w:r>
          </w:p>
        </w:tc>
      </w:tr>
      <w:tr w14:paraId="6CA2A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AB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94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中小学校园防欺凌平台建设经费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8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FB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028B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3D1F0">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10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B7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48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E3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为落实唐山市教育局《关于进一步加强中小学校园欺凌综合治理的工作方案》，确保中小学校园暴力和学生欺凌防治工作任务落到实处。</w:t>
            </w:r>
          </w:p>
        </w:tc>
      </w:tr>
      <w:tr w14:paraId="5F08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76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12D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小学无线网全覆盖建设经费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9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50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6594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4922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C0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D2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2B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42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为落实《河北省教育厅关于加强中小学数字校园建设与应用的通知》，进一步加快中小学教育数字化转型。</w:t>
            </w:r>
          </w:p>
        </w:tc>
      </w:tr>
      <w:tr w14:paraId="4E7F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63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213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小学幼儿园交通安全设施安装工程</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C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08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D2F6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EEF7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A8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89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A1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9F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为贯彻落实唐山市交通安全委员会《关于推进完善学校周边交通安全设施的函》，进一步完善学校周边交通安全设施。</w:t>
            </w:r>
          </w:p>
        </w:tc>
      </w:tr>
      <w:tr w14:paraId="7B54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C0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79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第一中学卫生间及宿舍楼维修经费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9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7A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0E4A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8FFF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88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3D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667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A3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第一中学卫生间及宿舍楼维修工程。</w:t>
            </w:r>
          </w:p>
        </w:tc>
      </w:tr>
      <w:tr w14:paraId="779A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FD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F9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实验小学人车分离建设经费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C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18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67098">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C0F0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1A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FA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5F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14E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为贯彻落实唐山市交通安全委员会《关于推进完善学校周边交通安全设施的函》，进一步完善学校周边交通安全设施。</w:t>
            </w:r>
          </w:p>
        </w:tc>
      </w:tr>
      <w:tr w14:paraId="509A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B8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A8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艺术节展演活动经费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0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32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73FE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8BC8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E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F7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FD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C5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用于组织中小学幼儿园艺术节活动，开展声乐（合唱、班级合唱）、舞蹈、朗诵、器乐、戏剧等专场文艺展演和书画展览、艺术工作坊展示活动，全面加强和改进新时代学校美育工作。</w:t>
            </w:r>
          </w:p>
        </w:tc>
      </w:tr>
      <w:tr w14:paraId="3E4F1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BA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DF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中小学运动会活动经费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B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6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08CC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B8A0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B9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9B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85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34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2025年区运动会活动经费。</w:t>
            </w:r>
          </w:p>
        </w:tc>
      </w:tr>
      <w:tr w14:paraId="499B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A7A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75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教育入学一件事平台建设经费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C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5F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765C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754C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BB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30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1C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C6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建设招生入学电子平台，推动教育公共服务提质增效。</w:t>
            </w:r>
          </w:p>
        </w:tc>
      </w:tr>
      <w:tr w14:paraId="68C40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5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1D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普惠幼儿园扶持资金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0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03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15B4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BCF3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4E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AA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24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C4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依据《关于进一步推进普惠性民办幼儿园认定及管理工作的通知》，2025年我区普惠幼儿园补助资金。</w:t>
            </w:r>
          </w:p>
        </w:tc>
      </w:tr>
      <w:tr w14:paraId="1A05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AC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84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中小学幼儿园视频监控升级经费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1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BA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6C56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768F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7A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90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A6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DE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为落实国家标准《中小学、幼儿园安全防范要求》的规定，提高学校反恐防范重点部位的防范等级,2025年拟对我区中小学进行视频监控系统升级。</w:t>
            </w:r>
          </w:p>
        </w:tc>
      </w:tr>
      <w:tr w14:paraId="15C5A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67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08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中小学科技教育活动经费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E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F2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6BAC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5D04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60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09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23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B1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为落实国务院办公厅《关于新时代进一步加强科学技术普及工作的意见》，进一步加强航天科技教育，培养青少年的科技素养和创新精神。</w:t>
            </w:r>
          </w:p>
        </w:tc>
      </w:tr>
      <w:tr w14:paraId="3E5B1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7D70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4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B30A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文化旅游体育与传媒支出</w:t>
            </w:r>
          </w:p>
        </w:tc>
        <w:tc>
          <w:tcPr>
            <w:tcW w:w="21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FF2D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8A59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2B68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98B0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1033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361C026">
            <w:pPr>
              <w:jc w:val="center"/>
              <w:rPr>
                <w:rFonts w:hint="eastAsia" w:ascii="宋体" w:hAnsi="宋体" w:eastAsia="宋体" w:cs="宋体"/>
                <w:i w:val="0"/>
                <w:iCs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1892398">
            <w:pPr>
              <w:jc w:val="center"/>
              <w:rPr>
                <w:rFonts w:hint="eastAsia" w:ascii="宋体" w:hAnsi="宋体" w:eastAsia="宋体" w:cs="宋体"/>
                <w:i w:val="0"/>
                <w:iCs w:val="0"/>
                <w:color w:val="000000"/>
                <w:sz w:val="24"/>
                <w:szCs w:val="24"/>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71693D5">
            <w:pPr>
              <w:jc w:val="center"/>
              <w:rPr>
                <w:rFonts w:hint="eastAsia" w:ascii="宋体" w:hAnsi="宋体" w:eastAsia="宋体" w:cs="宋体"/>
                <w:i w:val="0"/>
                <w:iCs w:val="0"/>
                <w:color w:val="000000"/>
                <w:sz w:val="24"/>
                <w:szCs w:val="24"/>
                <w:u w:val="none"/>
              </w:rPr>
            </w:pPr>
          </w:p>
        </w:tc>
      </w:tr>
      <w:tr w14:paraId="62C9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CF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C7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农村电影放映补贴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8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ACC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D7AD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D8D6A">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1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D3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39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5A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根据《关于转发省财政有关提前下达2019年公共文化服务体系建设补助资金文件的通知》，2025年我区农村电影放映补贴。</w:t>
            </w:r>
          </w:p>
        </w:tc>
      </w:tr>
      <w:tr w14:paraId="6B7E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D7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B7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老放映员生活补贴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E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CF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7FBA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51F7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0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98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80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D5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根据中共唐山市委宣传部关于转发省委宣传部《关于做好2021年原乡镇（公社）电影放映员生活补助资金预算的通知》的通知要求2025年我区需为年满60周岁老放映员发放生活补助。</w:t>
            </w:r>
          </w:p>
        </w:tc>
      </w:tr>
      <w:tr w14:paraId="6500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CF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C9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农家书屋扶持款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8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77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C919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C1AB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F8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E5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B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宣传部</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59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2025年我区农家书屋建设扶持资金。</w:t>
            </w:r>
          </w:p>
        </w:tc>
      </w:tr>
      <w:tr w14:paraId="0D0B4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20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E4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融媒体网站服务费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9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C3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FAB3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7C78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CE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33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文广旅局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4F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文广旅局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5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融媒体网站服务费。</w:t>
            </w:r>
          </w:p>
        </w:tc>
      </w:tr>
      <w:tr w14:paraId="0C2F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64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6B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老年体协活动经费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F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3F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C7BB8">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B9AC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86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22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文广旅局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19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文广旅局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1B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老年体协活动经费。</w:t>
            </w:r>
          </w:p>
        </w:tc>
      </w:tr>
      <w:tr w14:paraId="2A8F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76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6E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三下乡活动资金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1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F5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3C54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978C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00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F9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文广旅局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74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文广旅局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2D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2025年三下乡活动经费。</w:t>
            </w:r>
          </w:p>
        </w:tc>
      </w:tr>
      <w:tr w14:paraId="0168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CE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21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宣传片制作费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18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73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3719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C152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D6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35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文广旅局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6C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文广旅局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AE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用于开发区专题宣传片制作和摄录。</w:t>
            </w:r>
          </w:p>
        </w:tc>
      </w:tr>
      <w:tr w14:paraId="22A7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4D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1E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采购播出设备款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29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C7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669A8">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ECD1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FD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B9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文广旅局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E0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文广旅局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D4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购买新闻部播出设备费用，购买编辑机。</w:t>
            </w:r>
          </w:p>
        </w:tc>
      </w:tr>
      <w:tr w14:paraId="570F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FB9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D3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文化站免费开放补助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9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23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E993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6952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405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65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文广旅局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F4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文广旅局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E8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用于我区新华路街道文化站和海北镇文化站免费开放使用</w:t>
            </w:r>
          </w:p>
        </w:tc>
      </w:tr>
      <w:tr w14:paraId="03B20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A2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E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文联工作经费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D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4A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39B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9970">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6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06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文广旅局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F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文广旅局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4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文联工作经费。</w:t>
            </w:r>
          </w:p>
        </w:tc>
      </w:tr>
      <w:tr w14:paraId="0009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F0D3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w:t>
            </w:r>
          </w:p>
        </w:tc>
        <w:tc>
          <w:tcPr>
            <w:tcW w:w="4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2104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社会保障和就业支出</w:t>
            </w:r>
          </w:p>
        </w:tc>
        <w:tc>
          <w:tcPr>
            <w:tcW w:w="21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699E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8159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78DE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8159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DF92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56A4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AB10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6881 </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D364874">
            <w:pPr>
              <w:jc w:val="center"/>
              <w:rPr>
                <w:rFonts w:hint="eastAsia" w:ascii="宋体" w:hAnsi="宋体" w:eastAsia="宋体" w:cs="宋体"/>
                <w:i w:val="0"/>
                <w:iCs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15CD7C6">
            <w:pPr>
              <w:jc w:val="center"/>
              <w:rPr>
                <w:rFonts w:hint="eastAsia" w:ascii="宋体" w:hAnsi="宋体" w:eastAsia="宋体" w:cs="宋体"/>
                <w:i w:val="0"/>
                <w:iCs w:val="0"/>
                <w:color w:val="000000"/>
                <w:sz w:val="24"/>
                <w:szCs w:val="24"/>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5507584">
            <w:pPr>
              <w:jc w:val="center"/>
              <w:rPr>
                <w:rFonts w:hint="eastAsia" w:ascii="宋体" w:hAnsi="宋体" w:eastAsia="宋体" w:cs="宋体"/>
                <w:i w:val="0"/>
                <w:iCs w:val="0"/>
                <w:color w:val="000000"/>
                <w:sz w:val="24"/>
                <w:szCs w:val="24"/>
                <w:u w:val="none"/>
              </w:rPr>
            </w:pPr>
          </w:p>
        </w:tc>
      </w:tr>
      <w:tr w14:paraId="09D8C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F4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9A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建档立卡人员扶贫专岗补助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1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BC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30A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EA1B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95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BC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41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CC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2025年扶贫转岗人员补助资金。</w:t>
            </w:r>
          </w:p>
        </w:tc>
      </w:tr>
      <w:tr w14:paraId="3C0CE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99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75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机关事业单位退休人员统筹外费用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E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B6F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5781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9E97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40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713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C0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64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省人社厅下发的《关于进一步规范社保经办机构代发项目管理工作的通知》（冀人社字﹝2022﹞258号）、《唐山市人民政府办公厅转发芦汉两区管理体制改革人员过渡领导小组关于两区行使管理职能单位和人员过渡有关问题会议纪要的通知》（唐政办函﹝2008﹞394号）的文件精神，由地方财政给予补贴。预计2025年发放2003年以前退休人员117人，预计机关事业单位退休死亡人员10人人均10万元。</w:t>
            </w:r>
          </w:p>
        </w:tc>
      </w:tr>
      <w:tr w14:paraId="393A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9A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B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农保代办人员手续费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0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E4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E92C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8058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DE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18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E1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3E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2025年农村保险代办员补助经费。</w:t>
            </w:r>
          </w:p>
        </w:tc>
      </w:tr>
      <w:tr w14:paraId="23A3E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A7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64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地方财政配套就业资金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8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4B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E54D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E344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C3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4F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1E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2C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主要用于公益岗社保及岗位补贴、企业吸纳社保补贴、灵活就业社保补贴、就业见习补贴、企业吸纳就业困难人员社保及岗位补贴。</w:t>
            </w:r>
          </w:p>
        </w:tc>
      </w:tr>
      <w:tr w14:paraId="6CB9C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C7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3D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电子认证服务数字证书费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8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D5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489F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978A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16C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9D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C0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B3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财政部、发展改革委、工业和信息化部《关于规范电子政务平台收费管理的通知》（财综函【2011】14号）及省厅印发《关于进一步规范网上社保经办服务的紧急通知》（冀人社字【2020】274号）文件要求，按我区机关企事业、各私营企业实际开户数与数字证书服务公司结算，预计2025年参保户500家每户每年80元计算。</w:t>
            </w:r>
          </w:p>
        </w:tc>
      </w:tr>
      <w:tr w14:paraId="055CF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74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58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高校毕业生延长见习岗工资</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5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E3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1A99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D2120">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5E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58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3E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CA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2025年高校毕业生延长见习就业补助资金。</w:t>
            </w:r>
          </w:p>
        </w:tc>
      </w:tr>
      <w:tr w14:paraId="44CC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51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0D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仲裁室建设经费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96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82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E275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6EC6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76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99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7B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1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冀人社发【2023】9号关于印发《关于进一步加强劳动人事争议协商调解工作的实施方案》的通知、冀人社字【2024】71号河北省人力资源和社会保障厅关于印发《全省劳动人事争议调解仲裁工作检查验收评估方案》的通知，安排仲裁专项经费，用于办公经费和办公设备购置。</w:t>
            </w:r>
          </w:p>
        </w:tc>
      </w:tr>
      <w:tr w14:paraId="6C3A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BD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BF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农民工应急周转金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E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36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D37B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9BEF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07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649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B7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CE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5E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2025年农民工应急周资金。</w:t>
            </w:r>
          </w:p>
        </w:tc>
      </w:tr>
      <w:tr w14:paraId="6300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44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6E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财政对城乡居民养老保险的补助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C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3C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D63A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21DE0">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17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167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AE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F3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CB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用于财政对城居保补助资金（基础养老金，贫困财政代缴，独生子女费，丧葬补助，个人缴费补贴）</w:t>
            </w:r>
          </w:p>
        </w:tc>
      </w:tr>
      <w:tr w14:paraId="38E7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9A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66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财政对机关事业单位养老保险的补助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7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48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EF50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D035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36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33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D3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A7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用于财政对机关事业单位养老保险的补助</w:t>
            </w:r>
          </w:p>
        </w:tc>
      </w:tr>
      <w:tr w14:paraId="50F61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87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C9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企业职工基本养老保险基金风险储备金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7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3F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1825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B007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22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84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83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3B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河北省人民政府关于进一步完善企业职工基本养老保险省级统筹制度的通知》（冀政字﹝2020﹞10号）规定的统一缺口分担机制，以企业职工基本养老保险基金2025年预算收支缺口为基础，按照4%的分担比例，核定年度地方财政负担风险储备金额度。</w:t>
            </w:r>
          </w:p>
        </w:tc>
      </w:tr>
      <w:tr w14:paraId="1E71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E8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88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困难群众春节慰问经费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1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FE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BEA7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1737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5F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85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CE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3D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预计2025年春节走访慰问困难群众500户，每户500元。</w:t>
            </w:r>
          </w:p>
        </w:tc>
      </w:tr>
      <w:tr w14:paraId="4C2F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E8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2B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优抚对象临时价格补贴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C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9E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47FD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70E5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5D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D3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1C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C2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唐山市发展和改革委员会《关于2024年9月份价格临时补贴发放标准的通知》文件要求，为切实做好我区优抚对象临时价格补贴的发放工作，对享受国家定期抚恤补助的优抚对象按每人每月补贴额25元，我区现共有208名享受国家定期抚恤补助的优抚对象。</w:t>
            </w:r>
          </w:p>
        </w:tc>
      </w:tr>
      <w:tr w14:paraId="49C81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6D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9A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严重精神障碍以奖代补及责任人保险补助资金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E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5C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9702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3688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85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39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35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9C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严重精神障碍以奖代补及责任人保险补助资金。</w:t>
            </w:r>
          </w:p>
        </w:tc>
      </w:tr>
      <w:tr w14:paraId="5E25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2B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426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残联工作经费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3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44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6BA2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17A8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DD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49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3C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22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根据市残联的要求2025年必须开展残疾人基本康复和需求动态更新工作、残疾人职业技能培训、残疾人就业培训，“助残日”的宣传，参加唐山市残疾人运动会等，申请办公经费。</w:t>
            </w:r>
          </w:p>
        </w:tc>
      </w:tr>
      <w:tr w14:paraId="5C34F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A3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1D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城乡社会救助工作经费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B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82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70A7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FA5F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B0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69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C5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4F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按照市唐财社[2008]39号转发民政部《关于全国基层低保规范化建设暂行评估标准的通知》中，2025年我区低保工作经费。</w:t>
            </w:r>
          </w:p>
        </w:tc>
      </w:tr>
      <w:tr w14:paraId="0D8B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EF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5F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基本殡葬服务费用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D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1F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8C1E8">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1F5B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BE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AC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CBE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78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按照《唐山市民政局关于实行全民普惠殡葬政策的通知》（唐民字[2020]46号）文件要求，实行全民普惠殡葬政策，具有我市户籍的城乡全体居民，免除项目为基本殡葬服务费用。</w:t>
            </w:r>
          </w:p>
        </w:tc>
      </w:tr>
      <w:tr w14:paraId="1ED2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4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6A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价格临时补贴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B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ED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EB20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F9B7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66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7D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56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EB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按照市级发改委发放价格临时补贴文件，2025年预计符合领取条件的城市200人，标准城市60元/人/年；符合领取条件的农村400人，农村40元/人/年。</w:t>
            </w:r>
          </w:p>
        </w:tc>
      </w:tr>
      <w:tr w14:paraId="4505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65B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3A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社区日间照料机构监控系统网络及专线维护费用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A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C3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F2FF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25AC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1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EE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AD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26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社区日间照料机构视频监控网络及维护，9家社区日间照料服务机构，1200元/年/机构。</w:t>
            </w:r>
          </w:p>
        </w:tc>
      </w:tr>
      <w:tr w14:paraId="2BB2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9B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D3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全日制大学毕业生应征入伍奖励资金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9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7C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647D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2C2A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17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4F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BD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1B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2025年应征入伍全日制大学毕业生一次性经济奖励标准15000元/人。</w:t>
            </w:r>
          </w:p>
        </w:tc>
      </w:tr>
      <w:tr w14:paraId="1E24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D5C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3D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现役军人立功受奖奖励金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7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3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5F43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982A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58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95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45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ED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2025年我区现役军人发放奖励金。</w:t>
            </w:r>
          </w:p>
        </w:tc>
      </w:tr>
      <w:tr w14:paraId="61C9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6B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5E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退役军人服务经费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60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F8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0E76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4813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44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F7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0E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48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2025年区退役军人管理服务中心工作经费（包含基层服务站工作经费）。</w:t>
            </w:r>
          </w:p>
        </w:tc>
      </w:tr>
      <w:tr w14:paraId="3665E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F0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87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退役军人视频服务费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E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39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EEB3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8460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F5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67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D5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43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视频一体化网络平台年费。</w:t>
            </w:r>
          </w:p>
        </w:tc>
      </w:tr>
      <w:tr w14:paraId="4CF2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D2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88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退役军人两节慰问</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1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68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7680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FA76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2D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65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F6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FE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2025年春节及八一慰问资金。</w:t>
            </w:r>
          </w:p>
        </w:tc>
      </w:tr>
      <w:tr w14:paraId="18E51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D29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FA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企业军转干部生活补助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4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41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F051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3F16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02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23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63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F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2025年企业退休军转干补助资金。</w:t>
            </w:r>
          </w:p>
        </w:tc>
      </w:tr>
      <w:tr w14:paraId="7E82B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5A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B3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重点优抚对象取暖补贴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E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C1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B374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1863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E67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E9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AD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FA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我区重点优抚对象包括病故军人遗属、伤残军人、带病回乡军人、“两参”人员发放标准为每人每年1000元。</w:t>
            </w:r>
          </w:p>
        </w:tc>
      </w:tr>
      <w:tr w14:paraId="302A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E3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0D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退役军人公益岗资金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9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3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F091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B2FF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A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199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76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3E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E7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2025年续签续聘退役军人补助资金。</w:t>
            </w:r>
          </w:p>
        </w:tc>
      </w:tr>
      <w:tr w14:paraId="663C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5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7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退役士兵待安置期间生活费及社会保险接续资金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F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B6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7FB6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976D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F52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2E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9C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9C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根据《关于做好由政府安排工作退役士兵待安排工作期间服务管理工作的通知》（冀退役军人厅字【2020】10号）规定，符合政府安排工作退役士兵待安置期间的养老、医疗保险由当地政府交纳。</w:t>
            </w:r>
          </w:p>
        </w:tc>
      </w:tr>
      <w:tr w14:paraId="1AEA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7C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E61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政府购买居家养老服务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C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E3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706F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29A5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11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5C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DA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64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政府购买居家养老服务补贴资金，每人每月区财政担负50元。</w:t>
            </w:r>
          </w:p>
        </w:tc>
      </w:tr>
      <w:tr w14:paraId="7EA98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C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D9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孤独症儿童康复训练补贴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F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C9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96D2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0EDD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9A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71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CC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52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按照中共唐山市委办公室 唐山市人民政府办公室印发《关于加强孤独症儿童社会保障工作的实施意见》通知要求，2025年孤独症儿童康复训练补贴。</w:t>
            </w:r>
          </w:p>
        </w:tc>
      </w:tr>
      <w:tr w14:paraId="5219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30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4A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残疾人意外伤害保险</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D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FC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95A4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3B8C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1E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E1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04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C4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按照唐山市人民政府办公室印发《唐山市加强政府购买残疾人意外伤害保险的指导意见》的通知要求， 提倡有条件的县区采取政府补贴，个人免缴参保费用的方式，为辖区内持有效残疾人证的残疾人购买意外伤害保险。预计2025年我区持证残疾人数为475人，按照每人60元的标准购买意外伤害保险。</w:t>
            </w:r>
          </w:p>
        </w:tc>
      </w:tr>
      <w:tr w14:paraId="6647A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F8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AE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养老食堂用餐补贴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81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C5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869D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4441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66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50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6E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10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西董、小堼、东董养老食堂及社区养老食堂用餐补贴资金。</w:t>
            </w:r>
          </w:p>
        </w:tc>
      </w:tr>
      <w:tr w14:paraId="4F86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D6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E1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4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EB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AB9C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8141A">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200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6E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01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C3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2025年城镇低保160人，实际补差金额760元/人/月，年需保障资金145.92万元。扣除中央和省负担8个月的，剩余市区各按50%配套，城镇居民最低生活保障金预算24.32万元。城镇低保对象取暖费标准为600元/户，所需取暖费7.2万元，2025年城镇低保所需财政预算资金31.52万元。</w:t>
            </w:r>
          </w:p>
        </w:tc>
      </w:tr>
      <w:tr w14:paraId="7EF33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1F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5D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农村居民最低生活保障资金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B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41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8AC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4464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7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A2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1A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A5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预计2025年农村低保人数280人，月人均实际补差645元，计算，年需保障资金216.72万元。扣除中央和省负担8个月的，剩余市区各按50%配套，2025年区财政应列入农村居民最低生活保障金预算36.12万元。</w:t>
            </w:r>
          </w:p>
        </w:tc>
      </w:tr>
      <w:tr w14:paraId="759F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3E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70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农村特困人员救助供养资金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E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42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AE14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2ADB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57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05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30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14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2025年我区农村特困供养人员48人，目前年人均供养标准为11952元，需发放农村特困人员救助供养资金57.37万元。特困供养经费扣除国家、省负担10%，其余按照市、区二级比例担负为3：7，区财政应列入农村特困供养资金预算36.14万元；预计2025年需向6名农村特困人员发放照料护理费2.38万元，市、区按照1:1负担，区财政应列入农村特困人员照料护理资金预算1.19万元；特困对象取暖费标准为600元/户，所需取暖费2.76万元。</w:t>
            </w:r>
          </w:p>
        </w:tc>
      </w:tr>
      <w:tr w14:paraId="2EE0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8"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9E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51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城市特困人员救助供养资金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1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B6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3043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4589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9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ED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7C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6A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2025年有5人享受城市特困人员供养，目前供养标准为14664元，需发放城市特困人员救助供养费7.33万元，市、区按照1:1负担，区财政应列入城镇特困人员供养资金预算3.67万元；预计2025年需向2名城市特困人员发放照料护理费0.8万元，市、区按照1:1负担，区财政应列入城市特困人员照料护理资金预算0.4万元；特困对象取暖费标准为600元/户，所需取暖费0.3万元。</w:t>
            </w:r>
          </w:p>
        </w:tc>
      </w:tr>
      <w:tr w14:paraId="33110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67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D0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困难群众临时救助及其他生活救助资金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A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E8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30BB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7C5D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2C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C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B1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A7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预计2025年困难群众临时救助25户左右，参考上年度上级困难群众临时救助资金下拨情况，需要区级财政预算10万元。</w:t>
            </w:r>
          </w:p>
        </w:tc>
      </w:tr>
      <w:tr w14:paraId="0625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91F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75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困难残疾人生活补贴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8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AB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F8D5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F99CA">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82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F6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35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DF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对享受低保的残疾人发放困难残疾人生活补贴每人每月96元，市区比例4:6，预计2025年有165人符合补贴条件，共需资金190080元，其中区级资金114048元</w:t>
            </w:r>
          </w:p>
        </w:tc>
      </w:tr>
      <w:tr w14:paraId="7A85A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E0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495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重度残疾人护理补贴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1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98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147F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351D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C0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E6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C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63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对重度残疾人发放重度残疾人护理补贴每人每月90元，市区比例4:6，预计2025年有195人符合补贴条件，共需资金210600元，其中区级资金126360元</w:t>
            </w:r>
          </w:p>
        </w:tc>
      </w:tr>
      <w:tr w14:paraId="123B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43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F1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80周岁以上老人高龄津贴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D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229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0F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229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EEBE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D199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33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204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C08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A5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50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为80岁以上老年人发放高龄津贴。按本季度数据测算，80-89岁老人1600人，每人每年1200元；90-99岁老人150人，每人每年2400元；100岁以上老人1人，每人每年6000元。</w:t>
            </w:r>
          </w:p>
        </w:tc>
      </w:tr>
      <w:tr w14:paraId="053FC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B4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F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经济困难老人养老服务补贴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7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B5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2FE7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8C8D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23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11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FC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E1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为经济困难的老年人提供养老服务补贴。经济困难高龄老人7人，每人每月100元。</w:t>
            </w:r>
          </w:p>
        </w:tc>
      </w:tr>
      <w:tr w14:paraId="10C7C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C4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CF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优抚对象抚恤和生活补助经费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F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94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7796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E42A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9F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2D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76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BC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冀退役军人厅发【2023】12号文，带病回乡退役军人每年生活补助标准为11730，中央每人每年补助5670，省内负担每人每年5700，县与省各分担50%。参战涉核人员每人每年11280，省内负担每人每年5230，县与省各分担50%。烈士子女省内负担每人每年1680，县与省各分担50%。带病回乡1人，参战涉核10人，烈士子女7人。系统外涉核1人，60岁农村退伍1人，由区级负担。</w:t>
            </w:r>
          </w:p>
        </w:tc>
      </w:tr>
      <w:tr w14:paraId="3194D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43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E9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自主就业退役士兵安置支出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8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CF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0B81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93E0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B63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DC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2F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86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根据唐退役军人发【2024】19号文规定，自主就业退役士兵补助金发放标准为义务兵69745.5，下士90669.15，中士111592.8。25年发放24年退役士兵自主就业一次性经济补助，24年共退伍6人，4名义务兵，1名中士，1名下士。</w:t>
            </w:r>
          </w:p>
        </w:tc>
      </w:tr>
      <w:tr w14:paraId="7A0B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0F2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BE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机关事业人员死亡抚恤金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6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D8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C515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F2B2A">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19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D2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组织部</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23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组织部</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75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唐政办函[2008]394、395号文件，开发区改制列入过渡范围单位的2003年3月2日前退休人员参照机关事业单位退休人员同等情况、同类人员确定退休金，由区财政给予经济补贴，在其死亡后享受同类人员抚恤金待遇。</w:t>
            </w:r>
          </w:p>
        </w:tc>
      </w:tr>
      <w:tr w14:paraId="7A3E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FB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5C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离休老干部药费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1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96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CD46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7030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A1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59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老干部局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36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老干部局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87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主要用于我区离休老干部医药费。</w:t>
            </w:r>
          </w:p>
        </w:tc>
      </w:tr>
      <w:tr w14:paraId="2057F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CE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D3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离退休干部书报费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0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58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4127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41C6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1F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3E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老干部局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F6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老干部局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D63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离退休老干部健康检查</w:t>
            </w:r>
          </w:p>
        </w:tc>
      </w:tr>
      <w:tr w14:paraId="52D4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2E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D1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慰问老干部费用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0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C8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AF98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690B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A6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DC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老干部局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13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老干部局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A2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离休老干部医药费实报实销</w:t>
            </w:r>
          </w:p>
        </w:tc>
      </w:tr>
      <w:tr w14:paraId="6A6D3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FD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DA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困难企业补贴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1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84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FB0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BF01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B4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94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工贸中心</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F4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工贸中心</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DD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主要用于工贸中心困难企业补贴。</w:t>
            </w:r>
          </w:p>
        </w:tc>
      </w:tr>
      <w:tr w14:paraId="0CAD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D38F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w:t>
            </w:r>
          </w:p>
        </w:tc>
        <w:tc>
          <w:tcPr>
            <w:tcW w:w="4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2139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卫生健康支出</w:t>
            </w:r>
          </w:p>
        </w:tc>
        <w:tc>
          <w:tcPr>
            <w:tcW w:w="21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E18C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1277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B6E9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1277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F4C9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6849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E55A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1264 </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F7562FD">
            <w:pPr>
              <w:jc w:val="center"/>
              <w:rPr>
                <w:rFonts w:hint="eastAsia" w:ascii="宋体" w:hAnsi="宋体" w:eastAsia="宋体" w:cs="宋体"/>
                <w:i w:val="0"/>
                <w:iCs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7001F4A">
            <w:pPr>
              <w:jc w:val="center"/>
              <w:rPr>
                <w:rFonts w:hint="eastAsia" w:ascii="宋体" w:hAnsi="宋体" w:eastAsia="宋体" w:cs="宋体"/>
                <w:i w:val="0"/>
                <w:iCs w:val="0"/>
                <w:color w:val="000000"/>
                <w:sz w:val="24"/>
                <w:szCs w:val="24"/>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C482AE7">
            <w:pPr>
              <w:jc w:val="center"/>
              <w:rPr>
                <w:rFonts w:hint="eastAsia" w:ascii="宋体" w:hAnsi="宋体" w:eastAsia="宋体" w:cs="宋体"/>
                <w:i w:val="0"/>
                <w:iCs w:val="0"/>
                <w:color w:val="000000"/>
                <w:sz w:val="24"/>
                <w:szCs w:val="24"/>
                <w:u w:val="none"/>
              </w:rPr>
            </w:pPr>
          </w:p>
        </w:tc>
      </w:tr>
      <w:tr w14:paraId="52DC0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2D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64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优抚对象门诊补助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0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04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64E5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2087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81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4B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5F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民政局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8F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我区现有重点优抚对象22人（病故军人遗属3人，伤残军人8人，带病回</w:t>
            </w:r>
            <w:r>
              <w:rPr>
                <w:rFonts w:hint="eastAsia" w:ascii="宋体" w:hAnsi="宋体" w:cs="宋体"/>
                <w:i w:val="0"/>
                <w:iCs w:val="0"/>
                <w:color w:val="000000"/>
                <w:kern w:val="0"/>
                <w:sz w:val="24"/>
                <w:szCs w:val="24"/>
                <w:u w:val="none"/>
                <w:lang w:val="en-US" w:eastAsia="zh-CN" w:bidi="ar"/>
              </w:rPr>
              <w:t>乡</w:t>
            </w:r>
            <w:r>
              <w:rPr>
                <w:rFonts w:hint="eastAsia" w:ascii="宋体" w:hAnsi="宋体" w:eastAsia="宋体" w:cs="宋体"/>
                <w:i w:val="0"/>
                <w:iCs w:val="0"/>
                <w:color w:val="000000"/>
                <w:kern w:val="0"/>
                <w:sz w:val="24"/>
                <w:szCs w:val="24"/>
                <w:u w:val="none"/>
                <w:lang w:val="en-US" w:eastAsia="zh-CN" w:bidi="ar"/>
              </w:rPr>
              <w:t>退伍军人1人，参战涉核人员10人），补助标准为生活补助的10%。按规定区级承担50%。</w:t>
            </w:r>
          </w:p>
        </w:tc>
      </w:tr>
      <w:tr w14:paraId="6CED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85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F9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赤脚医生养老补助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6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9D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08E0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407D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82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98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67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93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2025年赤脚医生养老补助经费。</w:t>
            </w:r>
          </w:p>
        </w:tc>
      </w:tr>
      <w:tr w14:paraId="5C6F2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EB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6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灭鼠工作经费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5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46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BEAD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5275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A0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BD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0B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D1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2025年灭鼠经费。</w:t>
            </w:r>
          </w:p>
        </w:tc>
      </w:tr>
      <w:tr w14:paraId="2E28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BD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72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村卫生室运行经费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7C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4A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BEC9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7943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65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8A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8B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BB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2025年村卫生室运转工作经费</w:t>
            </w:r>
          </w:p>
        </w:tc>
      </w:tr>
      <w:tr w14:paraId="7037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2C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87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村医养老保险补助资金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5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C2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E519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0AA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1A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D4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39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F0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2025年村医养老保险补助资金。</w:t>
            </w:r>
          </w:p>
        </w:tc>
      </w:tr>
      <w:tr w14:paraId="35E3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AA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2E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独生子女父母奖励资金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E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B1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1ABC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169C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ED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7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60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05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根据《河北省人口与计划生育条例》未满18周岁的独生子女父母，2025年独生子女服务10元奖励补贴资金，执行标准为120元。</w:t>
            </w:r>
          </w:p>
        </w:tc>
      </w:tr>
      <w:tr w14:paraId="3FDF4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3ED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6E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独生子女父母一次性奖励资金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B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09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6EB3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F998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D9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C4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58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6F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根据《河北省人口与计划生育条例》，2025年城镇户口退休独生子女及城镇无业年满55周岁独生子女父母3000元奖励。</w:t>
            </w:r>
          </w:p>
        </w:tc>
      </w:tr>
      <w:tr w14:paraId="25AC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12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57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耳聋基因免费筛查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B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CA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5496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795E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97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AB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1E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CFC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2025年耳聋基因免费筛查补助资金，按照每人61.5元的标准执行。</w:t>
            </w:r>
          </w:p>
        </w:tc>
      </w:tr>
      <w:tr w14:paraId="360E4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76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4A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符合照顾条件自愿不生育奖励资金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4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A4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6E3C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1F24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A9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F2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17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85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根据《河北省人口与计划生育条例》2015年12月31日前，退还二胎指标，10人*1000元</w:t>
            </w:r>
          </w:p>
        </w:tc>
      </w:tr>
      <w:tr w14:paraId="3DC0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F1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18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基本药物零差率补助资金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8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8A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E6E8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006C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0D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A9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33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71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基本药物制度基层医疗机构补助经费。</w:t>
            </w:r>
          </w:p>
        </w:tc>
      </w:tr>
      <w:tr w14:paraId="5092B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36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13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计划生育公益金（救助金）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A0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D2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0638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3114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61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E6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D3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E5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2025年计划生育公益金。</w:t>
            </w:r>
          </w:p>
        </w:tc>
      </w:tr>
      <w:tr w14:paraId="0B34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FE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31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计划生育一次性救助资金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4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50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ED26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33E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39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52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B4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B1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按唐政发【2016】94号精神独生子女死亡家庭救助2万元、独生子女大病救助3万元（市区1:1)，伤残家庭救助1万元（区承担）。2025年全区独生子女死亡家庭3户,伤残家庭1户，独生子女大病1户，共需区承担资金5.5万元</w:t>
            </w:r>
          </w:p>
        </w:tc>
      </w:tr>
      <w:tr w14:paraId="61E09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21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90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计生特殊家庭免费体检费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8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DE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9F28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A0B1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0C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F9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73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47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按唐卫发【2017】69号文精神特殊家庭免费体检2025年70人，每人体检费300元。</w:t>
            </w:r>
          </w:p>
        </w:tc>
      </w:tr>
      <w:tr w14:paraId="78C0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E22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9B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计生特殊家庭养老补贴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6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CE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4D3D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C88B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69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43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E2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DE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根据唐卫发【2018】73号文件精神，2025年特殊家庭父母参加城乡居民养老保险补贴，伤残家庭为每月280元、失独家庭为300元每月。</w:t>
            </w:r>
          </w:p>
        </w:tc>
      </w:tr>
      <w:tr w14:paraId="2021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19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BC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计生特殊家庭住院护工补贴保险费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5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99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F6FF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ACA7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F0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45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5E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C1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2025年计生特殊家庭住院护工补贴资金，失独家庭每人600保费、残独家庭每人400元保费</w:t>
            </w:r>
          </w:p>
        </w:tc>
      </w:tr>
      <w:tr w14:paraId="53C76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07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7F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计划生育特殊家庭城乡居民医疗保险的补贴资金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A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6B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DF40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3229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01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61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A9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6D0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2025年计划生育特殊家庭城乡居民医疗保险的个人缴费部分</w:t>
            </w:r>
          </w:p>
        </w:tc>
      </w:tr>
      <w:tr w14:paraId="16CA3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03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70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冷库冷链用电经费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7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06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0EE2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FC66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E1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F3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9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F6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2025年冷库冷链电费。</w:t>
            </w:r>
          </w:p>
        </w:tc>
      </w:tr>
      <w:tr w14:paraId="7ACDA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A6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01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无创产前基因免费筛查费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D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42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371E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4704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A6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BA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C7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F2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2025年无创产前基因免费筛查经费。</w:t>
            </w:r>
          </w:p>
        </w:tc>
      </w:tr>
      <w:tr w14:paraId="2AC4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50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CD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农村饮用水检测及城市末梢检测费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C7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9B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7356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1C87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8C4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DE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EC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EC9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根据我区实际情况20个行政村，每年检测2个村，源头水和末梢水各2次，共计检测4个检测点,城市末梢2次，每季度开展一次。</w:t>
            </w:r>
          </w:p>
        </w:tc>
      </w:tr>
      <w:tr w14:paraId="6B1D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4A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59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疫情报告员补助资金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3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C4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941E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7459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3F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47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D2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4C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2025年疫情报告员补助经费</w:t>
            </w:r>
          </w:p>
        </w:tc>
      </w:tr>
      <w:tr w14:paraId="53F13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0F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D3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专用材料应急物资经费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2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93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7A82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EB16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58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C05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31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DF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按上级有关精神购买消毒器械、药品等</w:t>
            </w:r>
          </w:p>
        </w:tc>
      </w:tr>
      <w:tr w14:paraId="4FA1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52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3A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建国前老工人药费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3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7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68F3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E9E5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DE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7E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A8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BB9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建国前老工人药费超支补助。</w:t>
            </w:r>
          </w:p>
        </w:tc>
      </w:tr>
      <w:tr w14:paraId="1851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DB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ED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长期照护保险费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7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AD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76E5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DBD0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CE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109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CF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19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0A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2025年长期照护险。</w:t>
            </w:r>
          </w:p>
        </w:tc>
      </w:tr>
      <w:tr w14:paraId="2759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EC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8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长期照护保险-城乡居民特困及特殊人员医保费补助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8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6D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C514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BCB7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99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5A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AB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F1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2025年困难群体长期照护险预计800人，每人30元，</w:t>
            </w:r>
          </w:p>
        </w:tc>
      </w:tr>
      <w:tr w14:paraId="7FE7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2B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61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托育机构运营补贴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5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49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5AEB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BC1F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CC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E6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E9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F0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2025年我区托育机构运行补助资金。</w:t>
            </w:r>
          </w:p>
        </w:tc>
      </w:tr>
      <w:tr w14:paraId="35D46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7E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01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14周岁女童HPV疫苗免费接种经费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B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43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0B4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CAF1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D9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70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D42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91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免费接种采用国产二价HPV疫苗，按照242元/人补助。市辖区（含乐亭县）疫苗及接种费用，分别由市、区财政按各50%比例负担。</w:t>
            </w:r>
          </w:p>
        </w:tc>
      </w:tr>
      <w:tr w14:paraId="769B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DB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E5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青少年脊柱侧弯专项筛查经费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A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C5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D3B6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3AFAA">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0C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F6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6A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FC6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河北省医疗服务价格项目成本预算，人工初筛成本为15元/人，对需要拍摄脊柱B超复筛的学生，复筛成本为300元/人。筛查经费根据实际筛查人数，采取后补助的方式列入下年度同级财政预算，市与区按照1:1的比例负担。</w:t>
            </w:r>
          </w:p>
        </w:tc>
      </w:tr>
      <w:tr w14:paraId="70AB0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5F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B1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疫情防控经费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4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07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B58F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44E1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65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253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7B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B9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9D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疫情防控经费。</w:t>
            </w:r>
          </w:p>
        </w:tc>
      </w:tr>
      <w:tr w14:paraId="565A0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B9C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EB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综合业务经费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3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9F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6D2C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4ACF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95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4D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D9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D7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用于督导巡查、下基层执法、预防接种工作经费、医疗保险等工作经费支出</w:t>
            </w:r>
            <w:r>
              <w:rPr>
                <w:rFonts w:hint="eastAsia" w:ascii="宋体" w:hAnsi="宋体" w:cs="宋体"/>
                <w:i w:val="0"/>
                <w:iCs w:val="0"/>
                <w:color w:val="000000"/>
                <w:kern w:val="0"/>
                <w:sz w:val="24"/>
                <w:szCs w:val="24"/>
                <w:u w:val="none"/>
                <w:lang w:val="en-US" w:eastAsia="zh-CN" w:bidi="ar"/>
              </w:rPr>
              <w:t>。</w:t>
            </w:r>
          </w:p>
        </w:tc>
      </w:tr>
      <w:tr w14:paraId="2D228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98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32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家庭医生签约服务经费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E1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ECA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1A15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14F80">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E75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6F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B5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A4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困难群体家庭医生签约服务经费预计800人，每人10元。</w:t>
            </w:r>
          </w:p>
        </w:tc>
      </w:tr>
      <w:tr w14:paraId="7C0E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6C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31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计划生育奖励扶助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D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68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034E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13AA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5D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F80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83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22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农村部分计划生育家庭（独生子女、双女户）父母年满60周岁后，国家每人每年奖励960元，此项奖励由国家、市、区（6:1:3）三级财政负担，我区2025年预计符合奖励795人。</w:t>
            </w:r>
          </w:p>
        </w:tc>
      </w:tr>
      <w:tr w14:paraId="2B39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C7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78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计划生育特别扶助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C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A7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5A84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BAC5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9A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C0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CC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22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唐财社［2022］47号文要求，独生子女死亡家庭，每人每月发放扶助金590元，独生子女伤残家庭每人每月发放扶助金460元，此项经费由国家市区（6:1:3）3级负担，我区2025年预计符合条件的失独家庭62人，残独家庭32人，我区需承担资金18.468万元。按唐卫发【2018】73号文精神，对独生子女死亡家庭提标560元、伤残家庭提标300，所需资金由市区1:1二级担负，我区需担负26.592万元；术后并发症三级每人每月260元，由国家、市、区（6:1:3）3级负担，2025年我区预计16人，需区承担1.4976万元。</w:t>
            </w:r>
          </w:p>
        </w:tc>
      </w:tr>
      <w:tr w14:paraId="7037B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039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E33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基本公共卫生服务</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C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AE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6EE9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F51B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634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4C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02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E5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包括健康教育、预防接种、重点人群健康管理等原基本公共卫生服务内容，2025年按照99元/人*43507人测算。</w:t>
            </w:r>
          </w:p>
        </w:tc>
      </w:tr>
      <w:tr w14:paraId="28FCB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FE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48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城乡居民基本医疗保险区级财政补助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5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D16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663D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421C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05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419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BC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62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B7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预计22000人参保，每人补助175元</w:t>
            </w:r>
          </w:p>
        </w:tc>
      </w:tr>
      <w:tr w14:paraId="4753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7B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A0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城乡居民困难群体参保区级财政补助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2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5A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F7908">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7A27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C5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54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B3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60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低边、重残人员400人，每人补助390元</w:t>
            </w:r>
          </w:p>
        </w:tc>
      </w:tr>
      <w:tr w14:paraId="29DA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6D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37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城乡居民特困供养人员、低保对象、医疗支出困难对象医疗救助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8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37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A74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F6EA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29A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C2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F7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卫计局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8A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2024年预缴救助资金60.36万元，根据唐医保函(2024)51号文件，2025年按照上年度150%进行测算</w:t>
            </w:r>
          </w:p>
        </w:tc>
      </w:tr>
      <w:tr w14:paraId="249B5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C8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B6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药品零差价补助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B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62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12B0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754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3B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B0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89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8C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按照《河北省2013年县级公立医院改革试点工作操作手册》文件精神，2025年药品零差价补助费用50万元。</w:t>
            </w:r>
          </w:p>
        </w:tc>
      </w:tr>
      <w:tr w14:paraId="57EA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63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F8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医院扩建项目资金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7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A8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D3A5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F034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17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21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B6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84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医院扩建项目剩余工程款。</w:t>
            </w:r>
          </w:p>
        </w:tc>
      </w:tr>
      <w:tr w14:paraId="68F6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2D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0A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见习人员工资</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8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368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4F19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CC01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F5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6E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海北镇卫生院</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1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海北镇卫生院</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6D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2025年卫生院见习人员工资。</w:t>
            </w:r>
          </w:p>
        </w:tc>
      </w:tr>
      <w:tr w14:paraId="2CCD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699B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w:t>
            </w:r>
          </w:p>
        </w:tc>
        <w:tc>
          <w:tcPr>
            <w:tcW w:w="4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958C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节能环保支出</w:t>
            </w:r>
          </w:p>
        </w:tc>
        <w:tc>
          <w:tcPr>
            <w:tcW w:w="21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83E9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289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13CA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289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6F8A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BAA7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BF06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338 </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4BE1F84">
            <w:pPr>
              <w:jc w:val="center"/>
              <w:rPr>
                <w:rFonts w:hint="eastAsia" w:ascii="宋体" w:hAnsi="宋体" w:eastAsia="宋体" w:cs="宋体"/>
                <w:i w:val="0"/>
                <w:iCs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05511DC">
            <w:pPr>
              <w:jc w:val="center"/>
              <w:rPr>
                <w:rFonts w:hint="eastAsia" w:ascii="宋体" w:hAnsi="宋体" w:eastAsia="宋体" w:cs="宋体"/>
                <w:i w:val="0"/>
                <w:iCs w:val="0"/>
                <w:color w:val="000000"/>
                <w:sz w:val="24"/>
                <w:szCs w:val="24"/>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8136F59">
            <w:pPr>
              <w:jc w:val="center"/>
              <w:rPr>
                <w:rFonts w:hint="eastAsia" w:ascii="宋体" w:hAnsi="宋体" w:eastAsia="宋体" w:cs="宋体"/>
                <w:i w:val="0"/>
                <w:iCs w:val="0"/>
                <w:color w:val="000000"/>
                <w:sz w:val="24"/>
                <w:szCs w:val="24"/>
                <w:u w:val="none"/>
              </w:rPr>
            </w:pPr>
          </w:p>
        </w:tc>
      </w:tr>
      <w:tr w14:paraId="6674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19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AC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气代煤运行补贴资金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E1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5D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9B7F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25B2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B7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268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8F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D4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F0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用于2024-2025采暖季的气代煤住户燃气用气补贴。</w:t>
            </w:r>
          </w:p>
        </w:tc>
      </w:tr>
      <w:tr w14:paraId="4448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6F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1B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采暖季延长供暖费用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E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8F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FCFA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4F14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15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99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28E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40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按照《河北省冬季供暖应急处置领导小组办公室关于多措并举促进供热行业健康发展的通知》（冀供暖办函〔2022〕7号）要求，计划用于支付绿源、沅创两家供热企业采暖季延长供暖补贴款。</w:t>
            </w:r>
          </w:p>
        </w:tc>
      </w:tr>
      <w:tr w14:paraId="25E2C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C6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B3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微型空气质量监测站设备购置经费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2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F0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AD34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AEB7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23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FB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3A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4C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按照市大气办《关于加快空气质量乡镇站和环境监测无人机建设的通知》我区需建设6个微型站和环境监测无人机1台。</w:t>
            </w:r>
          </w:p>
        </w:tc>
      </w:tr>
      <w:tr w14:paraId="006B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ED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8E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空气监测站运维费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4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3B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D62A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7E9B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1C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C5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C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8C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2025年我区第二小学及水务电力局监测站正常运行的维修维护费。</w:t>
            </w:r>
          </w:p>
        </w:tc>
      </w:tr>
      <w:tr w14:paraId="1373C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60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25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空气监测站更换设备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F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58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ADA6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2D35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C1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5A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34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74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2025年二小空气监测站设备更换资金。</w:t>
            </w:r>
          </w:p>
        </w:tc>
      </w:tr>
      <w:tr w14:paraId="3685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BA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98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2025年综合执法检测费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4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29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9FF0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536A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C3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04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B9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20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2025年我区环保检测及执法检测经费。</w:t>
            </w:r>
          </w:p>
        </w:tc>
      </w:tr>
      <w:tr w14:paraId="10387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6B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32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采暖季城燃企业气代煤居民用气价格补贴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E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C1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A2DB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370C0">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BE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F9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发改局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E8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发改局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0A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唐山市2024-2025年采暖季城燃企业农村气代煤居民用气价格市级补贴方案》，市级财政对全市范围内燃气企业进行补贴，补贴标准参照以前年度采暖季补贴标准执行，即按各城燃企业采暖季居民煤改气用气量每立方米补贴0.07元。</w:t>
            </w:r>
          </w:p>
        </w:tc>
      </w:tr>
      <w:tr w14:paraId="48FCA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20D4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w:t>
            </w:r>
          </w:p>
        </w:tc>
        <w:tc>
          <w:tcPr>
            <w:tcW w:w="4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8EEF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城乡社区支出</w:t>
            </w:r>
          </w:p>
        </w:tc>
        <w:tc>
          <w:tcPr>
            <w:tcW w:w="21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34CA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3818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9C95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6544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2977 </w:t>
            </w:r>
          </w:p>
        </w:tc>
        <w:tc>
          <w:tcPr>
            <w:tcW w:w="1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654D5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060C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2671 </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A261120">
            <w:pPr>
              <w:jc w:val="center"/>
              <w:rPr>
                <w:rFonts w:hint="eastAsia" w:ascii="宋体" w:hAnsi="宋体" w:eastAsia="宋体" w:cs="宋体"/>
                <w:i w:val="0"/>
                <w:iCs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C23F4B5">
            <w:pPr>
              <w:jc w:val="center"/>
              <w:rPr>
                <w:rFonts w:hint="eastAsia" w:ascii="宋体" w:hAnsi="宋体" w:eastAsia="宋体" w:cs="宋体"/>
                <w:i w:val="0"/>
                <w:iCs w:val="0"/>
                <w:color w:val="000000"/>
                <w:sz w:val="24"/>
                <w:szCs w:val="24"/>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CCD6E6B">
            <w:pPr>
              <w:jc w:val="center"/>
              <w:rPr>
                <w:rFonts w:hint="eastAsia" w:ascii="宋体" w:hAnsi="宋体" w:eastAsia="宋体" w:cs="宋体"/>
                <w:i w:val="0"/>
                <w:iCs w:val="0"/>
                <w:color w:val="000000"/>
                <w:sz w:val="24"/>
                <w:szCs w:val="24"/>
                <w:u w:val="none"/>
              </w:rPr>
            </w:pPr>
          </w:p>
        </w:tc>
      </w:tr>
      <w:tr w14:paraId="2252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8D3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A3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农村公路日常养护区配套资金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F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9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8EF1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E961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8E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06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D9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9E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唐山市深化农村公路管理养护体制改革实施方案》文件要求，县道每公里补助10000元，乡道每公里补助5000元，村道每公里补助3000元，桥梁每米补助100元。我区现有县道29.12公里，乡道44.295公里，村道67.577公里，桥梁496.5米，总计补助资金765156元，2023年唐山市交通运输局下发我区日常养护市级配套资金344700元，我区进行1:1配套。</w:t>
            </w:r>
          </w:p>
        </w:tc>
      </w:tr>
      <w:tr w14:paraId="6C7BC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BE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B1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污水处理费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9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CD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43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DADD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C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B1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42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55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主要用于支付污水处理厂污水处理费。</w:t>
            </w:r>
          </w:p>
        </w:tc>
      </w:tr>
      <w:tr w14:paraId="1A01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C7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4C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视频会议系统维护费用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7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D3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4199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28CE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F5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55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8A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B3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主要用于视频会议系统维护费。</w:t>
            </w:r>
          </w:p>
        </w:tc>
      </w:tr>
      <w:tr w14:paraId="332B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5E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85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市政维修工程费用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E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6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667D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E679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E0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0C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EA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B1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主要用于2025年市政维基础设施维护经费。</w:t>
            </w:r>
          </w:p>
        </w:tc>
      </w:tr>
      <w:tr w14:paraId="2B9C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526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C4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特色园区管理费用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8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FC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9008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1A8D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DC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0B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34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D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特色园区修缮保洁运转经费。</w:t>
            </w:r>
          </w:p>
        </w:tc>
      </w:tr>
      <w:tr w14:paraId="314FF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3E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CB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棚户区二期改造工程</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F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9C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7E80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BEB0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A4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A1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城投公司</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0A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城投公司</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F1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棚户区二期改造工程款。</w:t>
            </w:r>
          </w:p>
        </w:tc>
      </w:tr>
      <w:tr w14:paraId="2F44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20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6D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洁净型煤配套资金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8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BE80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12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BD47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EA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9B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发改局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D0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发改局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2A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根据《芦台经济开发区2024年采暖季洁净煤取暖工作实施方案》预测2025年采暖季洁净煤补贴资金：0.15万元（单价）*230吨。</w:t>
            </w:r>
          </w:p>
        </w:tc>
      </w:tr>
      <w:tr w14:paraId="6A2E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46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9E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扬尘设施维修改建服务费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5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8FFA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B7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3A7D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AB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29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27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B4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主要用于扬尘设备维护费及安全起重机械检测费用</w:t>
            </w:r>
          </w:p>
        </w:tc>
      </w:tr>
      <w:tr w14:paraId="44920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98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90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污水处理厂提升改造项目</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D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2066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14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6063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889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5F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EB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FA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海北污水处理厂前置预处理运维费用。</w:t>
            </w:r>
          </w:p>
        </w:tc>
      </w:tr>
      <w:tr w14:paraId="0C83A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4A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45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房产管理系统提升经费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E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D4B3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33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056C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21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27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0E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77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增添租赁系统，方便租户在我区办理临时户口登记及达意数字房产管理系统服务器维修费，确保系统正常运转。</w:t>
            </w:r>
          </w:p>
        </w:tc>
      </w:tr>
      <w:tr w14:paraId="23DE8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1F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E8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壁挂炉第三方维保经费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2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FBD0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5A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95E1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3E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92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01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AB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唐山市气代煤电代煤工作领导小组办公室下发的关于印发《唐山市加强农村双代安全管理工作指导意见》的通知（唐代煤办发〔2021〕20号）文件要求，我局与售后企业签订维保协议（服务期限为2023年2月9日-2025年2月8日），对农村气代煤工程壁挂炉售后维修，共计涉及15343户。</w:t>
            </w:r>
          </w:p>
        </w:tc>
      </w:tr>
      <w:tr w14:paraId="47DF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77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FB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规划编制费用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0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92EF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32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5CF3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9F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82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6D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1F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根据省、市主管部门关于规划编制工作的部署要求，为加快推进我区各类专项规划编制工作进度。</w:t>
            </w:r>
          </w:p>
        </w:tc>
      </w:tr>
      <w:tr w14:paraId="62A61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3E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1C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地债设施配套资金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8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42C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C5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241B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BA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AC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CE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7E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用于芦台经济开发区园区基础设施配套项目、芦台经济开发区产业园区基础设施建设项目工程款</w:t>
            </w:r>
          </w:p>
        </w:tc>
      </w:tr>
      <w:tr w14:paraId="69A7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3A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6A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液化气站整合资金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0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A720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57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7F7D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76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44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89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21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主要用于液化气站规模化整合，收购我区液化气站。</w:t>
            </w:r>
          </w:p>
        </w:tc>
      </w:tr>
      <w:tr w14:paraId="59E9C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38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23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1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BC160">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56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37BE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178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29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1A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A3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主要用于全域绿化日常养护费用</w:t>
            </w:r>
          </w:p>
        </w:tc>
      </w:tr>
      <w:tr w14:paraId="7FA4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B5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61A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北控公厕全年电费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6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CA20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3D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B20B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BD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92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6C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9B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主要用于中心城区和化肥厂18个厕所全年用电设施产生的费用</w:t>
            </w:r>
          </w:p>
        </w:tc>
      </w:tr>
      <w:tr w14:paraId="1F33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D6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F0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北控合作费用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D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B4EF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0A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2162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D2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502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A7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BD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22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主要用于城区环卫处理费。</w:t>
            </w:r>
          </w:p>
        </w:tc>
      </w:tr>
      <w:tr w14:paraId="1244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13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5C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生活垃圾处理费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4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23AC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BE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696A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E3F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4E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9E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44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与天津市宁河区合作垃圾处理费用。</w:t>
            </w:r>
          </w:p>
        </w:tc>
      </w:tr>
      <w:tr w14:paraId="522B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3D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F2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人防编制费用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D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6524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28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C4BB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A1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109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00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A5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1C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按照市国动办工作部署要求，推进我区人防工程专项规划编制进度及增加各类人防设施。</w:t>
            </w:r>
          </w:p>
        </w:tc>
      </w:tr>
      <w:tr w14:paraId="7DA35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EC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70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E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207 </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65CE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B0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207 </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AC2E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D8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259 </w:t>
            </w:r>
          </w:p>
        </w:tc>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55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资规局</w:t>
            </w:r>
          </w:p>
        </w:tc>
        <w:tc>
          <w:tcPr>
            <w:tcW w:w="1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E9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资规局</w:t>
            </w:r>
          </w:p>
        </w:tc>
        <w:tc>
          <w:tcPr>
            <w:tcW w:w="7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3B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主要用于土地工作经费。</w:t>
            </w:r>
          </w:p>
        </w:tc>
      </w:tr>
      <w:tr w14:paraId="29F2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59A4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九</w:t>
            </w:r>
          </w:p>
        </w:tc>
        <w:tc>
          <w:tcPr>
            <w:tcW w:w="4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FF2C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农林水支出</w:t>
            </w:r>
          </w:p>
        </w:tc>
        <w:tc>
          <w:tcPr>
            <w:tcW w:w="21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44E6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3965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35B7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3765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B6CE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15A4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96C5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3034 </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6965B99">
            <w:pPr>
              <w:jc w:val="center"/>
              <w:rPr>
                <w:rFonts w:hint="eastAsia" w:ascii="宋体" w:hAnsi="宋体" w:eastAsia="宋体" w:cs="宋体"/>
                <w:i w:val="0"/>
                <w:iCs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E3E9990">
            <w:pPr>
              <w:jc w:val="center"/>
              <w:rPr>
                <w:rFonts w:hint="eastAsia" w:ascii="宋体" w:hAnsi="宋体" w:eastAsia="宋体" w:cs="宋体"/>
                <w:i w:val="0"/>
                <w:iCs w:val="0"/>
                <w:color w:val="000000"/>
                <w:sz w:val="24"/>
                <w:szCs w:val="24"/>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7CD2054">
            <w:pPr>
              <w:jc w:val="center"/>
              <w:rPr>
                <w:rFonts w:hint="eastAsia" w:ascii="宋体" w:hAnsi="宋体" w:eastAsia="宋体" w:cs="宋体"/>
                <w:i w:val="0"/>
                <w:iCs w:val="0"/>
                <w:color w:val="000000"/>
                <w:sz w:val="24"/>
                <w:szCs w:val="24"/>
                <w:u w:val="none"/>
              </w:rPr>
            </w:pPr>
          </w:p>
        </w:tc>
      </w:tr>
      <w:tr w14:paraId="5741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5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0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乡村振兴驻村工作队工作经费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7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4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072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FDBD">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3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5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组织部</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D1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组织部</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F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乡村振兴驻村工作队工作经费。</w:t>
            </w:r>
          </w:p>
        </w:tc>
      </w:tr>
      <w:tr w14:paraId="25AA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F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9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路灯建设运营及维护费用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6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4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78F8">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85A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E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4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水务电力局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E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水务电力局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8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芦台经济开发区管委会工作要求,用于开发区路灯建设、运营及维护费。</w:t>
            </w:r>
          </w:p>
        </w:tc>
      </w:tr>
      <w:tr w14:paraId="5C536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6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8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雨水泵站运营管理费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E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4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95E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958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3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B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水务电力局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3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水务电力局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E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芦台经济开发区管委会工作要求，用于开发区雨水泵站运营管理费。</w:t>
            </w:r>
          </w:p>
        </w:tc>
      </w:tr>
      <w:tr w14:paraId="7A705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5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4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水资源经费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0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C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C0E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E25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5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A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水务电力局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D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水务电力局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3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根据河北省人民政府关于印发《河北省水资源税改革试点实施办法的通知》（冀政发[2016]34号文件，水资源改革试点期间，水行政主管部门相关经费支出由同级财政预算统筹安排和保障。</w:t>
            </w:r>
          </w:p>
        </w:tc>
      </w:tr>
      <w:tr w14:paraId="7510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0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6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村级河长补助资金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5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7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C56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F2F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6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A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水务电力局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E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水务电力局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2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唐山市人民政府办公厅关于进一步完善基层河（湖）长组织体系的通知（唐政办字〔2018〕184号），2025年村级河长制补助经费。</w:t>
            </w:r>
          </w:p>
        </w:tc>
      </w:tr>
      <w:tr w14:paraId="54556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4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B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农田水利建设经费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3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A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728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A21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A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C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水务电力局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1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水务电力局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9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根据河北省水利改革发展重点工作部署（本级财政水利投资），主要用于芦台经济开发区农田水利基础设施建设及维修。</w:t>
            </w:r>
          </w:p>
        </w:tc>
      </w:tr>
      <w:tr w14:paraId="2C73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5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B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农村饮水安全工程管护经费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2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F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04A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56E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9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3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水务电力局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9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水务电力局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40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依据农村饮水工程运行管理“三项制度”落实（河北省人民政府办公厅[2019]—37）。</w:t>
            </w:r>
          </w:p>
        </w:tc>
      </w:tr>
      <w:tr w14:paraId="30DB0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5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3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河长制管护经费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3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C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CAA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21FA">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C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A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水务电力局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4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水务电力局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5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芦台经济开发区管委会工作要求,用于海北镇22条河道清理。</w:t>
            </w:r>
          </w:p>
        </w:tc>
      </w:tr>
      <w:tr w14:paraId="146E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B7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0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雨水泵站运行经费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4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B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933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94B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D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35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7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0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雨水泵站运转经费。</w:t>
            </w:r>
          </w:p>
        </w:tc>
      </w:tr>
      <w:tr w14:paraId="77CE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3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7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农村垃圾市场化清运经费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C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6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E5E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0F5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E5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B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9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C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村级环境卫生市场化运作。</w:t>
            </w:r>
          </w:p>
        </w:tc>
      </w:tr>
      <w:tr w14:paraId="42451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9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4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县级垃圾处理经费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C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6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1F1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DE3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2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A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3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3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主要用于海北镇垃圾处理费。</w:t>
            </w:r>
          </w:p>
        </w:tc>
      </w:tr>
      <w:tr w14:paraId="393D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A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6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三员补助资金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E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2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644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E9E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1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8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2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F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2025年“农机员、畜牧员、农技员”补贴资金。</w:t>
            </w:r>
          </w:p>
        </w:tc>
      </w:tr>
      <w:tr w14:paraId="3A0A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F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7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重大动物疫病防治经费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C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3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6EC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1A7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4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07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E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D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动物防疫用品储备，根据历年疫病发生情况测算。</w:t>
            </w:r>
          </w:p>
        </w:tc>
      </w:tr>
      <w:tr w14:paraId="5B247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2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F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病死猪无害化处理经费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1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E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F13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28A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9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9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1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2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用于养殖环节无害化处理补助区级配套，根据每年生猪存栏数量测算。</w:t>
            </w:r>
          </w:p>
        </w:tc>
      </w:tr>
      <w:tr w14:paraId="6658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E7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7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农村宅基地管理经费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6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3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E06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E41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60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2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7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83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农村宅基地管理工作经费。</w:t>
            </w:r>
          </w:p>
        </w:tc>
      </w:tr>
      <w:tr w14:paraId="5FE7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F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0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产权制度改革经费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F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F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B6F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A41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6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2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9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1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2025年农村集体产权制度改革工作经费。</w:t>
            </w:r>
          </w:p>
        </w:tc>
      </w:tr>
      <w:tr w14:paraId="2B40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15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3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巩固拓展脱贫攻坚成果就业补贴资金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5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B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E1F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A13A">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9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2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C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2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2025年外出务工一次性交通补贴、雨露计划补助、公益岗意外伤害险等帮扶对象就业帮扶补助资金。</w:t>
            </w:r>
          </w:p>
        </w:tc>
      </w:tr>
      <w:tr w14:paraId="6E7AA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4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8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帮扶责任人工作补贴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5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5A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F3F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6C4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0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B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3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1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唐山市贫困户帮扶责任人管理办法，唐扶贫脱贫【2018】5号第12条规定，2025年帮扶责任补贴资金。</w:t>
            </w:r>
          </w:p>
        </w:tc>
      </w:tr>
      <w:tr w14:paraId="7F02F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02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6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省级农产品质量安全检测经费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6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A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9F3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78E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9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EB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6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52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2025年农产品质量安全检测经费。</w:t>
            </w:r>
          </w:p>
        </w:tc>
      </w:tr>
      <w:tr w14:paraId="40A3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C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C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4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6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ED28">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AD3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7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1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E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C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乡村振兴工作经费。</w:t>
            </w:r>
          </w:p>
        </w:tc>
      </w:tr>
      <w:tr w14:paraId="3661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F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8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防贫保险保费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6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8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D35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853A">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FA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D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3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A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2025年防贫保险保费。</w:t>
            </w:r>
          </w:p>
        </w:tc>
      </w:tr>
      <w:tr w14:paraId="15CE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1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C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农业农村局门卫工资</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4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A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215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BCD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9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5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F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4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2025年农业农村局门卫工资。</w:t>
            </w:r>
          </w:p>
        </w:tc>
      </w:tr>
      <w:tr w14:paraId="3785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0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0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三双农田道路建设资金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B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B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140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9C5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0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8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6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B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2025年三双农田道路建设资金。</w:t>
            </w:r>
          </w:p>
        </w:tc>
      </w:tr>
      <w:tr w14:paraId="6AE59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2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B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区级财政衔接推进乡村振兴补助资金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6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3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3CE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5A9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9F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C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61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5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区级衔接资金，按照每人每年1万元测算，全区脱贫人口和监测对象共计64人，且根据省级资金绩效要求 县级预算不得低于上年</w:t>
            </w:r>
          </w:p>
        </w:tc>
      </w:tr>
      <w:tr w14:paraId="63DE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8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4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高标准农田建设补助资金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3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7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8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926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6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5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2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2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用于高标准农田建设。</w:t>
            </w:r>
          </w:p>
        </w:tc>
      </w:tr>
      <w:tr w14:paraId="73CA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5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E0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农业社会化服务经费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E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3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EB7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D83E">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A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D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农机监理站</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2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农机监理站</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3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2025年农业社会化服务经费。</w:t>
            </w:r>
          </w:p>
        </w:tc>
      </w:tr>
      <w:tr w14:paraId="641D7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B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C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农机综合经费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F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F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54D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FF4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E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0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农机监理站</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C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农机监理站</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0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2025年农机综合服务经费。</w:t>
            </w:r>
          </w:p>
        </w:tc>
      </w:tr>
      <w:tr w14:paraId="1B287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5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D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农机事故应急演练资金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1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2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BD8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1450">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0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0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农机监理站</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2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农机监理站</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0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2025年农机事故演练经费。</w:t>
            </w:r>
          </w:p>
        </w:tc>
      </w:tr>
      <w:tr w14:paraId="23CF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C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A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农业保险保费补贴资金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F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B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F9F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49C9">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D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2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5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9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2025年农业保险保费。</w:t>
            </w:r>
          </w:p>
        </w:tc>
      </w:tr>
      <w:tr w14:paraId="5974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1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D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农业社区经费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5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2060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A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2060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649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05FA">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F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2396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7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农业发展中心</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7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农业发展中心</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A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主要用于2025年农业社区发展运转经费。</w:t>
            </w:r>
          </w:p>
        </w:tc>
      </w:tr>
      <w:tr w14:paraId="6399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5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8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村干部基本报酬</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4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B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BE0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5D4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5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4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0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9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2025年村干部基本报酬。</w:t>
            </w:r>
          </w:p>
        </w:tc>
      </w:tr>
      <w:tr w14:paraId="2C49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E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1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村干部离任后补贴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C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C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CDC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3B0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4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1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EA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3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2025年村干部离任后补贴资金。</w:t>
            </w:r>
          </w:p>
        </w:tc>
      </w:tr>
      <w:tr w14:paraId="520F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5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C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村级服务群众专项经费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5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B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232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4196">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2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BA8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海北镇</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79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海北镇</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4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主要用于村级服务群众专项支出，共计20个行政村，每村5万元。</w:t>
            </w:r>
          </w:p>
        </w:tc>
      </w:tr>
      <w:tr w14:paraId="5826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195B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w:t>
            </w:r>
          </w:p>
        </w:tc>
        <w:tc>
          <w:tcPr>
            <w:tcW w:w="4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F34C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交通运输支出</w:t>
            </w:r>
          </w:p>
        </w:tc>
        <w:tc>
          <w:tcPr>
            <w:tcW w:w="21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7F414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139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02D3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139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1365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FB69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1E31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137 </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C519DAF">
            <w:pPr>
              <w:jc w:val="center"/>
              <w:rPr>
                <w:rFonts w:hint="eastAsia" w:ascii="宋体" w:hAnsi="宋体" w:eastAsia="宋体" w:cs="宋体"/>
                <w:i w:val="0"/>
                <w:iCs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AC8CF33">
            <w:pPr>
              <w:jc w:val="center"/>
              <w:rPr>
                <w:rFonts w:hint="eastAsia" w:ascii="宋体" w:hAnsi="宋体" w:eastAsia="宋体" w:cs="宋体"/>
                <w:i w:val="0"/>
                <w:iCs w:val="0"/>
                <w:color w:val="000000"/>
                <w:sz w:val="24"/>
                <w:szCs w:val="24"/>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C0D9B7F">
            <w:pPr>
              <w:jc w:val="center"/>
              <w:rPr>
                <w:rFonts w:hint="eastAsia" w:ascii="宋体" w:hAnsi="宋体" w:eastAsia="宋体" w:cs="宋体"/>
                <w:i w:val="0"/>
                <w:iCs w:val="0"/>
                <w:color w:val="000000"/>
                <w:sz w:val="24"/>
                <w:szCs w:val="24"/>
                <w:u w:val="none"/>
              </w:rPr>
            </w:pPr>
          </w:p>
        </w:tc>
      </w:tr>
      <w:tr w14:paraId="09FE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C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6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公交车补贴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D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0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AFD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4200">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F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6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1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0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2025年新能源公交车运行补贴。</w:t>
            </w:r>
          </w:p>
        </w:tc>
      </w:tr>
      <w:tr w14:paraId="0034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C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0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县道公路建设区级配套资金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4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4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6E2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52EA">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1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6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6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3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河北省交通运输厅公路管理局关于做好农村公路养护资金落实及备案工作的通知》（冀交公路函农【2019】35号）文件要求，养护工程区配套资金要不低于省补资金90%，2024年省补养护工程达到71万，按照90%计算为63.9万元。</w:t>
            </w:r>
          </w:p>
        </w:tc>
      </w:tr>
      <w:tr w14:paraId="2E70F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5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2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养护工程配套资金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7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5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C16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9D8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4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5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3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8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养护工程配套资金基。</w:t>
            </w:r>
          </w:p>
        </w:tc>
      </w:tr>
      <w:tr w14:paraId="206A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9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9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三线铁路民兵生活补贴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4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F1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A59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3BC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6E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3E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1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2E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唐山市人民政府办公室《关于印发&lt;关于妥善解决“三线”铁路建设民兵生活困难问题的指导意见（试行）&gt;的通知》要求，由海北镇、新华路街道对全区参建“三线”铁路民兵进行了统计，全区参建民兵共计87人，</w:t>
            </w:r>
            <w:r>
              <w:rPr>
                <w:rFonts w:hint="eastAsia" w:ascii="宋体" w:hAnsi="宋体" w:cs="宋体"/>
                <w:i w:val="0"/>
                <w:iCs w:val="0"/>
                <w:color w:val="000000"/>
                <w:kern w:val="0"/>
                <w:sz w:val="24"/>
                <w:szCs w:val="24"/>
                <w:u w:val="none"/>
                <w:lang w:val="en-US" w:eastAsia="zh-CN" w:bidi="ar"/>
              </w:rPr>
              <w:t>截至</w:t>
            </w:r>
            <w:r>
              <w:rPr>
                <w:rFonts w:hint="eastAsia" w:ascii="宋体" w:hAnsi="宋体" w:eastAsia="宋体" w:cs="宋体"/>
                <w:i w:val="0"/>
                <w:iCs w:val="0"/>
                <w:color w:val="000000"/>
                <w:kern w:val="0"/>
                <w:sz w:val="24"/>
                <w:szCs w:val="24"/>
                <w:u w:val="none"/>
                <w:lang w:val="en-US" w:eastAsia="zh-CN" w:bidi="ar"/>
              </w:rPr>
              <w:t>2024年9月，健在58人。经结合区社会事务局，对此部分民兵参照省退役军人事务厅等三部门《关于调整部分优抚对象等人员抚恤和生活补助标准的通知》要求进行补助.</w:t>
            </w:r>
          </w:p>
        </w:tc>
      </w:tr>
      <w:tr w14:paraId="109E4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68C4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十一</w:t>
            </w:r>
          </w:p>
        </w:tc>
        <w:tc>
          <w:tcPr>
            <w:tcW w:w="4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2911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资源勘探工业信息等支出</w:t>
            </w:r>
          </w:p>
        </w:tc>
        <w:tc>
          <w:tcPr>
            <w:tcW w:w="21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C82E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251E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0292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9703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B24A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5873152">
            <w:pPr>
              <w:jc w:val="center"/>
              <w:rPr>
                <w:rFonts w:hint="eastAsia" w:ascii="宋体" w:hAnsi="宋体" w:eastAsia="宋体" w:cs="宋体"/>
                <w:i w:val="0"/>
                <w:iCs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C20FF0F">
            <w:pPr>
              <w:jc w:val="center"/>
              <w:rPr>
                <w:rFonts w:hint="eastAsia" w:ascii="宋体" w:hAnsi="宋体" w:eastAsia="宋体" w:cs="宋体"/>
                <w:i w:val="0"/>
                <w:iCs w:val="0"/>
                <w:color w:val="000000"/>
                <w:sz w:val="24"/>
                <w:szCs w:val="24"/>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823C90C">
            <w:pPr>
              <w:jc w:val="center"/>
              <w:rPr>
                <w:rFonts w:hint="eastAsia" w:ascii="宋体" w:hAnsi="宋体" w:eastAsia="宋体" w:cs="宋体"/>
                <w:i w:val="0"/>
                <w:iCs w:val="0"/>
                <w:color w:val="000000"/>
                <w:sz w:val="24"/>
                <w:szCs w:val="24"/>
                <w:u w:val="none"/>
              </w:rPr>
            </w:pPr>
          </w:p>
        </w:tc>
      </w:tr>
      <w:tr w14:paraId="14E5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6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9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政府引导基金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B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3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8BEF">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F60F">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F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D3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8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F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主要用于2025年政府引导基金。</w:t>
            </w:r>
          </w:p>
        </w:tc>
      </w:tr>
      <w:tr w14:paraId="05FC5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7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F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国企注资资金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3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7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1BA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A05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3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C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7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4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主要用于2025年国企注资。</w:t>
            </w:r>
          </w:p>
        </w:tc>
      </w:tr>
      <w:tr w14:paraId="26233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5BAC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w:t>
            </w:r>
          </w:p>
        </w:tc>
        <w:tc>
          <w:tcPr>
            <w:tcW w:w="4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81FC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自然资源海洋气象等支出</w:t>
            </w:r>
          </w:p>
        </w:tc>
        <w:tc>
          <w:tcPr>
            <w:tcW w:w="21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9AD3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205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B9211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205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647B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D4F2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FE32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221 </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4C9EFE3">
            <w:pPr>
              <w:jc w:val="center"/>
              <w:rPr>
                <w:rFonts w:hint="eastAsia" w:ascii="宋体" w:hAnsi="宋体" w:eastAsia="宋体" w:cs="宋体"/>
                <w:i w:val="0"/>
                <w:iCs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E1262DE">
            <w:pPr>
              <w:jc w:val="center"/>
              <w:rPr>
                <w:rFonts w:hint="eastAsia" w:ascii="宋体" w:hAnsi="宋体" w:eastAsia="宋体" w:cs="宋体"/>
                <w:i w:val="0"/>
                <w:iCs w:val="0"/>
                <w:color w:val="000000"/>
                <w:sz w:val="24"/>
                <w:szCs w:val="24"/>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5C1539D">
            <w:pPr>
              <w:jc w:val="center"/>
              <w:rPr>
                <w:rFonts w:hint="eastAsia" w:ascii="宋体" w:hAnsi="宋体" w:eastAsia="宋体" w:cs="宋体"/>
                <w:i w:val="0"/>
                <w:iCs w:val="0"/>
                <w:color w:val="000000"/>
                <w:sz w:val="24"/>
                <w:szCs w:val="24"/>
                <w:u w:val="none"/>
              </w:rPr>
            </w:pPr>
          </w:p>
        </w:tc>
      </w:tr>
      <w:tr w14:paraId="4DEA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8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5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自然资源和规划工作经费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8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D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6F1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CB1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1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B7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资规局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20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资规局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0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2025年度自然资源和规划工作经费，保障人员工资、保险及日常工作顺利开展。</w:t>
            </w:r>
          </w:p>
        </w:tc>
      </w:tr>
      <w:tr w14:paraId="55FD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7B8F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十三</w:t>
            </w:r>
          </w:p>
        </w:tc>
        <w:tc>
          <w:tcPr>
            <w:tcW w:w="4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A0B1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灾害防治及应急管理支出</w:t>
            </w:r>
          </w:p>
        </w:tc>
        <w:tc>
          <w:tcPr>
            <w:tcW w:w="21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44CB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298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4782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298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69B6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827C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65AB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349 </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57AC25E">
            <w:pPr>
              <w:jc w:val="center"/>
              <w:rPr>
                <w:rFonts w:hint="eastAsia" w:ascii="宋体" w:hAnsi="宋体" w:eastAsia="宋体" w:cs="宋体"/>
                <w:i w:val="0"/>
                <w:iCs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640AEF2">
            <w:pPr>
              <w:jc w:val="center"/>
              <w:rPr>
                <w:rFonts w:hint="eastAsia" w:ascii="宋体" w:hAnsi="宋体" w:eastAsia="宋体" w:cs="宋体"/>
                <w:i w:val="0"/>
                <w:iCs w:val="0"/>
                <w:color w:val="000000"/>
                <w:sz w:val="24"/>
                <w:szCs w:val="24"/>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7D31ED4">
            <w:pPr>
              <w:jc w:val="center"/>
              <w:rPr>
                <w:rFonts w:hint="eastAsia" w:ascii="宋体" w:hAnsi="宋体" w:eastAsia="宋体" w:cs="宋体"/>
                <w:i w:val="0"/>
                <w:iCs w:val="0"/>
                <w:color w:val="000000"/>
                <w:sz w:val="24"/>
                <w:szCs w:val="24"/>
                <w:u w:val="none"/>
              </w:rPr>
            </w:pPr>
          </w:p>
        </w:tc>
      </w:tr>
      <w:tr w14:paraId="40004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4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8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消防站公用经费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0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C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097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0F43">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C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6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消防救援大队</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C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消防救援大队</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5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用于消防大队及消防站正常运转。</w:t>
            </w:r>
          </w:p>
        </w:tc>
      </w:tr>
      <w:tr w14:paraId="6C3EE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5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A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消防站设备购置经费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B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7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98A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386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8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12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消防救援大队</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C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消防救援大队</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E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2025年消防大队设备购置经费。</w:t>
            </w:r>
          </w:p>
        </w:tc>
      </w:tr>
      <w:tr w14:paraId="28EB2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C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4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消防大队人员经费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D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B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636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DD5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B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187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9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消防救援大队</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1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消防救援大队</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0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用于消防大队人员津贴、工资保险、福利支出。</w:t>
            </w:r>
          </w:p>
        </w:tc>
      </w:tr>
      <w:tr w14:paraId="13CA0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3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F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消防员伙食费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4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4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F1B6">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66B4">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A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8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消防救援大队</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0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消防救援大队</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4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用于消防站人员伙食费、燃气费等支出。</w:t>
            </w:r>
          </w:p>
        </w:tc>
      </w:tr>
      <w:tr w14:paraId="36BC1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A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F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视频会议系统年租费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D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BD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A332">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BC0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7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40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C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C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2025年视频会议年租费用。</w:t>
            </w:r>
          </w:p>
        </w:tc>
      </w:tr>
      <w:tr w14:paraId="604B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7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9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安全生产专项经费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6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5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1EC4">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5041">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D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D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A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F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2025年安全生产专项经费。</w:t>
            </w:r>
          </w:p>
        </w:tc>
      </w:tr>
      <w:tr w14:paraId="487EF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6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F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工矿商贸领域作业场所视频监控网络通讯费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7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C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252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2C67">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F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4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6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0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工矿商贸领域作业场所视频监控网络通讯费。</w:t>
            </w:r>
          </w:p>
        </w:tc>
      </w:tr>
      <w:tr w14:paraId="795F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3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2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工矿商贸领域作业场所视频监控全覆盖设备建设资金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9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E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F52D">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CD7A">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0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F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4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5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工矿商贸领域作业场所视频监控全覆盖设备建设资金。</w:t>
            </w:r>
          </w:p>
        </w:tc>
      </w:tr>
      <w:tr w14:paraId="226F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2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5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2025年农房保险经费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E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F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374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7FA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4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B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0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3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根据冀[2020]24号文件要求 《 河北省应急管理厅 河北省财政厅 河北银保监局关于进一步加强和规范全省政策性农房保险工作的通知》，根据24年参保农户8786户，按照文件要求我区属二类地区，区财政每户每年补助2元。</w:t>
            </w:r>
          </w:p>
        </w:tc>
      </w:tr>
      <w:tr w14:paraId="5609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1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9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安全生产举报奖励资金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4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A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F1D7">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005C">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4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4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1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1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根据冀应急[2022]22号文件和唐安办[2022]84号文件要求，设置安全生产举报奖励。</w:t>
            </w:r>
          </w:p>
        </w:tc>
      </w:tr>
      <w:tr w14:paraId="2D77F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0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3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安全生产专家资金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7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6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98B0">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655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6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E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1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2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唐山市安全生产委员会办公室关于迅速贯彻落实《唐山市安全生产专家常态化排查隐患工作机制的意见(试行）》的通知 唐安办函[2023]19号，选聘安全生产专家检查隐患。</w:t>
            </w:r>
          </w:p>
        </w:tc>
      </w:tr>
      <w:tr w14:paraId="15FD1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5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D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地震办维护运转费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74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F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5E21">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8FD5">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B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6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E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应急管理局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7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地震办维护运转经费。</w:t>
            </w:r>
          </w:p>
        </w:tc>
      </w:tr>
      <w:tr w14:paraId="0D5C6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80C5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十四</w:t>
            </w:r>
          </w:p>
        </w:tc>
        <w:tc>
          <w:tcPr>
            <w:tcW w:w="4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A2F6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预备费</w:t>
            </w:r>
          </w:p>
        </w:tc>
        <w:tc>
          <w:tcPr>
            <w:tcW w:w="21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EEFF47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00</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29E68F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00</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F51B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5A38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E1F0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42976D0">
            <w:pPr>
              <w:jc w:val="center"/>
              <w:rPr>
                <w:rFonts w:hint="eastAsia" w:ascii="宋体" w:hAnsi="宋体" w:eastAsia="宋体" w:cs="宋体"/>
                <w:i w:val="0"/>
                <w:iCs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D68192A">
            <w:pPr>
              <w:jc w:val="center"/>
              <w:rPr>
                <w:rFonts w:hint="eastAsia" w:ascii="宋体" w:hAnsi="宋体" w:eastAsia="宋体" w:cs="宋体"/>
                <w:i w:val="0"/>
                <w:iCs w:val="0"/>
                <w:color w:val="000000"/>
                <w:sz w:val="24"/>
                <w:szCs w:val="24"/>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D65236F">
            <w:pPr>
              <w:jc w:val="center"/>
              <w:rPr>
                <w:rFonts w:hint="eastAsia" w:ascii="宋体" w:hAnsi="宋体" w:eastAsia="宋体" w:cs="宋体"/>
                <w:i w:val="0"/>
                <w:iCs w:val="0"/>
                <w:color w:val="000000"/>
                <w:sz w:val="24"/>
                <w:szCs w:val="24"/>
                <w:u w:val="none"/>
              </w:rPr>
            </w:pPr>
          </w:p>
        </w:tc>
      </w:tr>
      <w:tr w14:paraId="120F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A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F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预备费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E4A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188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943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184B">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E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9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2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92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2025年预备费。</w:t>
            </w:r>
          </w:p>
        </w:tc>
      </w:tr>
      <w:tr w14:paraId="1909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7F1A7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十五</w:t>
            </w:r>
          </w:p>
        </w:tc>
        <w:tc>
          <w:tcPr>
            <w:tcW w:w="4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9E77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其他支出</w:t>
            </w:r>
          </w:p>
        </w:tc>
        <w:tc>
          <w:tcPr>
            <w:tcW w:w="21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F385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83FB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2C23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87DF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192A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14166A6">
            <w:pPr>
              <w:jc w:val="center"/>
              <w:rPr>
                <w:rFonts w:hint="eastAsia" w:ascii="宋体" w:hAnsi="宋体" w:eastAsia="宋体" w:cs="宋体"/>
                <w:i w:val="0"/>
                <w:iCs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3D1936A">
            <w:pPr>
              <w:jc w:val="center"/>
              <w:rPr>
                <w:rFonts w:hint="eastAsia" w:ascii="宋体" w:hAnsi="宋体" w:eastAsia="宋体" w:cs="宋体"/>
                <w:i w:val="0"/>
                <w:iCs w:val="0"/>
                <w:color w:val="000000"/>
                <w:sz w:val="24"/>
                <w:szCs w:val="24"/>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D98350E">
            <w:pPr>
              <w:jc w:val="center"/>
              <w:rPr>
                <w:rFonts w:hint="eastAsia" w:ascii="宋体" w:hAnsi="宋体" w:eastAsia="宋体" w:cs="宋体"/>
                <w:i w:val="0"/>
                <w:iCs w:val="0"/>
                <w:color w:val="000000"/>
                <w:sz w:val="24"/>
                <w:szCs w:val="24"/>
                <w:u w:val="none"/>
              </w:rPr>
            </w:pPr>
          </w:p>
        </w:tc>
      </w:tr>
      <w:tr w14:paraId="4540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D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A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预留工资</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9D4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41E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8405">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8652">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A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B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2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D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2025年预留工资。</w:t>
            </w:r>
          </w:p>
        </w:tc>
      </w:tr>
      <w:tr w14:paraId="106F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2E1F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十六</w:t>
            </w:r>
          </w:p>
        </w:tc>
        <w:tc>
          <w:tcPr>
            <w:tcW w:w="4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4D29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债务还本付息支出</w:t>
            </w:r>
          </w:p>
        </w:tc>
        <w:tc>
          <w:tcPr>
            <w:tcW w:w="216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C1A5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4944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AB86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768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29E1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4176 </w:t>
            </w:r>
          </w:p>
        </w:tc>
        <w:tc>
          <w:tcPr>
            <w:tcW w:w="1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33BA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6A99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4116 </w:t>
            </w:r>
          </w:p>
        </w:tc>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5E56840">
            <w:pPr>
              <w:jc w:val="center"/>
              <w:rPr>
                <w:rFonts w:hint="eastAsia" w:ascii="宋体" w:hAnsi="宋体" w:eastAsia="宋体" w:cs="宋体"/>
                <w:i w:val="0"/>
                <w:iCs w:val="0"/>
                <w:color w:val="000000"/>
                <w:sz w:val="24"/>
                <w:szCs w:val="24"/>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F0E13C3">
            <w:pPr>
              <w:jc w:val="center"/>
              <w:rPr>
                <w:rFonts w:hint="eastAsia" w:ascii="宋体" w:hAnsi="宋体" w:eastAsia="宋体" w:cs="宋体"/>
                <w:i w:val="0"/>
                <w:iCs w:val="0"/>
                <w:color w:val="000000"/>
                <w:sz w:val="24"/>
                <w:szCs w:val="24"/>
                <w:u w:val="none"/>
              </w:rPr>
            </w:pPr>
          </w:p>
        </w:tc>
        <w:tc>
          <w:tcPr>
            <w:tcW w:w="72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10C07AD">
            <w:pPr>
              <w:jc w:val="center"/>
              <w:rPr>
                <w:rFonts w:hint="eastAsia" w:ascii="宋体" w:hAnsi="宋体" w:eastAsia="宋体" w:cs="宋体"/>
                <w:i w:val="0"/>
                <w:iCs w:val="0"/>
                <w:color w:val="000000"/>
                <w:sz w:val="24"/>
                <w:szCs w:val="24"/>
                <w:u w:val="none"/>
              </w:rPr>
            </w:pPr>
          </w:p>
        </w:tc>
      </w:tr>
      <w:tr w14:paraId="1E119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9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4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债务还本付息</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F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4944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6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768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0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4176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EFD8">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8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4116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2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财政局</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F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财政局</w:t>
            </w:r>
          </w:p>
        </w:tc>
        <w:tc>
          <w:tcPr>
            <w:tcW w:w="7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0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专项债还本付息3864万元，一般债券付息768万元。</w:t>
            </w:r>
          </w:p>
        </w:tc>
      </w:tr>
    </w:tbl>
    <w:p w14:paraId="7D09D8B7">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宋体" w:hAnsi="宋体" w:eastAsia="方正仿宋简体"/>
          <w:sz w:val="28"/>
          <w:szCs w:val="28"/>
          <w:lang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DDE7E0-78CA-404A-B2AD-365CA951C3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2BE895C6-50EE-4E8B-A444-7737C04E4532}"/>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embedRegular r:id="rId3" w:fontKey="{C1A6992C-76C4-41CD-A16E-6EEBBD568C33}"/>
  </w:font>
  <w:font w:name="方正小标宋简体">
    <w:panose1 w:val="03000509000000000000"/>
    <w:charset w:val="86"/>
    <w:family w:val="auto"/>
    <w:pitch w:val="default"/>
    <w:sig w:usb0="00000001" w:usb1="080E0000" w:usb2="00000000" w:usb3="00000000" w:csb0="00040000" w:csb1="00000000"/>
    <w:embedRegular r:id="rId4" w:fontKey="{F1CCFF1C-1AC2-49B9-9D57-65EB6A62936C}"/>
  </w:font>
  <w:font w:name="方正楷体简体">
    <w:panose1 w:val="03000509000000000000"/>
    <w:charset w:val="86"/>
    <w:family w:val="auto"/>
    <w:pitch w:val="default"/>
    <w:sig w:usb0="00000001" w:usb1="080E0000" w:usb2="00000000" w:usb3="00000000" w:csb0="00040000" w:csb1="00000000"/>
    <w:embedRegular r:id="rId5" w:fontKey="{B7863E6C-5377-4655-B6C0-F2BEEDFB5953}"/>
  </w:font>
  <w:font w:name="方正仿宋_GB2312">
    <w:altName w:val="仿宋"/>
    <w:panose1 w:val="02000000000000000000"/>
    <w:charset w:val="86"/>
    <w:family w:val="auto"/>
    <w:pitch w:val="default"/>
    <w:sig w:usb0="00000000" w:usb1="00000000" w:usb2="00000012" w:usb3="00000000" w:csb0="00040001" w:csb1="00000000"/>
    <w:embedRegular r:id="rId6" w:fontKey="{60F75550-7360-44BE-B233-716CFFA30E1C}"/>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7" w:fontKey="{DDCFC0A3-DC63-4C83-AD43-5243163BED26}"/>
  </w:font>
  <w:font w:name="仿宋_GB2312">
    <w:altName w:val="仿宋"/>
    <w:panose1 w:val="00000000000000000000"/>
    <w:charset w:val="00"/>
    <w:family w:val="auto"/>
    <w:pitch w:val="default"/>
    <w:sig w:usb0="00000000" w:usb1="00000000" w:usb2="00000000" w:usb3="00000000" w:csb0="00000000" w:csb1="00000000"/>
    <w:embedRegular r:id="rId8" w:fontKey="{389D5008-A5F5-4F1A-A79F-CB05EC06E8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2F3DA">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EF77A">
    <w:pPr>
      <w:pStyle w:val="5"/>
      <w:rPr>
        <w:sz w:val="30"/>
        <w:szCs w:val="30"/>
      </w:rPr>
    </w:pPr>
    <w:r>
      <w:rPr>
        <w:sz w:val="30"/>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E3A32">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352E3A32">
                    <w:pPr>
                      <w:pStyle w:val="5"/>
                    </w:pPr>
                    <w:r>
                      <w:fldChar w:fldCharType="begin"/>
                    </w:r>
                    <w:r>
                      <w:instrText xml:space="preserve"> PAGE  \* MERGEFORMAT </w:instrText>
                    </w:r>
                    <w:r>
                      <w:fldChar w:fldCharType="separate"/>
                    </w:r>
                    <w:r>
                      <w:t>27</w:t>
                    </w:r>
                    <w:r>
                      <w:fldChar w:fldCharType="end"/>
                    </w:r>
                  </w:p>
                </w:txbxContent>
              </v:textbox>
            </v:shape>
          </w:pict>
        </mc:Fallback>
      </mc:AlternateContent>
    </w:r>
    <w:r>
      <w:rPr>
        <w:sz w:val="30"/>
      </w:rPr>
      <mc:AlternateContent>
        <mc:Choice Requires="wps">
          <w:drawing>
            <wp:anchor distT="0" distB="0" distL="114300" distR="114300" simplePos="0" relativeHeight="251680768" behindDoc="0" locked="0" layoutInCell="1" allowOverlap="1">
              <wp:simplePos x="0" y="0"/>
              <wp:positionH relativeFrom="margin">
                <wp:posOffset>4572000</wp:posOffset>
              </wp:positionH>
              <wp:positionV relativeFrom="paragraph">
                <wp:posOffset>-47625</wp:posOffset>
              </wp:positionV>
              <wp:extent cx="1828800" cy="1828800"/>
              <wp:effectExtent l="0" t="0" r="0" b="0"/>
              <wp:wrapNone/>
              <wp:docPr id="29"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193120">
                          <w:pPr>
                            <w:pStyle w:val="5"/>
                          </w:pPr>
                        </w:p>
                      </w:txbxContent>
                    </wps:txbx>
                    <wps:bodyPr wrap="none" lIns="0" tIns="0" rIns="0" bIns="0" upright="0">
                      <a:spAutoFit/>
                    </wps:bodyPr>
                  </wps:wsp>
                </a:graphicData>
              </a:graphic>
            </wp:anchor>
          </w:drawing>
        </mc:Choice>
        <mc:Fallback>
          <w:pict>
            <v:shape id="文本框 66" o:spid="_x0000_s1026" o:spt="202" type="#_x0000_t202" style="position:absolute;left:0pt;margin-left:360pt;margin-top:-3.75pt;height:144pt;width:144pt;mso-position-horizontal-relative:margin;mso-wrap-style:none;z-index:251680768;mso-width-relative:page;mso-height-relative:page;" filled="f" stroked="f" coordsize="21600,21600" o:gfxdata="UEsDBAoAAAAAAIdO4kAAAAAAAAAAAAAAAAAEAAAAZHJzL1BLAwQUAAAACACHTuJA5iEj3NUAAAAL&#10;AQAADwAAAGRycy9kb3ducmV2LnhtbE2PwW7CMAyG75P2DpGRdoMEJEZVmnJA2mW3sWnSbqExTUXj&#10;VEko7dvPnLaj7V+fv786TL4XI8bUBdKwXikQSE2wHbUavj7flgWIlA1Z0wdCDTMmONTPT5UpbbjT&#10;B46n3AqGUCqNBpfzUEqZGofepFUYkPh2CdGbzGNspY3mznDfy41Sr9KbjviDMwMeHTbX081r2E3f&#10;AYeER/y5jE103Vz077PWL4u12oPIOOW/MDz0WR1qdjqHG9kkemYwnqMalrstiEdAqYI3Zw2bQm1B&#10;1pX836H+BVBLAwQUAAAACACHTuJAmlV1hcoBAACbAwAADgAAAGRycy9lMm9Eb2MueG1srVPNjtMw&#10;EL4j8Q6W79TZHqoSNV2BqkVICJAWHsB17MaS/+Rxm/QF4A04ceHOc/U5GDtJd1kue+DijGfG38z3&#10;zWRzO1hDTjKC9q6hN4uKEumEb7U7NPTrl7tXa0ogcddy451s6FkCvd2+fLHpQy2XvvOmlZEgiIO6&#10;Dw3tUgo1YyA6aTksfJAOg8pHyxNe44G1kfeIbg1bVtWK9T62IXohAdC7G4N0QozPAfRKaSF3Xhyt&#10;dGlEjdLwhJSg0wHotnSrlBTpk1IgEzENRaapnFgE7X0+2XbD60PkodNiaoE/p4UnnCzXDoteoXY8&#10;cXKM+h8oq0X04FVaCG/ZSKQogixuqifa3Hc8yMIFpYZwFR3+H6z4ePociW4bunxNieMWJ3758f3y&#10;8/fl1zeyWmWB+gA15t0HzEzDWz/g2sx+QGfmPaho8xcZEYyjvOervHJIRORH6+V6XWFIYGy+ID57&#10;eB4ipHfSW5KNhkacX5GVnz5AGlPnlFzN+TttTJmhcX85EDN7WO597DFbadgPE6G9b8/Ip8fRN9Th&#10;plNi3jtUNm/JbMTZ2M/GMUR96Moa5XoQ3hwTNlF6yxVG2Kkwzqywm/YrL8Xje8l6+Ke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ISPc1QAAAAsBAAAPAAAAAAAAAAEAIAAAACIAAABkcnMvZG93&#10;bnJldi54bWxQSwECFAAUAAAACACHTuJAmlV1hcoBAACbAwAADgAAAAAAAAABACAAAAAkAQAAZHJz&#10;L2Uyb0RvYy54bWxQSwUGAAAAAAYABgBZAQAAYAUAAAAA&#10;">
              <v:fill on="f" focussize="0,0"/>
              <v:stroke on="f"/>
              <v:imagedata o:title=""/>
              <o:lock v:ext="edit" aspectratio="f"/>
              <v:textbox inset="0mm,0mm,0mm,0mm" style="mso-fit-shape-to-text:t;">
                <w:txbxContent>
                  <w:p w14:paraId="21193120">
                    <w:pPr>
                      <w:pStyle w:val="5"/>
                    </w:pPr>
                  </w:p>
                </w:txbxContent>
              </v:textbox>
            </v:shape>
          </w:pict>
        </mc:Fallback>
      </mc:AlternateContent>
    </w:r>
    <w:r>
      <w:rPr>
        <w:sz w:val="30"/>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8"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1C7AE6">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67" o:spid="_x0000_s1026" o:spt="202" type="#_x0000_t202" style="position:absolute;left:0pt;margin-top:-3pt;height:144pt;width:144pt;mso-position-horizontal:outside;mso-position-horizontal-relative:margin;mso-wrap-style:none;z-index:251679744;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MjawVMoBAACbAwAADgAAAGRycy9lMm9Eb2MueG1srVPNjtMwEL4j&#10;8Q6W79TZHpYqarpaVC1CQoC08ACuYzeW/CeP26QvAG/AiQt3nqvPwdhJusty2cNenPHM+Jv5vpms&#10;bwZryFFG0N419GpRUSKd8K12+4Z++3r3ZkUJJO5abryTDT1JoDeb16/Wfajl0nfetDISBHFQ96Gh&#10;XUqhZgxEJy2HhQ/SYVD5aHnCa9yzNvIe0a1hy6q6Zr2PbYheSAD0bscgnRDjcwC9UlrIrRcHK10a&#10;UaM0PCEl6HQAuindKiVF+qwUyERMQ5FpKicWQXuXT7ZZ83ofeei0mFrgz2nhCSfLtcOiF6gtT5wc&#10;ov4PymoRPXiVFsJbNhIpiiCLq+qJNvcdD7JwQakhXESHl4MVn45fItFtQ5c4d8ctTvz888f515/z&#10;7+/k+m0WqA9QY959wMw0vPMDrs3sB3Rm3oOKNn+REcE4ynu6yCuHRER+tFquVhWGBMbmC+Kzh+ch&#10;QnovvSXZaGjE+RVZ+fEjpDF1TsnVnL/TxpQZGvePAzGzh+Xexx6zlYbdMBHa+faEfHocfUMdbjol&#10;5oNDZfOWzEacjd1sHELU+66sUa4H4faQsInSW64wwk6FcWaF3bRfeSke30vWwz+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MjawVMoBAACbAwAADgAAAAAAAAABACAAAAAhAQAAZHJzL2Uy&#10;b0RvYy54bWxQSwUGAAAAAAYABgBZAQAAXQUAAAAA&#10;">
              <v:fill on="f" focussize="0,0"/>
              <v:stroke on="f"/>
              <v:imagedata o:title=""/>
              <o:lock v:ext="edit" aspectratio="f"/>
              <v:textbox inset="0mm,0mm,0mm,0mm" style="mso-fit-shape-to-text:t;">
                <w:txbxContent>
                  <w:p w14:paraId="6C1C7AE6">
                    <w:pPr>
                      <w:pStyle w:val="5"/>
                      <w:rPr>
                        <w:rFonts w:hint="eastAsia" w:ascii="宋体" w:hAnsi="宋体" w:eastAsia="宋体" w:cs="宋体"/>
                        <w:sz w:val="28"/>
                        <w:szCs w:val="28"/>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CA8B7">
    <w:pPr>
      <w:pStyle w:val="5"/>
      <w:rPr>
        <w:sz w:val="30"/>
        <w:szCs w:val="30"/>
      </w:rPr>
    </w:pPr>
    <w:r>
      <w:rPr>
        <w:sz w:val="30"/>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DA758">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32DA758">
                    <w:pPr>
                      <w:pStyle w:val="5"/>
                    </w:pPr>
                    <w:r>
                      <w:fldChar w:fldCharType="begin"/>
                    </w:r>
                    <w:r>
                      <w:instrText xml:space="preserve"> PAGE  \* MERGEFORMAT </w:instrText>
                    </w:r>
                    <w:r>
                      <w:fldChar w:fldCharType="separate"/>
                    </w:r>
                    <w:r>
                      <w:t>33</w:t>
                    </w:r>
                    <w:r>
                      <w:fldChar w:fldCharType="end"/>
                    </w:r>
                  </w:p>
                </w:txbxContent>
              </v:textbox>
            </v:shape>
          </w:pict>
        </mc:Fallback>
      </mc:AlternateContent>
    </w:r>
    <w:r>
      <w:rPr>
        <w:sz w:val="30"/>
      </w:rPr>
      <mc:AlternateContent>
        <mc:Choice Requires="wps">
          <w:drawing>
            <wp:anchor distT="0" distB="0" distL="114300" distR="114300" simplePos="0" relativeHeight="251678720" behindDoc="0" locked="0" layoutInCell="1" allowOverlap="1">
              <wp:simplePos x="0" y="0"/>
              <wp:positionH relativeFrom="margin">
                <wp:posOffset>4572000</wp:posOffset>
              </wp:positionH>
              <wp:positionV relativeFrom="paragraph">
                <wp:posOffset>-47625</wp:posOffset>
              </wp:positionV>
              <wp:extent cx="1828800" cy="1828800"/>
              <wp:effectExtent l="0" t="0" r="0" b="0"/>
              <wp:wrapNone/>
              <wp:docPr id="27"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DFA932">
                          <w:pPr>
                            <w:pStyle w:val="5"/>
                          </w:pPr>
                        </w:p>
                      </w:txbxContent>
                    </wps:txbx>
                    <wps:bodyPr wrap="none" lIns="0" tIns="0" rIns="0" bIns="0" upright="0">
                      <a:spAutoFit/>
                    </wps:bodyPr>
                  </wps:wsp>
                </a:graphicData>
              </a:graphic>
            </wp:anchor>
          </w:drawing>
        </mc:Choice>
        <mc:Fallback>
          <w:pict>
            <v:shape id="文本框 61" o:spid="_x0000_s1026" o:spt="202" type="#_x0000_t202" style="position:absolute;left:0pt;margin-left:360pt;margin-top:-3.75pt;height:144pt;width:144pt;mso-position-horizontal-relative:margin;mso-wrap-style:none;z-index:251678720;mso-width-relative:page;mso-height-relative:page;" filled="f" stroked="f" coordsize="21600,21600" o:gfxdata="UEsDBAoAAAAAAIdO4kAAAAAAAAAAAAAAAAAEAAAAZHJzL1BLAwQUAAAACACHTuJA5iEj3NUAAAAL&#10;AQAADwAAAGRycy9kb3ducmV2LnhtbE2PwW7CMAyG75P2DpGRdoMEJEZVmnJA2mW3sWnSbqExTUXj&#10;VEko7dvPnLaj7V+fv786TL4XI8bUBdKwXikQSE2wHbUavj7flgWIlA1Z0wdCDTMmONTPT5UpbbjT&#10;B46n3AqGUCqNBpfzUEqZGofepFUYkPh2CdGbzGNspY3mznDfy41Sr9KbjviDMwMeHTbX081r2E3f&#10;AYeER/y5jE103Vz077PWL4u12oPIOOW/MDz0WR1qdjqHG9kkemYwnqMalrstiEdAqYI3Zw2bQm1B&#10;1pX836H+BVBLAwQUAAAACACHTuJApXku9coBAACbAwAADgAAAGRycy9lMm9Eb2MueG1srVPNjtMw&#10;EL4j8Q6W79RpD0sVNV2BqkVICJAWHsB17MaS/+Rxm/QF4A04ceHOc/U5GDtJd1kue+DijGfG38z3&#10;zWRzO1hDTjKC9q6hy0VFiXTCt9odGvr1y92rNSWQuGu58U429CyB3m5fvtj0oZYr33nTykgQxEHd&#10;h4Z2KYWaMRCdtBwWPkiHQeWj5Qmv8cDayHtEt4atquqG9T62IXohAdC7G4N0QozPAfRKaSF3Xhyt&#10;dGlEjdLwhJSg0wHotnSrlBTpk1IgEzENRaapnFgE7X0+2XbD60PkodNiaoE/p4UnnCzXDoteoXY8&#10;cXKM+h8oq0X04FVaCG/ZSKQogiyW1RNt7jseZOGCUkO4ig7/D1Z8PH2ORLcNXb2mxHGLE7/8+H75&#10;+fvy6xu5WWaB+gA15t0HzEzDWz/g2sx+QGfmPaho8xcZEYyjvOervHJIRORH69V6XWFIYGy+ID57&#10;eB4ipHfSW5KNhkacX5GVnz5AGlPnlFzN+TttTJmhcX85EDN7WO597DFbadgPE6G9b8/Ip8fRN9Th&#10;plNi3jtUNm/JbMTZ2M/GMUR96Moa5XoQ3hwTNlF6yxVG2Kkwzqywm/YrL8Xje8l6+Ke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ISPc1QAAAAsBAAAPAAAAAAAAAAEAIAAAACIAAABkcnMvZG93&#10;bnJldi54bWxQSwECFAAUAAAACACHTuJApXku9coBAACbAwAADgAAAAAAAAABACAAAAAkAQAAZHJz&#10;L2Uyb0RvYy54bWxQSwUGAAAAAAYABgBZAQAAYAUAAAAA&#10;">
              <v:fill on="f" focussize="0,0"/>
              <v:stroke on="f"/>
              <v:imagedata o:title=""/>
              <o:lock v:ext="edit" aspectratio="f"/>
              <v:textbox inset="0mm,0mm,0mm,0mm" style="mso-fit-shape-to-text:t;">
                <w:txbxContent>
                  <w:p w14:paraId="58DFA932">
                    <w:pPr>
                      <w:pStyle w:val="5"/>
                    </w:pPr>
                  </w:p>
                </w:txbxContent>
              </v:textbox>
            </v:shape>
          </w:pict>
        </mc:Fallback>
      </mc:AlternateContent>
    </w:r>
    <w:r>
      <w:rPr>
        <w:sz w:val="30"/>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6"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70F405">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62" o:spid="_x0000_s1026" o:spt="202" type="#_x0000_t202" style="position:absolute;left:0pt;margin-top:-3pt;height:144pt;width:144pt;mso-position-horizontal:outside;mso-position-horizontal-relative:margin;mso-wrap-style:none;z-index:251677696;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D5BNEsoBAACbAwAADgAAAGRycy9lMm9Eb2MueG1srVNLbtswEN0X&#10;yB0I7mMpWhiGYDlIYKQoEKQF0h6ApkiLAH/g0JZ8gfYGXXXTfc/lc3RISU6bbrLohhrODN/MezNa&#10;3w5Gk6MIoJxt6M2ipERY7lpl9w398vnhekUJRGZbpp0VDT0JoLebq3fr3teicp3TrQgEQSzUvW9o&#10;F6OviwJ4JwyDhfPCYlC6YFjEa9gXbWA9ohtdVGW5LHoXWh8cFwDo3Y5BOiGGtwA6KRUXW8cPRtg4&#10;ogahWURK0CkPdJO7lVLw+FFKEJHohiLTmE8sgvYuncVmzep9YL5TfGqBvaWFV5wMUxaLXqC2LDJy&#10;COofKKN4cOBkXHBnipFIVgRZ3JSvtHnumBeZC0oN/iI6/D9Y/nT8FIhqG1otKbHM4MTP37+df/w6&#10;//xKllUSqPdQY96zx8w43LsB12b2AzoT70EGk77IiGAc5T1d5BVDJDw9WlWrVYkhjrH5gvjFy3Mf&#10;IL4XzpBkNDTg/LKs7PgIcUydU1I16x6U1nmG2v7lQMzkKVLvY4/JisNumAjtXHtCPj2OvqEWN50S&#10;/cGismlLZiPMxm42Dj6ofZfXKNUDf3eI2ETuLVUYYafCOLPMbtqvtBR/3nPWyz+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D5BNEsoBAACbAwAADgAAAAAAAAABACAAAAAhAQAAZHJzL2Uy&#10;b0RvYy54bWxQSwUGAAAAAAYABgBZAQAAXQUAAAAA&#10;">
              <v:fill on="f" focussize="0,0"/>
              <v:stroke on="f"/>
              <v:imagedata o:title=""/>
              <o:lock v:ext="edit" aspectratio="f"/>
              <v:textbox inset="0mm,0mm,0mm,0mm" style="mso-fit-shape-to-text:t;">
                <w:txbxContent>
                  <w:p w14:paraId="0E70F405">
                    <w:pPr>
                      <w:pStyle w:val="5"/>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59E88">
    <w:pPr>
      <w:pStyle w:val="5"/>
      <w:rPr>
        <w:sz w:val="30"/>
        <w:szCs w:val="30"/>
      </w:rPr>
    </w:pPr>
    <w:r>
      <w:rPr>
        <w:sz w:val="30"/>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11C64">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0111C64">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sz w:val="30"/>
      </w:rPr>
      <mc:AlternateContent>
        <mc:Choice Requires="wps">
          <w:drawing>
            <wp:anchor distT="0" distB="0" distL="114300" distR="114300" simplePos="0" relativeHeight="251665408" behindDoc="0" locked="0" layoutInCell="1" allowOverlap="1">
              <wp:simplePos x="0" y="0"/>
              <wp:positionH relativeFrom="margin">
                <wp:posOffset>3175</wp:posOffset>
              </wp:positionH>
              <wp:positionV relativeFrom="paragraph">
                <wp:posOffset>-295275</wp:posOffset>
              </wp:positionV>
              <wp:extent cx="1828800" cy="1828800"/>
              <wp:effectExtent l="0" t="0" r="0" b="0"/>
              <wp:wrapNone/>
              <wp:docPr id="1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3B3138">
                          <w:pPr>
                            <w:rPr>
                              <w:rFonts w:hint="eastAsia"/>
                            </w:rPr>
                          </w:pPr>
                        </w:p>
                      </w:txbxContent>
                    </wps:txbx>
                    <wps:bodyPr wrap="none" lIns="0" tIns="0" rIns="0" bIns="0" upright="0">
                      <a:spAutoFit/>
                    </wps:bodyPr>
                  </wps:wsp>
                </a:graphicData>
              </a:graphic>
            </wp:anchor>
          </w:drawing>
        </mc:Choice>
        <mc:Fallback>
          <w:pict>
            <v:shape id="文本框 25" o:spid="_x0000_s1026" o:spt="202" type="#_x0000_t202" style="position:absolute;left:0pt;margin-left:0.25pt;margin-top:-23.25pt;height:144pt;width:144pt;mso-position-horizontal-relative:margin;mso-wrap-style:none;z-index:251665408;mso-width-relative:page;mso-height-relative:page;" filled="f" stroked="f" coordsize="21600,21600" o:gfxdata="UEsDBAoAAAAAAIdO4kAAAAAAAAAAAAAAAAAEAAAAZHJzL1BLAwQUAAAACACHTuJA5+yAuNQAAAAI&#10;AQAADwAAAGRycy9kb3ducmV2LnhtbE2PwU7DMBBE70j8g7VI3FonVVuiEKeHSly4URASNzfexhH2&#10;OrLdNPl7lhPc3mpGszPNYfZOTBjTEEhBuS5AIHXBDNQr+Hh/WVUgUtZktAuEChZMcGjv7xpdm3Cj&#10;N5xOuRccQqnWCmzOYy1l6ix6ndZhRGLtEqLXmc/YSxP1jcO9k5ui2EuvB+IPVo94tNh9n65ewdP8&#10;GXBMeMSvy9RFOyyVe12Uenwoi2cQGef8Z4bf+lwdWu50DlcySTgFO/YpWG33DCxvqorhzLAtdyDb&#10;Rv4f0P4AUEsDBBQAAAAIAIdO4kB14+koygEAAJsDAAAOAAAAZHJzL2Uyb0RvYy54bWytU82O0zAQ&#10;viPxDpbv1NkiUBU1XYGqRUgIkJZ9ANexG0v+k8dt0heAN+DEhTvP1edg7CRd2L3sYS/OeGb8zXzf&#10;TNbXgzXkKCNo7xp6tagokU74Vrt9Q+++3bxaUQKJu5Yb72RDTxLo9ebli3Ufarn0nTetjARBHNR9&#10;aGiXUqgZA9FJy2Hhg3QYVD5anvAa96yNvEd0a9iyqt6y3sc2RC8kAHq3Y5BOiPEpgF4pLeTWi4OV&#10;Lo2oURqekBJ0OgDdlG6VkiJ9UQpkIqahyDSVE4ugvcsn26x5vY88dFpMLfCntPCAk+XaYdEL1JYn&#10;Tg5RP4KyWkQPXqWF8JaNRIoiyOKqeqDNbceDLFxQaggX0eH5YMXn49dIdIub8JoSxy1O/Pzzx/nX&#10;n/Pv72T5JgvUB6gx7zZgZhre+wGTZz+gM/MeVLT5i4wIxlHe00VeOSQi8qPVcrWqMCQwNl8Qn90/&#10;DxHSB+ktyUZDI86vyMqPnyCNqXNKrub8jTamzNC4/xyImT0s9z72mK007IaJ0M63J+TT4+gb6nDT&#10;KTEfHSqbt2Q24mzsZuMQot53ZY1yPQjvDgmbKL3lCiPsVBhnVthN+5WX4t97ybr/p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fsgLjUAAAACAEAAA8AAAAAAAAAAQAgAAAAIgAAAGRycy9kb3du&#10;cmV2LnhtbFBLAQIUABQAAAAIAIdO4kB14+koygEAAJsDAAAOAAAAAAAAAAEAIAAAACMBAABkcnMv&#10;ZTJvRG9jLnhtbFBLBQYAAAAABgAGAFkBAABfBQAAAAA=&#10;">
              <v:fill on="f" focussize="0,0"/>
              <v:stroke on="f"/>
              <v:imagedata o:title=""/>
              <o:lock v:ext="edit" aspectratio="f"/>
              <v:textbox inset="0mm,0mm,0mm,0mm" style="mso-fit-shape-to-text:t;">
                <w:txbxContent>
                  <w:p w14:paraId="193B3138">
                    <w:pPr>
                      <w:rPr>
                        <w:rFonts w:hint="eastAsia"/>
                      </w:rPr>
                    </w:pPr>
                  </w:p>
                </w:txbxContent>
              </v:textbox>
            </v:shape>
          </w:pict>
        </mc:Fallback>
      </mc:AlternateContent>
    </w:r>
    <w:r>
      <w:rPr>
        <w:sz w:val="30"/>
      </w:rPr>
      <mc:AlternateContent>
        <mc:Choice Requires="wps">
          <w:drawing>
            <wp:anchor distT="0" distB="0" distL="114300" distR="114300" simplePos="0" relativeHeight="251663360" behindDoc="0" locked="0" layoutInCell="1" allowOverlap="1">
              <wp:simplePos x="0" y="0"/>
              <wp:positionH relativeFrom="margin">
                <wp:posOffset>4642485</wp:posOffset>
              </wp:positionH>
              <wp:positionV relativeFrom="paragraph">
                <wp:posOffset>-19050</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F8D70A">
                          <w:pPr>
                            <w:pStyle w:val="5"/>
                          </w:pPr>
                        </w:p>
                      </w:txbxContent>
                    </wps:txbx>
                    <wps:bodyPr wrap="none" lIns="0" tIns="0" rIns="0" bIns="0" upright="0">
                      <a:spAutoFit/>
                    </wps:bodyPr>
                  </wps:wsp>
                </a:graphicData>
              </a:graphic>
            </wp:anchor>
          </w:drawing>
        </mc:Choice>
        <mc:Fallback>
          <w:pict>
            <v:shape id="文本框 7" o:spid="_x0000_s1026" o:spt="202" type="#_x0000_t202" style="position:absolute;left:0pt;margin-left:365.55pt;margin-top:-1.5pt;height:144pt;width:144pt;mso-position-horizontal-relative:margin;mso-wrap-style:none;z-index:251663360;mso-width-relative:page;mso-height-relative:page;" filled="f" stroked="f" coordsize="21600,21600" o:gfxdata="UEsDBAoAAAAAAIdO4kAAAAAAAAAAAAAAAAAEAAAAZHJzL1BLAwQUAAAACACHTuJAFO+di9YAAAAL&#10;AQAADwAAAGRycy9kb3ducmV2LnhtbE2PPU/DMBCGdyT+g3VIbK3tVkAIcTpUYmGjICQ2N77GEf6I&#10;bDdN/j3XCca7e/Xc8za72Ts2YcpDDArkWgDD0EUzhF7B58frqgKWiw5GuxhQwYIZdu3tTaNrEy/h&#10;HadD6RlBQq61AlvKWHOeO4te53UcMdDtFJPXhcbUc5P0heDe8Y0Qj9zrIdAHq0fcW+x+Dmev4Gn+&#10;ijhm3OP3aeqSHZbKvS1K3d9J8QKs4Fz+wnDVJ3VoyekYz8Fk5oixlZKiClZb6nQNCPlMm6OCTfUg&#10;gLcN/9+h/QVQSwMEFAAAAAgAh07iQJL8K1fIAQAAmgMAAA4AAABkcnMvZTJvRG9jLnhtbK1TzY7T&#10;MBC+I/EOlu/UaQ9QRU1Xu6oWISFAWngA17EbS/6Tx23SF4A34MSFO8/V52DsJF1YLnvg4oxnxt/M&#10;981kczNYQ04ygvauoctFRYl0wrfaHRr65fP9qzUlkLhrufFONvQsgd5sX77Y9KGWK99508pIEMRB&#10;3YeGdimFmjEQnbQcFj5Ih0Hlo+UJr/HA2sh7RLeGrarqNet9bEP0QgKgdzcG6YQYnwPoldJC7rw4&#10;WunSiBql4QkpQacD0G3pVikp0kelQCZiGopMUzmxCNr7fLLthteHyEOnxdQCf04LTzhZrh0WvULt&#10;eOLkGPU/UFaL6MGrtBDespFIUQRZLKsn2jx0PMjCBaWGcBUd/h+s+HD6FIlucROWlDhuceKX798u&#10;P35dfn4lb7I+fYAa0x4CJqbhzg+YO/sBnZn2oKLNXyREMI7qnq/qyiERkR+tV+t1hSGBsfmC+Ozx&#10;eYiQ3kpvSTYaGnF8RVV+eg9pTJ1TcjXn77UxZYTG/eVAzOxhufexx2ylYT9MhPa+PSOfHiffUIeL&#10;Tol551DYvCSzEWdjPxvHEPWhK1uU60G4PSZsovSWK4ywU2EcWWE3rVfeiT/vJevxl9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TvnYvWAAAACwEAAA8AAAAAAAAAAQAgAAAAIgAAAGRycy9kb3du&#10;cmV2LnhtbFBLAQIUABQAAAAIAIdO4kCS/CtXyAEAAJoDAAAOAAAAAAAAAAEAIAAAACUBAABkcnMv&#10;ZTJvRG9jLnhtbFBLBQYAAAAABgAGAFkBAABfBQAAAAA=&#10;">
              <v:fill on="f" focussize="0,0"/>
              <v:stroke on="f"/>
              <v:imagedata o:title=""/>
              <o:lock v:ext="edit" aspectratio="f"/>
              <v:textbox inset="0mm,0mm,0mm,0mm" style="mso-fit-shape-to-text:t;">
                <w:txbxContent>
                  <w:p w14:paraId="39F8D70A">
                    <w:pPr>
                      <w:pStyle w:val="5"/>
                    </w:pPr>
                  </w:p>
                </w:txbxContent>
              </v:textbox>
            </v:shap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A366FE">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8" o:spid="_x0000_s1026" o:spt="202" type="#_x0000_t202" style="position:absolute;left:0pt;margin-left:362.8pt;margin-top:-3pt;height:144pt;width:144pt;mso-position-horizontal-relative:margin;mso-wrap-style:none;z-index:251662336;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Gws7eHHAQAAmgMAAA4AAABkcnMvZTJvRG9jLnhtbK1TzY7T&#10;MBC+I/EOlu/U2R5QFDVdgapFSAiQFh7AdezGkv/kcZv0BeANOHHhznP1ORg7SXdZLnvg4oxnxt/M&#10;981kcztaQ04ygvaupTerihLphO+0O7T065e7VzUlkLjruPFOtvQsgd5uX77YDKGRa99708lIEMRB&#10;M4SW9imFhjEQvbQcVj5Ih0Hlo+UJr/HAusgHRLeGravqNRt87EL0QgKgdzcF6YwYnwPoldJC7rw4&#10;WunShBql4QkpQa8D0G3pVikp0ielQCZiWopMUzmxCNr7fLLthjeHyEOvxdwCf04LTzhZrh0WvULt&#10;eOLkGPU/UFaL6MGrtBLesolIUQRZ3FRPtLnveZCFC0oN4So6/D9Y8fH0ORLd4SagJI5bnPjlx/fL&#10;z9+XX99InfUZAjSYdh8wMY1v/Yi5ix/QmWmPKtr8RUIE4wh1vqorx0REflSv67rCkMDYckF89vA8&#10;REjvpLckGy2NOL6iKj99gDSlLim5mvN32pgyQuP+ciBm9rDc+9RjttK4H2dCe9+dkc+Ak2+pw0Wn&#10;xLx3KCz2lxYjLsZ+MY4h6kNftijXg/DmmLCJ0luuMMHOhXFkhd28XnknHt9L1sMvtf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32TtYAAAALAQAADwAAAAAAAAABACAAAAAiAAAAZHJzL2Rvd25y&#10;ZXYueG1sUEsBAhQAFAAAAAgAh07iQGws7eHHAQAAmgMAAA4AAAAAAAAAAQAgAAAAJQEAAGRycy9l&#10;Mm9Eb2MueG1sUEsFBgAAAAAGAAYAWQEAAF4FAAAAAA==&#10;">
              <v:fill on="f" focussize="0,0"/>
              <v:stroke on="f"/>
              <v:imagedata o:title=""/>
              <o:lock v:ext="edit" aspectratio="f"/>
              <v:textbox inset="0mm,0mm,0mm,0mm" style="mso-fit-shape-to-text:t;">
                <w:txbxContent>
                  <w:p w14:paraId="05A366FE">
                    <w:pPr>
                      <w:pStyle w:val="5"/>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907409">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3pt;height:144pt;width:144pt;mso-position-horizontal:outside;mso-position-horizontal-relative:margin;mso-wrap-style:none;z-index:251661312;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1LDQhcgBAACZAwAADgAAAGRycy9lMm9Eb2MueG1srVPNjtMwEL4j&#10;7TtYvm+d7WFVoqYrULUrJARICw/gOnZjyX/yuE36AvAGnLhw57n6HIydpAvLZQ9cnPHM+Jv5vpms&#10;7wZryFFG0N419GZRUSKd8K12+4Z++Xx/vaIEEnctN97Jhp4k0LvN1at1H2q59J03rYwEQRzUfWho&#10;l1KoGQPRScth4YN0GFQ+Wp7wGvesjbxHdGvYsqpuWe9jG6IXEgC92zFIJ8T4EkCvlBZy68XBSpdG&#10;1CgNT0gJOh2Abkq3SkmRPioFMhHTUGSayolF0N7lk23WvN5HHjotphb4S1p4xsly7bDoBWrLEyeH&#10;qP+BslpED16lhfCWjUSKIsjipnqmzWPHgyxcUGoIF9Hh/8GKD8dPkei2oTh2xy0O/Pz92/nHr/PP&#10;r+R1lqcPUGPWY8C8NLz1Ay7N7Ad0ZtaDijZ/kQ/BOIp7uogrh0REfrRarlYVhgTG5gvis6fnIUJ6&#10;kN6SbDQ04vSKqPz4HtKYOqfkas7fa2PKBI37y4GY2cNy72OP2UrDbpgI7Xx7Qj49Dr6hDvecEvPO&#10;oa55R2YjzsZuNg4h6n1XlijXg/DmkLCJ0luuMMJOhXFihd20XXkl/ryXrKc/av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9oXmtIAAAAHAQAADwAAAAAAAAABACAAAAAiAAAAZHJzL2Rvd25yZXYu&#10;eG1sUEsBAhQAFAAAAAgAh07iQNSw0IXIAQAAmQMAAA4AAAAAAAAAAQAgAAAAIQEAAGRycy9lMm9E&#10;b2MueG1sUEsFBgAAAAAGAAYAWQEAAFsFAAAAAA==&#10;">
              <v:fill on="f" focussize="0,0"/>
              <v:stroke on="f"/>
              <v:imagedata o:title=""/>
              <o:lock v:ext="edit" aspectratio="f"/>
              <v:textbox inset="0mm,0mm,0mm,0mm" style="mso-fit-shape-to-text:t;">
                <w:txbxContent>
                  <w:p w14:paraId="07907409">
                    <w:pPr>
                      <w:pStyle w:val="5"/>
                      <w:rPr>
                        <w:rFonts w:hint="eastAsia" w:ascii="宋体" w:hAnsi="宋体" w:eastAsia="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0F08">
    <w:pPr>
      <w:pStyle w:val="5"/>
      <w:rPr>
        <w:sz w:val="30"/>
        <w:szCs w:val="30"/>
      </w:rPr>
    </w:pPr>
    <w:r>
      <w:rPr>
        <w:sz w:val="3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E6969">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37E6969">
                    <w:pPr>
                      <w:pStyle w:val="5"/>
                    </w:pPr>
                    <w:r>
                      <w:fldChar w:fldCharType="begin"/>
                    </w:r>
                    <w:r>
                      <w:instrText xml:space="preserve"> PAGE  \* MERGEFORMAT </w:instrText>
                    </w:r>
                    <w:r>
                      <w:fldChar w:fldCharType="separate"/>
                    </w:r>
                    <w:r>
                      <w:t>8</w:t>
                    </w:r>
                    <w:r>
                      <w:fldChar w:fldCharType="end"/>
                    </w:r>
                  </w:p>
                </w:txbxContent>
              </v:textbox>
            </v:shape>
          </w:pict>
        </mc:Fallback>
      </mc:AlternateContent>
    </w:r>
    <w:r>
      <w:rPr>
        <w:sz w:val="30"/>
      </w:rPr>
      <mc:AlternateContent>
        <mc:Choice Requires="wps">
          <w:drawing>
            <wp:anchor distT="0" distB="0" distL="114300" distR="114300" simplePos="0" relativeHeight="251685888" behindDoc="0" locked="0" layoutInCell="1" allowOverlap="1">
              <wp:simplePos x="0" y="0"/>
              <wp:positionH relativeFrom="margin">
                <wp:posOffset>3175</wp:posOffset>
              </wp:positionH>
              <wp:positionV relativeFrom="paragraph">
                <wp:posOffset>-295275</wp:posOffset>
              </wp:positionV>
              <wp:extent cx="1828800" cy="1828800"/>
              <wp:effectExtent l="0" t="0" r="0" b="0"/>
              <wp:wrapNone/>
              <wp:docPr id="2"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CA46FA">
                          <w:pPr>
                            <w:rPr>
                              <w:rFonts w:hint="eastAsia"/>
                            </w:rPr>
                          </w:pPr>
                        </w:p>
                      </w:txbxContent>
                    </wps:txbx>
                    <wps:bodyPr wrap="none" lIns="0" tIns="0" rIns="0" bIns="0" upright="0">
                      <a:spAutoFit/>
                    </wps:bodyPr>
                  </wps:wsp>
                </a:graphicData>
              </a:graphic>
            </wp:anchor>
          </w:drawing>
        </mc:Choice>
        <mc:Fallback>
          <w:pict>
            <v:shape id="文本框 25" o:spid="_x0000_s1026" o:spt="202" type="#_x0000_t202" style="position:absolute;left:0pt;margin-left:0.25pt;margin-top:-23.25pt;height:144pt;width:144pt;mso-position-horizontal-relative:margin;mso-wrap-style:none;z-index:251685888;mso-width-relative:page;mso-height-relative:page;" filled="f" stroked="f" coordsize="21600,21600" o:gfxdata="UEsDBAoAAAAAAIdO4kAAAAAAAAAAAAAAAAAEAAAAZHJzL1BLAwQUAAAACACHTuJA5+yAuNQAAAAI&#10;AQAADwAAAGRycy9kb3ducmV2LnhtbE2PwU7DMBBE70j8g7VI3FonVVuiEKeHSly4URASNzfexhH2&#10;OrLdNPl7lhPc3mpGszPNYfZOTBjTEEhBuS5AIHXBDNQr+Hh/WVUgUtZktAuEChZMcGjv7xpdm3Cj&#10;N5xOuRccQqnWCmzOYy1l6ix6ndZhRGLtEqLXmc/YSxP1jcO9k5ui2EuvB+IPVo94tNh9n65ewdP8&#10;GXBMeMSvy9RFOyyVe12Uenwoi2cQGef8Z4bf+lwdWu50DlcySTgFO/YpWG33DCxvqorhzLAtdyDb&#10;Rv4f0P4AUEsDBBQAAAAIAIdO4kAgirmyyAEAAJoDAAAOAAAAZHJzL2Uyb0RvYy54bWytU82O0zAQ&#10;viPxDpbv1NlIoCpqugJVi5AQIC08gOvYjSX/yeM26QvAG3Diwp3n6nMwdpIuLJc9cHHGM+Nv5vtm&#10;srkdrSEnGUF719KbVUWJdMJ32h1a+uXz3Ys1JZC467jxTrb0LIHebp8/2wyhkbXvvelkJAjioBlC&#10;S/uUQsMYiF5aDisfpMOg8tHyhNd4YF3kA6Jbw+qqesUGH7sQvZAA6N1NQTojxqcAeqW0kDsvjla6&#10;NKFGaXhCStDrAHRbulVKivRRKZCJmJYi01ROLIL2Pp9su+HNIfLQazG3wJ/SwiNOlmuHRa9QO544&#10;OUb9D5TVInrwKq2Et2wiUhRBFjfVI23uex5k4YJSQ7iKDv8PVnw4fYpEdy2tKXHc4sAv379dfvy6&#10;/PxK6pdZnyFAg2n3ARPT+MaPuDWLH9CZaY8q2vxFQgTjqO75qq4cExH50bperysMCYwtF8RnD89D&#10;hPRWekuy0dKI4yuq8tN7SFPqkpKrOX+njSkjNO4vB2JmD8u9Tz1mK437cSa0990Z+Qw4+ZY6XHRK&#10;zDuHwuYlWYy4GPvFOIaoD33ZolwPwutjwiZKb7nCBDsXxpEVdvN65Z34816yHn6p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n7IC41AAAAAgBAAAPAAAAAAAAAAEAIAAAACIAAABkcnMvZG93bnJl&#10;di54bWxQSwECFAAUAAAACACHTuJAIIq5ssgBAACaAwAADgAAAAAAAAABACAAAAAjAQAAZHJzL2Uy&#10;b0RvYy54bWxQSwUGAAAAAAYABgBZAQAAXQUAAAAA&#10;">
              <v:fill on="f" focussize="0,0"/>
              <v:stroke on="f"/>
              <v:imagedata o:title=""/>
              <o:lock v:ext="edit" aspectratio="f"/>
              <v:textbox inset="0mm,0mm,0mm,0mm" style="mso-fit-shape-to-text:t;">
                <w:txbxContent>
                  <w:p w14:paraId="57CA46FA">
                    <w:pPr>
                      <w:rPr>
                        <w:rFonts w:hint="eastAsia"/>
                      </w:rPr>
                    </w:pPr>
                  </w:p>
                </w:txbxContent>
              </v:textbox>
            </v:shape>
          </w:pict>
        </mc:Fallback>
      </mc:AlternateContent>
    </w:r>
    <w:r>
      <w:rPr>
        <w:sz w:val="30"/>
      </w:rPr>
      <mc:AlternateContent>
        <mc:Choice Requires="wps">
          <w:drawing>
            <wp:anchor distT="0" distB="0" distL="114300" distR="114300" simplePos="0" relativeHeight="251683840" behindDoc="0" locked="0" layoutInCell="1" allowOverlap="1">
              <wp:simplePos x="0" y="0"/>
              <wp:positionH relativeFrom="margin">
                <wp:posOffset>4642485</wp:posOffset>
              </wp:positionH>
              <wp:positionV relativeFrom="paragraph">
                <wp:posOffset>-19050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6BB73F">
                          <w:pPr>
                            <w:pStyle w:val="5"/>
                          </w:pPr>
                        </w:p>
                      </w:txbxContent>
                    </wps:txbx>
                    <wps:bodyPr wrap="none" lIns="0" tIns="0" rIns="0" bIns="0" upright="0">
                      <a:spAutoFit/>
                    </wps:bodyPr>
                  </wps:wsp>
                </a:graphicData>
              </a:graphic>
            </wp:anchor>
          </w:drawing>
        </mc:Choice>
        <mc:Fallback>
          <w:pict>
            <v:shape id="文本框 7" o:spid="_x0000_s1026" o:spt="202" type="#_x0000_t202" style="position:absolute;left:0pt;margin-left:365.55pt;margin-top:-1.5pt;height:144pt;width:144pt;mso-position-horizontal-relative:margin;mso-wrap-style:none;z-index:251683840;mso-width-relative:page;mso-height-relative:page;" filled="f" stroked="f" coordsize="21600,21600" o:gfxdata="UEsDBAoAAAAAAIdO4kAAAAAAAAAAAAAAAAAEAAAAZHJzL1BLAwQUAAAACACHTuJAFO+di9YAAAAL&#10;AQAADwAAAGRycy9kb3ducmV2LnhtbE2PPU/DMBCGdyT+g3VIbK3tVkAIcTpUYmGjICQ2N77GEf6I&#10;bDdN/j3XCca7e/Xc8za72Ts2YcpDDArkWgDD0EUzhF7B58frqgKWiw5GuxhQwYIZdu3tTaNrEy/h&#10;HadD6RlBQq61AlvKWHOeO4te53UcMdDtFJPXhcbUc5P0heDe8Y0Qj9zrIdAHq0fcW+x+Dmev4Gn+&#10;ijhm3OP3aeqSHZbKvS1K3d9J8QKs4Fz+wnDVJ3VoyekYz8Fk5oixlZKiClZb6nQNCPlMm6OCTfUg&#10;gLcN/9+h/QVQSwMEFAAAAAgAh07iQAB73c3JAQAAmQMAAA4AAABkcnMvZTJvRG9jLnhtbK1TzY7T&#10;MBC+I/EOlu/U2SJBFTVdgapFSAiQln0A17EbS/6Tx23SF4A34MSFO8/V52DsJF3YvexhL854ZvzN&#10;fN9M1teDNeQoI2jvGnq1qCiRTvhWu31D777dvFpRAom7lhvvZENPEuj15uWLdR9qufSdN62MBEEc&#10;1H1oaJdSqBkD0UnLYeGDdBhUPlqe8Br3rI28R3Rr2LKq3rDexzZELyQAerdjkE6I8SmAXikt5NaL&#10;g5UujahRGp6QEnQ6AN2UbpWSIn1RCmQipqHINJUTi6C9yyfbrHm9jzx0Wkwt8Ke08ICT5dph0QvU&#10;lidODlE/grJaRA9epYXwlo1EiiLI4qp6oM1tx4MsXFBqCBfR4flgxefj10h029DXlDhuceDnnz/O&#10;v/6cf38nb7M8fYAas24D5qXhvR9waWY/oDOzHlS0+Yt8CMZR3NNFXDkkIvKj1XK1qjAkMDZfEJ/d&#10;Pw8R0gfpLclGQyNOr4jKj58gjalzSq7m/I02pkzQuP8ciJk9LPc+9pitNOyGidDOtyfk0+PgG+pw&#10;zykxHx3qmndkNuJs7GbjEKLed2WJcj0I7w4Jmyi95Qoj7FQYJ1bYTduVV+Lfe8m6/6M2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U752L1gAAAAsBAAAPAAAAAAAAAAEAIAAAACIAAABkcnMvZG93&#10;bnJldi54bWxQSwECFAAUAAAACACHTuJAAHvdzckBAACZAwAADgAAAAAAAAABACAAAAAlAQAAZHJz&#10;L2Uyb0RvYy54bWxQSwUGAAAAAAYABgBZAQAAYAUAAAAA&#10;">
              <v:fill on="f" focussize="0,0"/>
              <v:stroke on="f"/>
              <v:imagedata o:title=""/>
              <o:lock v:ext="edit" aspectratio="f"/>
              <v:textbox inset="0mm,0mm,0mm,0mm" style="mso-fit-shape-to-text:t;">
                <w:txbxContent>
                  <w:p w14:paraId="636BB73F">
                    <w:pPr>
                      <w:pStyle w:val="5"/>
                    </w:pPr>
                  </w:p>
                </w:txbxContent>
              </v:textbox>
            </v:shape>
          </w:pict>
        </mc:Fallback>
      </mc:AlternateContent>
    </w:r>
    <w:r>
      <w:rPr>
        <w:sz w:val="30"/>
      </w:rPr>
      <mc:AlternateContent>
        <mc:Choice Requires="wps">
          <w:drawing>
            <wp:anchor distT="0" distB="0" distL="114300" distR="114300" simplePos="0" relativeHeight="251682816"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C9D907">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8" o:spid="_x0000_s1026" o:spt="202" type="#_x0000_t202" style="position:absolute;left:0pt;margin-left:362.8pt;margin-top:-3pt;height:144pt;width:144pt;mso-position-horizontal-relative:margin;mso-wrap-style:none;z-index:251682816;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NhjQ5HHAQAAmQMAAA4AAABkcnMvZTJvRG9jLnhtbK1TzY7T&#10;MBC+I/EOlu/U2QqhKGq6AlWLkBAgLTyA69iNJf/J4zbpC8AbcOLCnefqczB2ki4slz1wccYz42/m&#10;+2ayuR2tIScZQXvX0ptVRYl0wnfaHVr65fPdi5oSSNx13HgnW3qWQG+3z59thtDIte+96WQkCOKg&#10;GUJL+5RCwxiIXloOKx+kw6Dy0fKE13hgXeQDolvD1lX1ig0+diF6IQHQu5uCdEaMTwH0Smkhd14c&#10;rXRpQo3S8ISUoNcB6LZ0q5QU6aNSIBMxLUWmqZxYBO19Ptl2w5tD5KHXYm6BP6WFR5ws1w6LXqF2&#10;PHFyjPofKKtF9OBVWglv2USkKIIsbqpH2tz3PMjCBaWGcBUd/h+s+HD6FInuWvqSEsctDvzy/dvl&#10;x6/Lz6+kzvIMARrMug+Yl8Y3fsSlWfyAzsx6VNHmL/IhGEdxz1dx5ZiIyI/qdV1XGBIYWy6Izx6e&#10;hwjprfSWZKOlEadXROWn95Cm1CUlV3P+ThtTJmjcXw7EzB6We596zFYa9+NMaO+7M/IZcPAtdbjn&#10;lJh3DnXNO7IYcTH2i3EMUR/6skS5HoTXx4RNlN5yhQl2LowTK+zm7cor8ee9ZD38Ud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32TtYAAAALAQAADwAAAAAAAAABACAAAAAiAAAAZHJzL2Rvd25y&#10;ZXYueG1sUEsBAhQAFAAAAAgAh07iQNhjQ5HHAQAAmQMAAA4AAAAAAAAAAQAgAAAAJQEAAGRycy9l&#10;Mm9Eb2MueG1sUEsFBgAAAAAGAAYAWQEAAF4FAAAAAA==&#10;">
              <v:fill on="f" focussize="0,0"/>
              <v:stroke on="f"/>
              <v:imagedata o:title=""/>
              <o:lock v:ext="edit" aspectratio="f"/>
              <v:textbox inset="0mm,0mm,0mm,0mm" style="mso-fit-shape-to-text:t;">
                <w:txbxContent>
                  <w:p w14:paraId="35C9D907">
                    <w:pPr>
                      <w:pStyle w:val="5"/>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6892F0">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9" o:spid="_x0000_s1026" o:spt="202" type="#_x0000_t202" style="position:absolute;left:0pt;margin-top:-3pt;height:144pt;width:144pt;mso-position-horizontal:outside;mso-position-horizontal-relative:margin;mso-wrap-style:none;z-index:251681792;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KAX0pskBAACZAwAADgAAAGRycy9lMm9Eb2MueG1srVPNjtMwEL4j&#10;8Q6W79TZSqASNV2BqkVICJCWfQDXsRtL/pPHbdIXgDfgxIU7z9XnYOwkXdi97GEvznhm/M1830zW&#10;14M15CgjaO8aerWoKJFO+Fa7fUPvvt28WlECibuWG+9kQ08S6PXm5Yt1H2q59J03rYwEQRzUfWho&#10;l1KoGQPRScth4YN0GFQ+Wp7wGvesjbxHdGvYsqresN7HNkQvJAB6t2OQTojxKYBeKS3k1ouDlS6N&#10;qFEanpASdDoA3ZRulZIifVEKZCKmocg0lROLoL3LJ9useb2PPHRaTC3wp7TwgJPl2mHRC9SWJ04O&#10;UT+CslpED16lhfCWjUSKIsjiqnqgzW3HgyxcUGoIF9Hh+WDF5+PXSHTb0NeUOG5x4OefP86//px/&#10;fydvszx9gBqzbgPmpeG9H3BpZj+gM7MeVLT5i3wIxlHc00VcOSQi8qPVcrWqMCQwNl8Qn90/DxHS&#10;B+ktyUZDI06viMqPnyCNqXNKrub8jTamTNC4/xyImT0s9z72mK007IaJ0M63J+TT4+Ab6nDPKTEf&#10;Heqad2Q24mzsZuMQot53ZYlyPQjvDgmbKL3lCiPsVBgnVthN25VX4t97ybr/oz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vaF5rSAAAABwEAAA8AAAAAAAAAAQAgAAAAIgAAAGRycy9kb3ducmV2&#10;LnhtbFBLAQIUABQAAAAIAIdO4kAoBfSmyQEAAJkDAAAOAAAAAAAAAAEAIAAAACEBAABkcnMvZTJv&#10;RG9jLnhtbFBLBQYAAAAABgAGAFkBAABcBQAAAAA=&#10;">
              <v:fill on="f" focussize="0,0"/>
              <v:stroke on="f"/>
              <v:imagedata o:title=""/>
              <o:lock v:ext="edit" aspectratio="f"/>
              <v:textbox inset="0mm,0mm,0mm,0mm" style="mso-fit-shape-to-text:t;">
                <w:txbxContent>
                  <w:p w14:paraId="7D6892F0">
                    <w:pPr>
                      <w:pStyle w:val="5"/>
                      <w:rPr>
                        <w:rFonts w:hint="eastAsia" w:ascii="宋体" w:hAnsi="宋体" w:eastAsia="宋体" w:cs="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967FF">
    <w:pPr>
      <w:pStyle w:val="5"/>
      <w:rPr>
        <w:sz w:val="30"/>
        <w:szCs w:val="30"/>
      </w:rPr>
    </w:pPr>
    <w:r>
      <w:rPr>
        <w:sz w:val="30"/>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D6107">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6AD6107">
                    <w:pPr>
                      <w:pStyle w:val="5"/>
                    </w:pPr>
                    <w:r>
                      <w:fldChar w:fldCharType="begin"/>
                    </w:r>
                    <w:r>
                      <w:instrText xml:space="preserve"> PAGE  \* MERGEFORMAT </w:instrText>
                    </w:r>
                    <w:r>
                      <w:fldChar w:fldCharType="separate"/>
                    </w:r>
                    <w:r>
                      <w:t>8</w:t>
                    </w:r>
                    <w:r>
                      <w:fldChar w:fldCharType="end"/>
                    </w:r>
                  </w:p>
                </w:txbxContent>
              </v:textbox>
            </v:shape>
          </w:pict>
        </mc:Fallback>
      </mc:AlternateContent>
    </w:r>
    <w:r>
      <w:rPr>
        <w:sz w:val="30"/>
      </w:rPr>
      <mc:AlternateContent>
        <mc:Choice Requires="wps">
          <w:drawing>
            <wp:anchor distT="0" distB="0" distL="114300" distR="114300" simplePos="0" relativeHeight="251667456" behindDoc="0" locked="0" layoutInCell="1" allowOverlap="1">
              <wp:simplePos x="0" y="0"/>
              <wp:positionH relativeFrom="margin">
                <wp:posOffset>4994275</wp:posOffset>
              </wp:positionH>
              <wp:positionV relativeFrom="paragraph">
                <wp:posOffset>-295275</wp:posOffset>
              </wp:positionV>
              <wp:extent cx="1828800" cy="1828800"/>
              <wp:effectExtent l="0" t="0" r="0" b="0"/>
              <wp:wrapNone/>
              <wp:docPr id="16"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E2F2B0">
                          <w:pPr>
                            <w:rPr>
                              <w:rFonts w:hint="eastAsia"/>
                            </w:rPr>
                          </w:pPr>
                        </w:p>
                      </w:txbxContent>
                    </wps:txbx>
                    <wps:bodyPr wrap="none" lIns="0" tIns="0" rIns="0" bIns="0" upright="0">
                      <a:spAutoFit/>
                    </wps:bodyPr>
                  </wps:wsp>
                </a:graphicData>
              </a:graphic>
            </wp:anchor>
          </w:drawing>
        </mc:Choice>
        <mc:Fallback>
          <w:pict>
            <v:shape id="文本框 31" o:spid="_x0000_s1026" o:spt="202" type="#_x0000_t202" style="position:absolute;left:0pt;margin-left:393.25pt;margin-top:-23.25pt;height:144pt;width:144pt;mso-position-horizontal-relative:margin;mso-wrap-style:none;z-index:251667456;mso-width-relative:page;mso-height-relative:page;" filled="f" stroked="f" coordsize="21600,21600" o:gfxdata="UEsDBAoAAAAAAIdO4kAAAAAAAAAAAAAAAAAEAAAAZHJzL1BLAwQUAAAACACHTuJAJCci19cAAAAM&#10;AQAADwAAAGRycy9kb3ducmV2LnhtbE2PPWvDMBCG90L/g7hAt0R2cBLjWs4Q6NKtaSl0U6yLZaIP&#10;IymO/e97ntrtPe7luefq42QNGzHE3jsB+SYDhq71qnedgK/Pt3UJLCbplDTeoYAZIxyb56daVso/&#10;3AeO59QxgrhYSQE6paHiPLYarYwbP6Cj3dUHKxONoeMqyAfBreHbLNtzK3tHF7Qc8KSxvZ3vVsBh&#10;+vY4RDzhz3Vsg+7n0rzPQrys8uwVWMIp/ZVh0Sd1aMjp4u9ORWaIUe53VBWwLpawNLJDQekiYFvk&#10;O+BNzf8/0fwCUEsDBBQAAAAIAIdO4kAtJJRkyQEAAJsDAAAOAAAAZHJzL2Uyb0RvYy54bWytU82O&#10;0zAQviPxDpbv1GmRVlXUdAWqFiEhQFp4ANexG0v+k8dt0heAN+DEhTvP1edg7CTdZbnsgYsznhl/&#10;M983k83tYA05yQjau4YuFxUl0gnfando6Ncvd6/WlEDiruXGO9nQswR6u335YtOHWq58500rI0EQ&#10;B3UfGtqlFGrGQHTSclj4IB0GlY+WJ7zGA2sj7xHdGraqqhvW+9iG6IUEQO9uDNIJMT4H0Culhdx5&#10;cbTSpRE1SsMTUoJOB6Db0q1SUqRPSoFMxDQUmaZyYhG09/lk2w2vD5GHToupBf6cFp5wslw7LHqF&#10;2vHEyTHqf6CsFtGDV2khvGUjkaIIslhWT7S573iQhQtKDeEqOvw/WPHx9DkS3eIm3FDiuMWJX358&#10;v/z8ffn1jbxeZoH6ADXm3QfMTMNbP2Dy7Ad0Zt6DijZ/kRHBOMp7vsorh0REfrRerdcVhgTG5gvi&#10;s4fnIUJ6J70l2WhoxPkVWfnpA6QxdU7J1Zy/08aUGRr3lwMxs4fl3sces5WG/TAR2vv2jHx6HH1D&#10;HW46Jea9Q2XzlsxGnI39bBxD1IeurFGuB+HNMWETpbdcYYSdCuPMCrtpv/JSPL6XrId/av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Cci19cAAAAMAQAADwAAAAAAAAABACAAAAAiAAAAZHJzL2Rv&#10;d25yZXYueG1sUEsBAhQAFAAAAAgAh07iQC0klGTJAQAAmwMAAA4AAAAAAAAAAQAgAAAAJgEAAGRy&#10;cy9lMm9Eb2MueG1sUEsFBgAAAAAGAAYAWQEAAGEFAAAAAA==&#10;">
              <v:fill on="f" focussize="0,0"/>
              <v:stroke on="f"/>
              <v:imagedata o:title=""/>
              <o:lock v:ext="edit" aspectratio="f"/>
              <v:textbox inset="0mm,0mm,0mm,0mm" style="mso-fit-shape-to-text:t;">
                <w:txbxContent>
                  <w:p w14:paraId="32E2F2B0">
                    <w:pPr>
                      <w:rPr>
                        <w:rFonts w:hint="eastAsia"/>
                      </w:rPr>
                    </w:pPr>
                  </w:p>
                </w:txbxContent>
              </v:textbox>
            </v:shape>
          </w:pict>
        </mc:Fallback>
      </mc:AlternateContent>
    </w:r>
    <w:r>
      <w:rPr>
        <w:sz w:val="30"/>
      </w:rPr>
      <mc:AlternateContent>
        <mc:Choice Requires="wps">
          <w:drawing>
            <wp:anchor distT="0" distB="0" distL="114300" distR="114300" simplePos="0" relativeHeight="251666432" behindDoc="0" locked="0" layoutInCell="1" allowOverlap="1">
              <wp:simplePos x="0" y="0"/>
              <wp:positionH relativeFrom="margin">
                <wp:posOffset>4642485</wp:posOffset>
              </wp:positionH>
              <wp:positionV relativeFrom="paragraph">
                <wp:posOffset>-19050</wp:posOffset>
              </wp:positionV>
              <wp:extent cx="1828800" cy="1828800"/>
              <wp:effectExtent l="0" t="0" r="0" b="0"/>
              <wp:wrapNone/>
              <wp:docPr id="1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D8D7B9">
                          <w:pPr>
                            <w:pStyle w:val="5"/>
                          </w:pPr>
                        </w:p>
                      </w:txbxContent>
                    </wps:txbx>
                    <wps:bodyPr wrap="none" lIns="0" tIns="0" rIns="0" bIns="0" upright="0">
                      <a:spAutoFit/>
                    </wps:bodyPr>
                  </wps:wsp>
                </a:graphicData>
              </a:graphic>
            </wp:anchor>
          </w:drawing>
        </mc:Choice>
        <mc:Fallback>
          <w:pict>
            <v:shape id="文本框 22" o:spid="_x0000_s1026" o:spt="202" type="#_x0000_t202" style="position:absolute;left:0pt;margin-left:365.55pt;margin-top:-1.5pt;height:144pt;width:144pt;mso-position-horizontal-relative:margin;mso-wrap-style:none;z-index:251666432;mso-width-relative:page;mso-height-relative:page;" filled="f" stroked="f" coordsize="21600,21600" o:gfxdata="UEsDBAoAAAAAAIdO4kAAAAAAAAAAAAAAAAAEAAAAZHJzL1BLAwQUAAAACACHTuJAFO+di9YAAAAL&#10;AQAADwAAAGRycy9kb3ducmV2LnhtbE2PPU/DMBCGdyT+g3VIbK3tVkAIcTpUYmGjICQ2N77GEf6I&#10;bDdN/j3XCca7e/Xc8za72Ts2YcpDDArkWgDD0EUzhF7B58frqgKWiw5GuxhQwYIZdu3tTaNrEy/h&#10;HadD6RlBQq61AlvKWHOeO4te53UcMdDtFJPXhcbUc5P0heDe8Y0Qj9zrIdAHq0fcW+x+Dmev4Gn+&#10;ijhm3OP3aeqSHZbKvS1K3d9J8QKs4Fz+wnDVJ3VoyekYz8Fk5oixlZKiClZb6nQNCPlMm6OCTfUg&#10;gLcN/9+h/QVQSwMEFAAAAAgAh07iQEfltrrIAQAAmwMAAA4AAABkcnMvZTJvRG9jLnhtbK1TzY7T&#10;MBC+I/EOlu/U2UigKmq6AlWLkBAgLTyA69iNJf/J4zbpC8AbcOLCnefqczB2ki4slz1wccYz42/m&#10;+2ayuR2tIScZQXvX0ptVRYl0wnfaHVr65fPdizUlkLjruPFOtvQsgd5unz/bDKGRte+96WQkCOKg&#10;GUJL+5RCwxiIXloOKx+kw6Dy0fKE13hgXeQDolvD6qp6xQYfuxC9kADo3U1BOiPGpwB6pbSQOy+O&#10;Vro0oUZpeEJK0OsAdFu6VUqK9FEpkImYliLTVE4sgvY+n2y74c0h8tBrMbfAn9LCI06Wa4dFr1A7&#10;njg5Rv0PlNUievAqrYS3bCJSFEEWN9Ujbe57HmThglJDuIoO/w9WfDh9ikR3uAkvKXHc4sQv379d&#10;fvy6/PxK6joLNARoMO8+YGYa3/gRkxc/oDPzHlW0+YuMCMZR3vNVXjkmIvKjdb1eVxgSGFsuiM8e&#10;nocI6a30lmSjpRHnV2Tlp/eQptQlJVdz/k4bU2Zo3F8OxMwelnufesxWGvfjTGjvuzPyGXD0LXW4&#10;6ZSYdw6VzVuyGHEx9otxDFEf+rJGuR6E18eETZTecoUJdi6MMyvs5v3KS/HnvWQ9/FP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TvnYvWAAAACwEAAA8AAAAAAAAAAQAgAAAAIgAAAGRycy9kb3du&#10;cmV2LnhtbFBLAQIUABQAAAAIAIdO4kBH5ba6yAEAAJsDAAAOAAAAAAAAAAEAIAAAACUBAABkcnMv&#10;ZTJvRG9jLnhtbFBLBQYAAAAABgAGAFkBAABfBQAAAAA=&#10;">
              <v:fill on="f" focussize="0,0"/>
              <v:stroke on="f"/>
              <v:imagedata o:title=""/>
              <o:lock v:ext="edit" aspectratio="f"/>
              <v:textbox inset="0mm,0mm,0mm,0mm" style="mso-fit-shape-to-text:t;">
                <w:txbxContent>
                  <w:p w14:paraId="18D8D7B9">
                    <w:pPr>
                      <w:pStyle w:val="5"/>
                    </w:pPr>
                  </w:p>
                </w:txbxContent>
              </v:textbox>
            </v:shape>
          </w:pict>
        </mc:Fallback>
      </mc:AlternateContent>
    </w:r>
    <w:r>
      <w:rPr>
        <w:sz w:val="30"/>
      </w:rPr>
      <mc:AlternateContent>
        <mc:Choice Requires="wps">
          <w:drawing>
            <wp:anchor distT="0" distB="0" distL="114300" distR="114300" simplePos="0" relativeHeight="251665408"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1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3E59AB">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23" o:spid="_x0000_s1026" o:spt="202" type="#_x0000_t202" style="position:absolute;left:0pt;margin-left:362.8pt;margin-top:-3pt;height:144pt;width:144pt;mso-position-horizontal-relative:margin;mso-wrap-style:none;z-index:251665408;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O+Gc2vKAQAAmwMAAA4AAABkcnMvZTJvRG9jLnhtbK1TzY7T&#10;MBC+I/EOlu/U2YJQFTVdgapFSAiQln0A17EbS/6Tx23SF4A34MSFO8/V52DsJF3YvexhL854ZvzN&#10;fN9M1teDNeQoI2jvGnq1qCiRTvhWu31D777dvFpRAom7lhvvZENPEuj15uWLdR9qufSdN62MBEEc&#10;1H1oaJdSqBkD0UnLYeGDdBhUPlqe8Br3rI28R3Rr2LKq3rLexzZELyQAerdjkE6I8SmAXikt5NaL&#10;g5UujahRGp6QEnQ6AN2UbpWSIn1RCmQipqHINJUTi6C9yyfbrHm9jzx0Wkwt8Ke08ICT5dph0QvU&#10;lidODlE/grJaRA9epYXwlo1EiiLI4qp6oM1tx4MsXFBqCBfR4flgxefj10h0i5vwhhLHLU78/PPH&#10;+def8+/vZPk6C9QHqDHvNmBmGt77AZNnP6Az8x5UtPmLjAjGUd7TRV45JCLyo9VytaowJDA2XxCf&#10;3T8PEdIH6S3JRkMjzq/Iyo+fII2pc0qu5vyNNqbM0Lj/HIiZPSz3PvaYrTTshonQzrcn5NPj6Bvq&#10;cNMpMR8dKpu3ZDbibOxm4xCi3ndljXI9CO8OCZsoveUKI+xUGGdW2E37lZfi33vJuv+nN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32TtYAAAALAQAADwAAAAAAAAABACAAAAAiAAAAZHJzL2Rv&#10;d25yZXYueG1sUEsBAhQAFAAAAAgAh07iQO+Gc2vKAQAAmwMAAA4AAAAAAAAAAQAgAAAAJQEAAGRy&#10;cy9lMm9Eb2MueG1sUEsFBgAAAAAGAAYAWQEAAGEFAAAAAA==&#10;">
              <v:fill on="f" focussize="0,0"/>
              <v:stroke on="f"/>
              <v:imagedata o:title=""/>
              <o:lock v:ext="edit" aspectratio="f"/>
              <v:textbox inset="0mm,0mm,0mm,0mm" style="mso-fit-shape-to-text:t;">
                <w:txbxContent>
                  <w:p w14:paraId="1E3E59AB">
                    <w:pPr>
                      <w:pStyle w:val="5"/>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07BCB6">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24" o:spid="_x0000_s1026" o:spt="202" type="#_x0000_t202" style="position:absolute;left:0pt;margin-top:-3pt;height:144pt;width:144pt;mso-position-horizontal:outside;mso-position-horizontal-relative:margin;mso-wrap-style:none;z-index:251664384;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3YAs+cgBAACbAwAADgAAAGRycy9lMm9Eb2MueG1srVPNjtMwEL4j&#10;8Q6W79TZCKEqaroCVYuQECAtPIDr2I0l/8njNukLwBtw4sKd5+pzMHaSLiyXPXBxxjPjb+b7ZrK5&#10;Ha0hJxlBe9fSm1VFiXTCd9odWvrl892LNSWQuOu48U629CyB3m6fP9sMoZG1773pZCQI4qAZQkv7&#10;lELDGIheWg4rH6TDoPLR8oTXeGBd5AOiW8PqqnrFBh+7EL2QAOjdTUE6I8anAHqltJA7L45WujSh&#10;Rml4QkrQ6wB0W7pVSor0USmQiZiWItNUTiyC9j6fbLvhzSHy0Gsxt8Cf0sIjTpZrh0WvUDueODlG&#10;/Q+U1SJ68CqthLdsIlIUQRY31SNt7nseZOGCUkO4ig7/D1Z8OH2KRHe4CTUljluc+OX7t8uPX5ef&#10;X0n9Mgs0BGgw7z5gZhrf+BGTFz+gM/MeVbT5i4wIxlHe81VeOSYi8qN1vV5XGBIYWy6Izx6ehwjp&#10;rfSWZKOlEedXZOWn95Cm1CUlV3P+ThtTZmjcXw7EzB6We596zFYa9+NMaO+7M/IZcPQtdbjplJh3&#10;DpXNW7IYcTH2i3EMUR/6ska5HoTXx4RNlN5yhQl2LowzK+zm/cpL8ee9ZD38U9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9oXmtIAAAAHAQAADwAAAAAAAAABACAAAAAiAAAAZHJzL2Rvd25yZXYu&#10;eG1sUEsBAhQAFAAAAAgAh07iQN2ALPnIAQAAmwMAAA4AAAAAAAAAAQAgAAAAIQEAAGRycy9lMm9E&#10;b2MueG1sUEsFBgAAAAAGAAYAWQEAAFsFAAAAAA==&#10;">
              <v:fill on="f" focussize="0,0"/>
              <v:stroke on="f"/>
              <v:imagedata o:title=""/>
              <o:lock v:ext="edit" aspectratio="f"/>
              <v:textbox inset="0mm,0mm,0mm,0mm" style="mso-fit-shape-to-text:t;">
                <w:txbxContent>
                  <w:p w14:paraId="0307BCB6">
                    <w:pPr>
                      <w:pStyle w:val="5"/>
                      <w:rPr>
                        <w:rFonts w:hint="eastAsia" w:ascii="宋体" w:hAnsi="宋体" w:eastAsia="宋体" w:cs="宋体"/>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661DB">
    <w:pPr>
      <w:pStyle w:val="5"/>
      <w:rPr>
        <w:sz w:val="30"/>
        <w:szCs w:val="30"/>
      </w:rPr>
    </w:pPr>
    <w:r>
      <w:rPr>
        <w:sz w:val="3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A9BDA">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1AA9BDA">
                    <w:pPr>
                      <w:pStyle w:val="5"/>
                    </w:pPr>
                    <w:r>
                      <w:fldChar w:fldCharType="begin"/>
                    </w:r>
                    <w:r>
                      <w:instrText xml:space="preserve"> PAGE  \* MERGEFORMAT </w:instrText>
                    </w:r>
                    <w:r>
                      <w:fldChar w:fldCharType="separate"/>
                    </w:r>
                    <w:r>
                      <w:t>9</w:t>
                    </w:r>
                    <w:r>
                      <w:fldChar w:fldCharType="end"/>
                    </w:r>
                  </w:p>
                </w:txbxContent>
              </v:textbox>
            </v:shape>
          </w:pict>
        </mc:Fallback>
      </mc:AlternateContent>
    </w:r>
    <w:r>
      <w:rPr>
        <w:sz w:val="30"/>
      </w:rPr>
      <mc:AlternateContent>
        <mc:Choice Requires="wps">
          <w:drawing>
            <wp:anchor distT="0" distB="0" distL="114300" distR="114300" simplePos="0" relativeHeight="251671552"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20"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F61E0D">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47" o:spid="_x0000_s1026" o:spt="202" type="#_x0000_t202" style="position:absolute;left:0pt;margin-left:362.8pt;margin-top:-3pt;height:144pt;width:144pt;mso-position-horizontal-relative:margin;mso-wrap-style:none;z-index:251671552;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JnbjFjKAQAAmwMAAA4AAABkcnMvZTJvRG9jLnhtbK1TzY7T&#10;MBC+I/EOlu/U2QpBFTVdgapFSAiQln0A17EbS/6Tx23SF4A34MSFO8/V52DsJF3YvexhL854ZvzN&#10;fN9M1teDNeQoI2jvGnq1qCiRTvhWu31D777dvFpRAom7lhvvZENPEuj15uWLdR9qufSdN62MBEEc&#10;1H1oaJdSqBkD0UnLYeGDdBhUPlqe8Br3rI28R3Rr2LKq3rDexzZELyQAerdjkE6I8SmAXikt5NaL&#10;g5UujahRGp6QEnQ6AN2UbpWSIn1RCmQipqHINJUTi6C9yyfbrHm9jzx0Wkwt8Ke08ICT5dph0QvU&#10;lidODlE/grJaRA9epYXwlo1EiiLI4qp6oM1tx4MsXFBqCBfR4flgxefj10h029AlSuK4xYmff/44&#10;//pz/v2dvH6bBeoD1Jh3GzAzDe/9gGsz+wGdmfegos1fZEQwjlini7xySETkR6vlalVhSGBsviA+&#10;u38eIqQP0luSjYZGnF+RlR8/QRpT55RczfkbbUyZoXH/ORAze1jufewxW2nYDROhnW9PyKfH0TfU&#10;4aZTYj46VBb7S7MRZ2M3G4cQ9b4ra5TrQXh3SNhE6S1XGGGnwjizwm7ar7wU/95L1v0/t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32TtYAAAALAQAADwAAAAAAAAABACAAAAAiAAAAZHJzL2Rv&#10;d25yZXYueG1sUEsBAhQAFAAAAAgAh07iQJnbjFjKAQAAmwMAAA4AAAAAAAAAAQAgAAAAJQEAAGRy&#10;cy9lMm9Eb2MueG1sUEsFBgAAAAAGAAYAWQEAAGEFAAAAAA==&#10;">
              <v:fill on="f" focussize="0,0"/>
              <v:stroke on="f"/>
              <v:imagedata o:title=""/>
              <o:lock v:ext="edit" aspectratio="f"/>
              <v:textbox inset="0mm,0mm,0mm,0mm" style="mso-fit-shape-to-text:t;">
                <w:txbxContent>
                  <w:p w14:paraId="06F61E0D">
                    <w:pPr>
                      <w:pStyle w:val="5"/>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9"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41F920">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48" o:spid="_x0000_s1026" o:spt="202" type="#_x0000_t202" style="position:absolute;left:0pt;margin-top:-3pt;height:144pt;width:144pt;mso-position-horizontal:outside;mso-position-horizontal-relative:margin;mso-wrap-style:none;z-index:251670528;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zbUMwcoBAACbAwAADgAAAGRycy9lMm9Eb2MueG1srVNLbtswEN0X&#10;6B0I7mspRlEoguWghZGiQNEESHMAmiItAvyBQ1vyBdobZNVN9z2Xz9EhJTltsskiG2o4M3wz781o&#10;dTUYTQ4igHK2oReLkhJhuWuV3TX0/vv1u4oSiMy2TDsrGnoUQK/Wb9+sel+LpeucbkUgCGKh7n1D&#10;uxh9XRTAO2EYLJwXFoPSBcMiXsOuaAPrEd3oYlmWH4rehdYHxwUAejdjkE6I4SWATkrFxcbxvRE2&#10;jqhBaBaREnTKA13nbqUUPN5ICSIS3VBkGvOJRdDeprNYr1i9C8x3ik8tsJe08ISTYcpi0TPUhkVG&#10;9kE9gzKKBwdOxgV3phiJZEWQxUX5RJu7jnmRuaDU4M+iw+vB8m+H20BUi5twSYllBid+evh5+vXn&#10;9PsHeV8lgXoPNebdecyMwyc3YPLsB3Qm3oMMJn2REcE4yns8yyuGSHh6VC2rqsQQx9h8Qfzi8bkP&#10;ED8LZ0gyGhpwfllWdvgKcUydU1I1666V1nmG2v7nQMzkKVLvY4/JisN2mAhtXXtEPj2OvqEWN50S&#10;/cWismlLZiPMxnY29j6oXZfXKNUD/3EfsYncW6owwk6FcWaZ3bRfaSn+veesx39q/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zbUMwcoBAACbAwAADgAAAAAAAAABACAAAAAhAQAAZHJzL2Uy&#10;b0RvYy54bWxQSwUGAAAAAAYABgBZAQAAXQUAAAAA&#10;">
              <v:fill on="f" focussize="0,0"/>
              <v:stroke on="f"/>
              <v:imagedata o:title=""/>
              <o:lock v:ext="edit" aspectratio="f"/>
              <v:textbox inset="0mm,0mm,0mm,0mm" style="mso-fit-shape-to-text:t;">
                <w:txbxContent>
                  <w:p w14:paraId="0C41F920">
                    <w:pPr>
                      <w:pStyle w:val="5"/>
                      <w:rPr>
                        <w:rFonts w:hint="eastAsia" w:ascii="宋体" w:hAnsi="宋体" w:eastAsia="宋体" w:cs="宋体"/>
                        <w:sz w:val="28"/>
                        <w:szCs w:val="2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E4C44">
    <w:pPr>
      <w:pStyle w:val="5"/>
      <w:rPr>
        <w:sz w:val="30"/>
        <w:szCs w:val="30"/>
      </w:rPr>
    </w:pPr>
    <w:r>
      <w:rPr>
        <w:sz w:val="3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EC0A6">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53EC0A6">
                    <w:pPr>
                      <w:pStyle w:val="5"/>
                    </w:pPr>
                    <w:r>
                      <w:fldChar w:fldCharType="begin"/>
                    </w:r>
                    <w:r>
                      <w:instrText xml:space="preserve"> PAGE  \* MERGEFORMAT </w:instrText>
                    </w:r>
                    <w:r>
                      <w:fldChar w:fldCharType="separate"/>
                    </w:r>
                    <w:r>
                      <w:t>17</w:t>
                    </w:r>
                    <w:r>
                      <w:fldChar w:fldCharType="end"/>
                    </w:r>
                  </w:p>
                </w:txbxContent>
              </v:textbox>
            </v:shape>
          </w:pict>
        </mc:Fallback>
      </mc:AlternateContent>
    </w:r>
    <w:r>
      <w:rPr>
        <w:sz w:val="30"/>
      </w:rPr>
      <mc:AlternateContent>
        <mc:Choice Requires="wps">
          <w:drawing>
            <wp:anchor distT="0" distB="0" distL="114300" distR="114300" simplePos="0" relativeHeight="251669504"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18"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8063FF">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42" o:spid="_x0000_s1026" o:spt="202" type="#_x0000_t202" style="position:absolute;left:0pt;margin-left:362.8pt;margin-top:-3pt;height:144pt;width:144pt;mso-position-horizontal-relative:margin;mso-wrap-style:none;z-index:251669504;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G4xpufJAQAAmwMAAA4AAABkcnMvZTJvRG9jLnhtbK1TzY7T&#10;MBC+r8Q7WL5TZyuEqqjpClQtQkKAtOwDuI7dWPKfPG6TvgC8AScue9/n6nMwdpIuLJc9cHHGM+Nv&#10;5vtmsr4ZrCFHGUF719DrRUWJdMK32u0bev/t9vWKEkjctdx4Jxt6kkBvNq+u1n2o5dJ33rQyEgRx&#10;UPehoV1KoWYMRCcth4UP0mFQ+Wh5wmvcszbyHtGtYcuqest6H9sQvZAA6N2OQTohxpcAeqW0kFsv&#10;Dla6NKJGaXhCStDpAHRTulVKivRFKZCJmIYi01ROLIL2Lp9ss+b1PvLQaTG1wF/SwjNOlmuHRS9Q&#10;W544OUT9D5TVInrwKi2Et2wkUhRBFtfVM23uOh5k4YJSQ7iIDv8PVnw+fo1Et7gJOHfHLU78/PPH&#10;+dfj+eE7ebPMAvUBasy7C5iZhvd+wOTZD+jMvAcVbf4iI4JxlPd0kVcOiYj8aLVcrSoMCYzNF8Rn&#10;T89DhPRBekuy0dCI8yuy8uMnSGPqnJKrOX+rjSkzNO4vB2JmD8u9jz1mKw27YSK08+0J+fQ4+oY6&#10;3HRKzEeHyuYtmY04G7vZOISo911Zo1wPwrtDwiZKb7nCCDsVxpkVdtN+5aX4816ynv6p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D7fZO1gAAAAsBAAAPAAAAAAAAAAEAIAAAACIAAABkcnMvZG93&#10;bnJldi54bWxQSwECFAAUAAAACACHTuJAbjGm58kBAACbAwAADgAAAAAAAAABACAAAAAlAQAAZHJz&#10;L2Uyb0RvYy54bWxQSwUGAAAAAAYABgBZAQAAYAUAAAAA&#10;">
              <v:fill on="f" focussize="0,0"/>
              <v:stroke on="f"/>
              <v:imagedata o:title=""/>
              <o:lock v:ext="edit" aspectratio="f"/>
              <v:textbox inset="0mm,0mm,0mm,0mm" style="mso-fit-shape-to-text:t;">
                <w:txbxContent>
                  <w:p w14:paraId="598063FF">
                    <w:pPr>
                      <w:pStyle w:val="5"/>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7"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7EE04D">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43" o:spid="_x0000_s1026" o:spt="202" type="#_x0000_t202" style="position:absolute;left:0pt;margin-top:-3pt;height:144pt;width:144pt;mso-position-horizontal:outside;mso-position-horizontal-relative:margin;mso-wrap-style:none;z-index:251668480;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qWABsoBAACbAwAADgAAAGRycy9lMm9Eb2MueG1srVPNjtMwEL4j&#10;8Q6W79TZgqCKmq5A1SIkBEgLD+A6dmPJf/K4TfoC8AacuHDnufocjJ2kC7uXPezFGc+Mv5nvm8n6&#10;erCGHGUE7V1DrxYVJdIJ32q3b+i3rzcvVpRA4q7lxjvZ0JMEer15/mzdh1oufedNKyNBEAd1Hxra&#10;pRRqxkB00nJY+CAdBpWPlie8xj1rI+8R3Rq2rKrXrPexDdELCYDe7RikE2J8DKBXSgu59eJgpUsj&#10;apSGJ6QEnQ5AN6VbpaRIn5UCmYhpKDJN5cQiaO/yyTZrXu8jD50WUwv8MS3c42S5dlj0ArXliZND&#10;1A+grBbRg1dpIbxlI5GiCLK4qu5pc9vxIAsXlBrCRXR4Oljx6fglEt3iJryhxHGLEz///HH+9ef8&#10;+zt59TIL1AeoMe82YGYa3vkBk2c/oDPzHlS0+YuMCMZR3tNFXjkkIvKj1XK1qjAkMDZfEJ/dPQ8R&#10;0nvpLclGQyPOr8jKjx8hjalzSq7m/I02pszQuP8ciJk9LPc+9pitNOyGidDOtyfk0+PoG+pw0ykx&#10;Hxwqm7dkNuJs7GbjEKLed2WNcj0Ibw8Jmyi95Qoj7FQYZ1bYTfuVl+Lfe8m6+6c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qWABsoBAACbAwAADgAAAAAAAAABACAAAAAhAQAAZHJzL2Uy&#10;b0RvYy54bWxQSwUGAAAAAAYABgBZAQAAXQUAAAAA&#10;">
              <v:fill on="f" focussize="0,0"/>
              <v:stroke on="f"/>
              <v:imagedata o:title=""/>
              <o:lock v:ext="edit" aspectratio="f"/>
              <v:textbox inset="0mm,0mm,0mm,0mm" style="mso-fit-shape-to-text:t;">
                <w:txbxContent>
                  <w:p w14:paraId="0D7EE04D">
                    <w:pPr>
                      <w:pStyle w:val="5"/>
                      <w:rPr>
                        <w:rFonts w:hint="eastAsia" w:ascii="宋体" w:hAnsi="宋体" w:eastAsia="宋体" w:cs="宋体"/>
                        <w:sz w:val="28"/>
                        <w:szCs w:val="2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E72AC">
    <w:pPr>
      <w:pStyle w:val="5"/>
      <w:rPr>
        <w:sz w:val="30"/>
        <w:szCs w:val="30"/>
      </w:rPr>
    </w:pPr>
    <w:r>
      <w:rPr>
        <w:sz w:val="30"/>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58E0A">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08958E0A">
                    <w:pPr>
                      <w:pStyle w:val="5"/>
                    </w:pPr>
                    <w:r>
                      <w:fldChar w:fldCharType="begin"/>
                    </w:r>
                    <w:r>
                      <w:instrText xml:space="preserve"> PAGE  \* MERGEFORMAT </w:instrText>
                    </w:r>
                    <w:r>
                      <w:fldChar w:fldCharType="separate"/>
                    </w:r>
                    <w:r>
                      <w:t>22</w:t>
                    </w:r>
                    <w:r>
                      <w:fldChar w:fldCharType="end"/>
                    </w:r>
                  </w:p>
                </w:txbxContent>
              </v:textbox>
            </v:shape>
          </w:pict>
        </mc:Fallback>
      </mc:AlternateContent>
    </w:r>
    <w:r>
      <w:rPr>
        <w:sz w:val="30"/>
      </w:rPr>
      <mc:AlternateContent>
        <mc:Choice Requires="wps">
          <w:drawing>
            <wp:anchor distT="0" distB="0" distL="114300" distR="114300" simplePos="0" relativeHeight="251674624" behindDoc="0" locked="0" layoutInCell="1" allowOverlap="1">
              <wp:simplePos x="0" y="0"/>
              <wp:positionH relativeFrom="margin">
                <wp:posOffset>4248150</wp:posOffset>
              </wp:positionH>
              <wp:positionV relativeFrom="paragraph">
                <wp:posOffset>-57150</wp:posOffset>
              </wp:positionV>
              <wp:extent cx="1828800" cy="1828800"/>
              <wp:effectExtent l="0" t="0" r="0" b="0"/>
              <wp:wrapNone/>
              <wp:docPr id="23"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DEE23D">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55" o:spid="_x0000_s1026" o:spt="202" type="#_x0000_t202" style="position:absolute;left:0pt;margin-left:334.5pt;margin-top:-4.5pt;height:144pt;width:144pt;mso-position-horizontal-relative:margin;mso-wrap-style:none;z-index:251674624;mso-width-relative:page;mso-height-relative:page;" filled="f" stroked="f" coordsize="21600,21600" o:gfxdata="UEsDBAoAAAAAAIdO4kAAAAAAAAAAAAAAAAAEAAAAZHJzL1BLAwQUAAAACACHTuJAKAwpO9UAAAAK&#10;AQAADwAAAGRycy9kb3ducmV2LnhtbE2PP2/CMBDF90p8B+uQuoEDUhNIc2FA6tKttKrEZuIjjhrb&#10;kW1C8u17TO10/57e/V51mGwvRgqx8w5hs85AkGu87lyL8PX5ttqBiEk5rXrvCGGmCId68VSpUvu7&#10;+6DxlFrBJi6WCsGkNJRSxsaQVXHtB3J8u/pgVeIxtFIHdWdz28ttluXSqs7xB6MGOhpqfk43i1BM&#10;356GSEc6X8cmmG7e9e8z4vNyk72CSDSlPzE88Bkdama6+JvTUfQIeb7nLAlh9ags2L8U3FwQtgVv&#10;ZF3J/xHqX1BLAwQUAAAACACHTuJA8l/9ncoBAACbAwAADgAAAGRycy9lMm9Eb2MueG1srVPNjtMw&#10;EL4j8Q6W79TZokVV1HS1qFqEhABp4QFcx24s+U8et0lfAN6AExfuPFefg7GTdGG57GEvznhm/M18&#10;30zWN4M15CgjaO8aerWoKJFO+Fa7fUO/frl7taIEEnctN97Jhp4k0JvNyxfrPtRy6TtvWhkJgjio&#10;+9DQLqVQMwaik5bDwgfpMKh8tDzhNe5ZG3mP6NawZVW9Yb2PbYheSAD0bscgnRDjUwC9UlrIrRcH&#10;K10aUaM0PCEl6HQAuindKiVF+qQUyERMQ5FpKicWQXuXT7ZZ83ofeei0mFrgT2nhESfLtcOiF6gt&#10;T5wcov4PymoRPXiVFsJbNhIpiiCLq+qRNvcdD7JwQakhXESH54MVH4+fI9FtQ5evKXHc4sTPP76f&#10;f/4+//pGrq+zQH2AGvPuA2am4a0fcG1mP6Az8x5UtPmLjAjGUd7TRV45JCLyo9VytaowJDA2XxCf&#10;PTwPEdI76S3JRkMjzq/Iyo8fII2pc0qu5vydNqbM0Lh/HIiZPSz3PvaYrTTshonQzrcn5NPj6Bvq&#10;cNMpMe8dKpu3ZDbibOxm4xCi3ndljXI9CLeHhE2U3nKFEXYqjDMr7Kb9ykvx971kPfxT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oDCk71QAAAAoBAAAPAAAAAAAAAAEAIAAAACIAAABkcnMvZG93&#10;bnJldi54bWxQSwECFAAUAAAACACHTuJA8l/9ncoBAACbAwAADgAAAAAAAAABACAAAAAkAQAAZHJz&#10;L2Uyb0RvYy54bWxQSwUGAAAAAAYABgBZAQAAYAUAAAAA&#10;">
              <v:fill on="f" focussize="0,0"/>
              <v:stroke on="f"/>
              <v:imagedata o:title=""/>
              <o:lock v:ext="edit" aspectratio="f"/>
              <v:textbox inset="0mm,0mm,0mm,0mm" style="mso-fit-shape-to-text:t;">
                <w:txbxContent>
                  <w:p w14:paraId="3FDEE23D">
                    <w:pPr>
                      <w:pStyle w:val="5"/>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73600" behindDoc="0" locked="0" layoutInCell="1" allowOverlap="1">
              <wp:simplePos x="0" y="0"/>
              <wp:positionH relativeFrom="margin">
                <wp:posOffset>4607560</wp:posOffset>
              </wp:positionH>
              <wp:positionV relativeFrom="paragraph">
                <wp:posOffset>-38100</wp:posOffset>
              </wp:positionV>
              <wp:extent cx="1828800" cy="1828800"/>
              <wp:effectExtent l="0" t="0" r="0" b="0"/>
              <wp:wrapNone/>
              <wp:docPr id="22"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E14574">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53" o:spid="_x0000_s1026" o:spt="202" type="#_x0000_t202" style="position:absolute;left:0pt;margin-left:362.8pt;margin-top:-3pt;height:144pt;width:144pt;mso-position-horizontal-relative:margin;mso-wrap-style:none;z-index:251673600;mso-width-relative:page;mso-height-relative:page;" filled="f" stroked="f" coordsize="21600,21600" o:gfxdata="UEsDBAoAAAAAAIdO4kAAAAAAAAAAAAAAAAAEAAAAZHJzL1BLAwQUAAAACACHTuJAw+32TtYAAAAL&#10;AQAADwAAAGRycy9kb3ducmV2LnhtbE2PPU/DMBCGdyT+g3VIbK2dIEIU4nSoxMJGQUjd3PgaR/gj&#10;st00+fdcJxjv7tVzz9vuFmfZjDGNwUsotgIY+j7o0Q8Svj7fNjWwlJXXygaPElZMsOvu71rV6HD1&#10;Hzgf8sAI4lOjJJicp4bz1Bt0Km3DhJ5u5xCdyjTGgeuorgR3lpdCVNyp0dMHoybcG+x/Dhcn4WX5&#10;Djgl3OPxPPfRjGtt31cpHx8K8Qos45L/wnDTJ3XoyOkULl4nZolRPlcUlbCpqNMtIIon2pwklHUp&#10;gHct/9+h+wVQSwMEFAAAAAgAh07iQF3ngAzLAQAAmwMAAA4AAABkcnMvZTJvRG9jLnhtbK1TS27b&#10;MBDdF+gdCO5rKipaGILloIWRokDRFkhzAJqiLAL8gUNb8gWaG2TVTfc5l8+RISU5bbLJIhtqODN8&#10;M+/NaHU5GE0OMoBytqYXi4ISaYVrlN3V9ObX1bslJRC5bbh2Vtb0KIFert++WfW+kqXrnG5kIAhi&#10;oep9TbsYfcUYiE4aDgvnpcVg64LhEa9hx5rAe0Q3mpVF8ZH1LjQ+OCEB0LsZg3RCDC8BdG2rhNw4&#10;sTfSxhE1SM0jUoJOeaDr3G3bShF/tC3ISHRNkWnMJxZBe5tOtl7xahe475SYWuAvaeEJJ8OVxaJn&#10;qA2PnOyDegZllAgOXBsXwhk2EsmKIIuL4ok21x33MnNBqcGfRYfXgxXfDz8DUU1Ny5ISyw1O/HR3&#10;e/pzf/r7m3x4nwTqPVSYd+0xMw6f3YBrM/sBnYn30AaTvsiIYBzlPZ7llUMkIj1alstlgSGBsfmC&#10;+OzxuQ8Qv0hnSDJqGnB+WVZ++AZxTJ1TUjXrrpTWeYba/udAzORhqfexx2TFYTtMhLauOSKfHkdf&#10;U4ubTon+alHZtCWzEWZjOxt7H9Suy2uU6oH/tI/YRO4tVRhhp8I4s8xu2q+0FP/ec9bjP7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Pt9k7WAAAACwEAAA8AAAAAAAAAAQAgAAAAIgAAAGRycy9k&#10;b3ducmV2LnhtbFBLAQIUABQAAAAIAIdO4kBd54AMywEAAJsDAAAOAAAAAAAAAAEAIAAAACUBAABk&#10;cnMvZTJvRG9jLnhtbFBLBQYAAAAABgAGAFkBAABiBQAAAAA=&#10;">
              <v:fill on="f" focussize="0,0"/>
              <v:stroke on="f"/>
              <v:imagedata o:title=""/>
              <o:lock v:ext="edit" aspectratio="f"/>
              <v:textbox inset="0mm,0mm,0mm,0mm" style="mso-fit-shape-to-text:t;">
                <w:txbxContent>
                  <w:p w14:paraId="67E14574">
                    <w:pPr>
                      <w:pStyle w:val="5"/>
                      <w:rPr>
                        <w:rFonts w:hint="eastAsia" w:ascii="宋体" w:hAnsi="宋体" w:eastAsia="宋体" w:cs="宋体"/>
                        <w:sz w:val="28"/>
                        <w:szCs w:val="28"/>
                      </w:rPr>
                    </w:pPr>
                  </w:p>
                </w:txbxContent>
              </v:textbox>
            </v:shape>
          </w:pict>
        </mc:Fallback>
      </mc:AlternateContent>
    </w:r>
    <w:r>
      <w:rPr>
        <w:sz w:val="3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1"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81457D">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54" o:spid="_x0000_s1026" o:spt="202" type="#_x0000_t202" style="position:absolute;left:0pt;margin-top:-3pt;height:144pt;width:144pt;mso-position-horizontal:outside;mso-position-horizontal-relative:margin;mso-wrap-style:none;z-index:251672576;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4FHzyMoBAACbAwAADgAAAGRycy9lMm9Eb2MueG1srVPNjtMwEL4j&#10;8Q6W79RpBaiKmq5A1SIkBEjLPoDr2I0l/8njNukLwBtw4sKd5+pzMHaSLiyXPXBxxjPjb+b7ZrK5&#10;GawhJxlBe9fQ5aKiRDrhW+0ODb3/cvtiTQkk7lpuvJMNPUugN9vnzzZ9qOXKd960MhIEcVD3oaFd&#10;SqFmDEQnLYeFD9JhUPloecJrPLA28h7RrWGrqnrNeh/bEL2QAOjdjUE6IcanAHqltJA7L45WujSi&#10;Rml4QkrQ6QB0W7pVSor0SSmQiZiGItNUTiyC9j6fbLvh9SHy0GkxtcCf0sIjTpZrh0WvUDueODlG&#10;/Q+U1SJ68CothLdsJFIUQRbL6pE2dx0PsnBBqSFcRYf/Bys+nj5HotuGrpaUOG5x4pfv3y4/fl1+&#10;fiWvXmaB+gA15t0FzEzDWz/g2sx+QGfmPaho8xcZEYyjvOervHJIRORH69V6XWFIYGy+ID57eB4i&#10;pHfSW5KNhkacX5GVnz5AGlPnlFzN+VttTJmhcX85EDN7WO597DFbadgPE6G9b8/Ip8fRN9ThplNi&#10;3jtUNm/JbMTZ2M/GMUR96Moa5XoQ3hwTNlF6yxVG2Kkwzqywm/YrL8Wf95L18E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4FHzyMoBAACbAwAADgAAAAAAAAABACAAAAAhAQAAZHJzL2Uy&#10;b0RvYy54bWxQSwUGAAAAAAYABgBZAQAAXQUAAAAA&#10;">
              <v:fill on="f" focussize="0,0"/>
              <v:stroke on="f"/>
              <v:imagedata o:title=""/>
              <o:lock v:ext="edit" aspectratio="f"/>
              <v:textbox inset="0mm,0mm,0mm,0mm" style="mso-fit-shape-to-text:t;">
                <w:txbxContent>
                  <w:p w14:paraId="6881457D">
                    <w:pPr>
                      <w:pStyle w:val="5"/>
                      <w:rPr>
                        <w:rFonts w:hint="eastAsia" w:ascii="宋体" w:hAnsi="宋体" w:eastAsia="宋体" w:cs="宋体"/>
                        <w:sz w:val="28"/>
                        <w:szCs w:val="2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7F869">
    <w:pPr>
      <w:pStyle w:val="5"/>
      <w:rPr>
        <w:sz w:val="30"/>
        <w:szCs w:val="30"/>
      </w:rPr>
    </w:pPr>
    <w:r>
      <w:rPr>
        <w:sz w:val="30"/>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D552E">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24D552E">
                    <w:pPr>
                      <w:pStyle w:val="5"/>
                    </w:pPr>
                    <w:r>
                      <w:fldChar w:fldCharType="begin"/>
                    </w:r>
                    <w:r>
                      <w:instrText xml:space="preserve"> PAGE  \* MERGEFORMAT </w:instrText>
                    </w:r>
                    <w:r>
                      <w:fldChar w:fldCharType="separate"/>
                    </w:r>
                    <w:r>
                      <w:t>23</w:t>
                    </w:r>
                    <w:r>
                      <w:fldChar w:fldCharType="end"/>
                    </w:r>
                  </w:p>
                </w:txbxContent>
              </v:textbox>
            </v:shape>
          </w:pict>
        </mc:Fallback>
      </mc:AlternateContent>
    </w:r>
    <w:r>
      <w:rPr>
        <w:sz w:val="30"/>
      </w:rPr>
      <mc:AlternateContent>
        <mc:Choice Requires="wps">
          <w:drawing>
            <wp:anchor distT="0" distB="0" distL="114300" distR="114300" simplePos="0" relativeHeight="251660288" behindDoc="0" locked="0" layoutInCell="1" allowOverlap="1">
              <wp:simplePos x="0" y="0"/>
              <wp:positionH relativeFrom="margin">
                <wp:posOffset>4572000</wp:posOffset>
              </wp:positionH>
              <wp:positionV relativeFrom="paragraph">
                <wp:posOffset>-47625</wp:posOffset>
              </wp:positionV>
              <wp:extent cx="1828800" cy="1828800"/>
              <wp:effectExtent l="0" t="0" r="0" b="0"/>
              <wp:wrapNone/>
              <wp:docPr id="7"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B2C847">
                          <w:pPr>
                            <w:pStyle w:val="5"/>
                          </w:pPr>
                        </w:p>
                      </w:txbxContent>
                    </wps:txbx>
                    <wps:bodyPr wrap="none" lIns="0" tIns="0" rIns="0" bIns="0" upright="0">
                      <a:spAutoFit/>
                    </wps:bodyPr>
                  </wps:wsp>
                </a:graphicData>
              </a:graphic>
            </wp:anchor>
          </w:drawing>
        </mc:Choice>
        <mc:Fallback>
          <w:pict>
            <v:shape id="文本框 56" o:spid="_x0000_s1026" o:spt="202" type="#_x0000_t202" style="position:absolute;left:0pt;margin-left:360pt;margin-top:-3.75pt;height:144pt;width:144pt;mso-position-horizontal-relative:margin;mso-wrap-style:none;z-index:251660288;mso-width-relative:page;mso-height-relative:page;" filled="f" stroked="f" coordsize="21600,21600" o:gfxdata="UEsDBAoAAAAAAIdO4kAAAAAAAAAAAAAAAAAEAAAAZHJzL1BLAwQUAAAACACHTuJA5iEj3NUAAAAL&#10;AQAADwAAAGRycy9kb3ducmV2LnhtbE2PwW7CMAyG75P2DpGRdoMEJEZVmnJA2mW3sWnSbqExTUXj&#10;VEko7dvPnLaj7V+fv786TL4XI8bUBdKwXikQSE2wHbUavj7flgWIlA1Z0wdCDTMmONTPT5UpbbjT&#10;B46n3AqGUCqNBpfzUEqZGofepFUYkPh2CdGbzGNspY3mznDfy41Sr9KbjviDMwMeHTbX081r2E3f&#10;AYeER/y5jE103Vz077PWL4u12oPIOOW/MDz0WR1qdjqHG9kkemYwnqMalrstiEdAqYI3Zw2bQm1B&#10;1pX836H+BVBLAwQUAAAACACHTuJA1NhEV8oBAACaAwAADgAAAGRycy9lMm9Eb2MueG1srVPNjtMw&#10;EL4j8Q6W79TZSixV1HS1qFqEhABp4QFcx24s+U8et0lfAN6AExfuPFefg7GTdGG57GEvznhm/M18&#10;30zWN4M15CgjaO8aerWoKJFO+Fa7fUO/frl7taIEEnctN97Jhp4k0JvNyxfrPtRy6TtvWhkJgjio&#10;+9DQLqVQMwaik5bDwgfpMKh8tDzhNe5ZG3mP6NawZVVds97HNkQvJAB6t2OQTojxKYBeKS3k1ouD&#10;lS6NqFEanpASdDoA3ZRulZIifVIKZCKmocg0lROLoL3LJ9useb2PPHRaTC3wp7TwiJPl2mHRC9SW&#10;J04OUf8HZbWIHrxKC+EtG4kURZDFVfVIm/uOB1m4oNQQLqLD88GKj8fPkei2oW8ocdziwM8/vp9/&#10;/j7/+kZeX2d9+gA1pt0HTEzDWz/g1sx+QGemPaho8xcJEYyjuqeLunJIRORHq+VqVWFIYGy+ID57&#10;eB4ipHfSW5KNhkYcX1GVHz9AGlPnlFzN+TttTBmhcf84EDN7WO597DFbadgNE6Gdb0/Ip8fJN9Th&#10;olNi3jsUNi/JbMTZ2M3GIUS978oW5XoQbg8Jmyi95Qoj7FQYR1bYTeuVd+Lve8l6+KU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ISPc1QAAAAsBAAAPAAAAAAAAAAEAIAAAACIAAABkcnMvZG93&#10;bnJldi54bWxQSwECFAAUAAAACACHTuJA1NhEV8oBAACaAwAADgAAAAAAAAABACAAAAAkAQAAZHJz&#10;L2Uyb0RvYy54bWxQSwUGAAAAAAYABgBZAQAAYAUAAAAA&#10;">
              <v:fill on="f" focussize="0,0"/>
              <v:stroke on="f"/>
              <v:imagedata o:title=""/>
              <o:lock v:ext="edit" aspectratio="f"/>
              <v:textbox inset="0mm,0mm,0mm,0mm" style="mso-fit-shape-to-text:t;">
                <w:txbxContent>
                  <w:p w14:paraId="26B2C847">
                    <w:pPr>
                      <w:pStyle w:val="5"/>
                    </w:pP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6"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282C32">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57"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fLuBhsoBAACaAwAADgAAAGRycy9lMm9Eb2MueG1srVPNjtMwEL4j&#10;8Q6W79TZSixV1HS1qFqEhABp4QFcx24s+U8et0lfAN6AExfuPFefg7GTdGG57GEvznhm/M1830zW&#10;N4M15CgjaO8aerWoKJFO+Fa7fUO/frl7taIEEnctN97Jhp4k0JvNyxfrPtRy6TtvWhkJgjio+9DQ&#10;LqVQMwaik5bDwgfpMKh8tDzhNe5ZG3mP6NawZVVds97HNkQvJAB6t2OQTojxKYBeKS3k1ouDlS6N&#10;qFEanpASdDoA3ZRulZIifVIKZCKmocg0lROLoL3LJ9useb2PPHRaTC3wp7TwiJPl2mHRC9SWJ04O&#10;Uf8HZbWIHrxKC+EtG4kURZDFVfVIm/uOB1m4oNQQLqLD88GKj8fPkei2odeUOG5x4Ocf388/f59/&#10;fSOv32R9+gA1pt0HTEzDWz/g1sx+QGemPaho8xcJEYyjuqeLunJIRORHq+VqVWFIYGy+ID57eB4i&#10;pHfSW5KNhkYcX1GVHz9AGlPnlFzN+TttTBmhcf84EDN7WO597DFbadgNE6Gdb0/Ip8fJN9TholNi&#10;3jsUNi/JbMTZ2M3GIUS978oW5XoQbg8Jmyi95Qoj7FQYR1bYTeuVd+Lve8l6+K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fLuBhsoBAACaAwAADgAAAAAAAAABACAAAAAhAQAAZHJzL2Uy&#10;b0RvYy54bWxQSwUGAAAAAAYABgBZAQAAXQUAAAAA&#10;">
              <v:fill on="f" focussize="0,0"/>
              <v:stroke on="f"/>
              <v:imagedata o:title=""/>
              <o:lock v:ext="edit" aspectratio="f"/>
              <v:textbox inset="0mm,0mm,0mm,0mm" style="mso-fit-shape-to-text:t;">
                <w:txbxContent>
                  <w:p w14:paraId="08282C32">
                    <w:pPr>
                      <w:pStyle w:val="5"/>
                      <w:rPr>
                        <w:rFonts w:hint="eastAsia" w:ascii="宋体" w:hAnsi="宋体" w:eastAsia="宋体" w:cs="宋体"/>
                        <w:sz w:val="28"/>
                        <w:szCs w:val="2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514AE">
    <w:pPr>
      <w:pStyle w:val="5"/>
      <w:rPr>
        <w:sz w:val="30"/>
        <w:szCs w:val="30"/>
      </w:rPr>
    </w:pPr>
    <w:r>
      <w:rPr>
        <w:sz w:val="30"/>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DDC70">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10ADDC70">
                    <w:pPr>
                      <w:pStyle w:val="5"/>
                    </w:pPr>
                    <w:r>
                      <w:fldChar w:fldCharType="begin"/>
                    </w:r>
                    <w:r>
                      <w:instrText xml:space="preserve"> PAGE  \* MERGEFORMAT </w:instrText>
                    </w:r>
                    <w:r>
                      <w:fldChar w:fldCharType="separate"/>
                    </w:r>
                    <w:r>
                      <w:t>24</w:t>
                    </w:r>
                    <w:r>
                      <w:fldChar w:fldCharType="end"/>
                    </w:r>
                  </w:p>
                </w:txbxContent>
              </v:textbox>
            </v:shape>
          </w:pict>
        </mc:Fallback>
      </mc:AlternateContent>
    </w:r>
    <w:r>
      <w:rPr>
        <w:sz w:val="30"/>
      </w:rPr>
      <mc:AlternateContent>
        <mc:Choice Requires="wps">
          <w:drawing>
            <wp:anchor distT="0" distB="0" distL="114300" distR="114300" simplePos="0" relativeHeight="251676672" behindDoc="0" locked="0" layoutInCell="1" allowOverlap="1">
              <wp:simplePos x="0" y="0"/>
              <wp:positionH relativeFrom="margin">
                <wp:posOffset>4572000</wp:posOffset>
              </wp:positionH>
              <wp:positionV relativeFrom="paragraph">
                <wp:posOffset>-47625</wp:posOffset>
              </wp:positionV>
              <wp:extent cx="1828800" cy="1828800"/>
              <wp:effectExtent l="0" t="0" r="0" b="0"/>
              <wp:wrapNone/>
              <wp:docPr id="25"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22FF80">
                          <w:pPr>
                            <w:pStyle w:val="5"/>
                          </w:pPr>
                        </w:p>
                      </w:txbxContent>
                    </wps:txbx>
                    <wps:bodyPr wrap="none" lIns="0" tIns="0" rIns="0" bIns="0" upright="0">
                      <a:spAutoFit/>
                    </wps:bodyPr>
                  </wps:wsp>
                </a:graphicData>
              </a:graphic>
            </wp:anchor>
          </w:drawing>
        </mc:Choice>
        <mc:Fallback>
          <w:pict>
            <v:shape id="文本框 58" o:spid="_x0000_s1026" o:spt="202" type="#_x0000_t202" style="position:absolute;left:0pt;margin-left:360pt;margin-top:-3.75pt;height:144pt;width:144pt;mso-position-horizontal-relative:margin;mso-wrap-style:none;z-index:251676672;mso-width-relative:page;mso-height-relative:page;" filled="f" stroked="f" coordsize="21600,21600" o:gfxdata="UEsDBAoAAAAAAIdO4kAAAAAAAAAAAAAAAAAEAAAAZHJzL1BLAwQUAAAACACHTuJA5iEj3NUAAAAL&#10;AQAADwAAAGRycy9kb3ducmV2LnhtbE2PwW7CMAyG75P2DpGRdoMEJEZVmnJA2mW3sWnSbqExTUXj&#10;VEko7dvPnLaj7V+fv786TL4XI8bUBdKwXikQSE2wHbUavj7flgWIlA1Z0wdCDTMmONTPT5UpbbjT&#10;B46n3AqGUCqNBpfzUEqZGofepFUYkPh2CdGbzGNspY3mznDfy41Sr9KbjviDMwMeHTbX081r2E3f&#10;AYeER/y5jE103Vz077PWL4u12oPIOOW/MDz0WR1qdjqHG9kkemYwnqMalrstiEdAqYI3Zw2bQm1B&#10;1pX836H+BVBLAwQUAAAACACHTuJAyvue48oBAACbAwAADgAAAGRycy9lMm9Eb2MueG1srVNLbtsw&#10;EN0X6B0I7msqBlIIguUghZEiQNAWSHsAmqIsAvyBQ1vyBdobdNVN9z2Xz9EhJTm/TRbZUMOZ4Zt5&#10;b0arq8FocpABlLM1vVgUlEgrXKPsrqY/vt98KCmByG3DtbOypkcJ9Gr9/t2q95Vcus7pRgaCIBaq&#10;3te0i9FXjIHopOGwcF5aDLYuGB7xGnasCbxHdKPZsig+st6FxgcnJAB6N2OQTojhNYCubZWQGyf2&#10;Rto4ogapeURK0CkPdJ27bVsp4te2BRmJrikyjfnEImhv08nWK17tAvedElML/DUtPONkuLJY9Ay1&#10;4ZGTfVAvoIwSwYFr40I4w0YiWRFkcVE80+a+415mLig1+LPo8Haw4svhWyCqqenykhLLDU789PvX&#10;6c+/09+f5LJMAvUeKsy795gZh09uwLWZ/YDOxHtog0lfZEQwjvIez/LKIRKRHpXLsiwwJDA2XxCf&#10;PTz3AeJn6QxJRk0Dzi/Lyg93EMfUOSVVs+5GaZ1nqO0TB2ImD0u9jz0mKw7bYSK0dc0R+fQ4+ppa&#10;3HRK9K1FZdOWzEaYje1s7H1Quy6vUaoH/nofsYncW6owwk6FcWaZ3bRfaSke33PWwz+1/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ISPc1QAAAAsBAAAPAAAAAAAAAAEAIAAAACIAAABkcnMvZG93&#10;bnJldi54bWxQSwECFAAUAAAACACHTuJAyvue48oBAACbAwAADgAAAAAAAAABACAAAAAkAQAAZHJz&#10;L2Uyb0RvYy54bWxQSwUGAAAAAAYABgBZAQAAYAUAAAAA&#10;">
              <v:fill on="f" focussize="0,0"/>
              <v:stroke on="f"/>
              <v:imagedata o:title=""/>
              <o:lock v:ext="edit" aspectratio="f"/>
              <v:textbox inset="0mm,0mm,0mm,0mm" style="mso-fit-shape-to-text:t;">
                <w:txbxContent>
                  <w:p w14:paraId="5022FF80">
                    <w:pPr>
                      <w:pStyle w:val="5"/>
                    </w:pPr>
                  </w:p>
                </w:txbxContent>
              </v:textbox>
            </v:shape>
          </w:pict>
        </mc:Fallback>
      </mc:AlternateContent>
    </w:r>
    <w:r>
      <w:rPr>
        <w:sz w:val="30"/>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4"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AF2E12">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59" o:spid="_x0000_s1026" o:spt="202" type="#_x0000_t202" style="position:absolute;left:0pt;margin-top:-3pt;height:144pt;width:144pt;mso-position-horizontal:outside;mso-position-horizontal-relative:margin;mso-wrap-style:none;z-index:251675648;mso-width-relative:page;mso-height-relative:page;" filled="f" stroked="f" coordsize="21600,21600" o:gfxdata="UEsDBAoAAAAAAIdO4kAAAAAAAAAAAAAAAAAEAAAAZHJzL1BLAwQUAAAACACHTuJAi9oXmtIAAAAH&#10;AQAADwAAAGRycy9kb3ducmV2LnhtbE2PsW7DMAxE9wL5B4EBuiVyPKSGYzlDgC7dmhYFuikWYxmV&#10;KENSHPvvy0ztxCOOOL5rjrN3YsKYhkAKdtsCBFIXzEC9gs+P100FImVNRrtAqGDBBMd29dTo2oQ7&#10;veN0zr3gEEq1VmBzHmspU2fR67QNIxJ71xC9zrzGXpqo7xzunSyLYi+9Hog/WD3iyWL3c755BS/z&#10;V8Ax4Qm/r1MX7bBU7m1R6nm9Kw4gMs757xge+IwOLTNdwo1MEk4BF8kKNnue7JZVxeLyEGUBsm3k&#10;f/72F1BLAwQUAAAACACHTuJAYphbMsoBAACbAwAADgAAAGRycy9lMm9Eb2MueG1srVPNjtMwEL4j&#10;8Q6W79TZClCJmq5A1SIkBEgLD+A6dmPJf/K4TfoC8AacuHDnufocjJ2kC7uXPezFGc+Mv5nvm8n6&#10;erCGHGUE7V1DrxYVJdIJ32q3b+i3rzcvVpRA4q7lxjvZ0JMEer15/mzdh1oufedNKyNBEAd1Hxra&#10;pRRqxkB00nJY+CAdBpWPlie8xj1rI+8R3Rq2rKrXrPexDdELCYDe7RikE2J8DKBXSgu59eJgpUsj&#10;apSGJ6QEnQ5AN6VbpaRIn5UCmYhpKDJN5cQiaO/yyTZrXu8jD50WUwv8MS3c42S5dlj0ArXliZND&#10;1A+grBbRg1dpIbxlI5GiCLK4qu5pc9vxIAsXlBrCRXR4Oljx6fglEt02dPmSEsctTvz888f515/z&#10;7+/k1ZssUB+gxrzbgJlpeOcHXJvZD+jMvAcVbf4iI4JxlPd0kVcOiYj8aLVcrSoMCYzNF8Rnd89D&#10;hPReekuy0dCI8yuy8uNHSGPqnJKrOX+jjSkzNO4/B2JmD8u9jz1mKw27YSK08+0J+fQ4+oY63HRK&#10;zAeHyuYtmY04G7vZOISo911Zo1wPwttDwiZKb7nCCDsVxpkVdtN+5aX4916y7v6pz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2hea0gAAAAcBAAAPAAAAAAAAAAEAIAAAACIAAABkcnMvZG93bnJl&#10;di54bWxQSwECFAAUAAAACACHTuJAYphbMsoBAACbAwAADgAAAAAAAAABACAAAAAhAQAAZHJzL2Uy&#10;b0RvYy54bWxQSwUGAAAAAAYABgBZAQAAXQUAAAAA&#10;">
              <v:fill on="f" focussize="0,0"/>
              <v:stroke on="f"/>
              <v:imagedata o:title=""/>
              <o:lock v:ext="edit" aspectratio="f"/>
              <v:textbox inset="0mm,0mm,0mm,0mm" style="mso-fit-shape-to-text:t;">
                <w:txbxContent>
                  <w:p w14:paraId="79AF2E12">
                    <w:pPr>
                      <w:pStyle w:val="5"/>
                      <w:rPr>
                        <w:rFonts w:hint="eastAsia"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F29E1">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D9C40"/>
    <w:multiLevelType w:val="singleLevel"/>
    <w:tmpl w:val="48AD9C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MzI0YzI1NGE0NGQ4Y2M3ODY4ZTg5MzQ5Y2FiNjkifQ=="/>
    <w:docVar w:name="KSO_WPS_MARK_KEY" w:val="828e60bf-b751-4040-8d0e-7dddcd4dae82"/>
  </w:docVars>
  <w:rsids>
    <w:rsidRoot w:val="00172A27"/>
    <w:rsid w:val="000020B4"/>
    <w:rsid w:val="00003580"/>
    <w:rsid w:val="000063D4"/>
    <w:rsid w:val="000141C4"/>
    <w:rsid w:val="00025C42"/>
    <w:rsid w:val="000267B6"/>
    <w:rsid w:val="00030453"/>
    <w:rsid w:val="00046A58"/>
    <w:rsid w:val="00056395"/>
    <w:rsid w:val="000573E6"/>
    <w:rsid w:val="00072B36"/>
    <w:rsid w:val="00084A62"/>
    <w:rsid w:val="00093E99"/>
    <w:rsid w:val="000A3476"/>
    <w:rsid w:val="000B0219"/>
    <w:rsid w:val="000B47EC"/>
    <w:rsid w:val="000B6682"/>
    <w:rsid w:val="000B6B31"/>
    <w:rsid w:val="000C0088"/>
    <w:rsid w:val="000C1494"/>
    <w:rsid w:val="000C30C0"/>
    <w:rsid w:val="000C74AE"/>
    <w:rsid w:val="000E0D19"/>
    <w:rsid w:val="000E111E"/>
    <w:rsid w:val="000E315D"/>
    <w:rsid w:val="000E6C6D"/>
    <w:rsid w:val="000E7E10"/>
    <w:rsid w:val="000F6C8C"/>
    <w:rsid w:val="001009B0"/>
    <w:rsid w:val="001069C8"/>
    <w:rsid w:val="0012686F"/>
    <w:rsid w:val="001306BF"/>
    <w:rsid w:val="00133307"/>
    <w:rsid w:val="00147441"/>
    <w:rsid w:val="00152A17"/>
    <w:rsid w:val="00154230"/>
    <w:rsid w:val="001631FA"/>
    <w:rsid w:val="001634B3"/>
    <w:rsid w:val="00166279"/>
    <w:rsid w:val="00175EBD"/>
    <w:rsid w:val="00184155"/>
    <w:rsid w:val="00184BC3"/>
    <w:rsid w:val="001951E3"/>
    <w:rsid w:val="001A208B"/>
    <w:rsid w:val="001D6D0A"/>
    <w:rsid w:val="002031B8"/>
    <w:rsid w:val="00205322"/>
    <w:rsid w:val="00214706"/>
    <w:rsid w:val="002224F4"/>
    <w:rsid w:val="0022383B"/>
    <w:rsid w:val="00224532"/>
    <w:rsid w:val="002247C6"/>
    <w:rsid w:val="002252BD"/>
    <w:rsid w:val="00226252"/>
    <w:rsid w:val="00232D8E"/>
    <w:rsid w:val="0025010F"/>
    <w:rsid w:val="00251A2D"/>
    <w:rsid w:val="0026002E"/>
    <w:rsid w:val="0026273D"/>
    <w:rsid w:val="00265BBB"/>
    <w:rsid w:val="00267B25"/>
    <w:rsid w:val="0028184A"/>
    <w:rsid w:val="002848E7"/>
    <w:rsid w:val="002903BE"/>
    <w:rsid w:val="002937CD"/>
    <w:rsid w:val="002A0CAE"/>
    <w:rsid w:val="002A5595"/>
    <w:rsid w:val="002A7A16"/>
    <w:rsid w:val="002C5DEF"/>
    <w:rsid w:val="002D242E"/>
    <w:rsid w:val="002E1B94"/>
    <w:rsid w:val="002E4E1E"/>
    <w:rsid w:val="002E5C49"/>
    <w:rsid w:val="002F0B1B"/>
    <w:rsid w:val="00304B04"/>
    <w:rsid w:val="003157DE"/>
    <w:rsid w:val="00322490"/>
    <w:rsid w:val="003249D7"/>
    <w:rsid w:val="00332DF9"/>
    <w:rsid w:val="00335231"/>
    <w:rsid w:val="00352365"/>
    <w:rsid w:val="003534DD"/>
    <w:rsid w:val="0035737A"/>
    <w:rsid w:val="003609F7"/>
    <w:rsid w:val="00373A7B"/>
    <w:rsid w:val="003902EB"/>
    <w:rsid w:val="00395A9E"/>
    <w:rsid w:val="003A00A0"/>
    <w:rsid w:val="003A3776"/>
    <w:rsid w:val="003A382B"/>
    <w:rsid w:val="003A4E84"/>
    <w:rsid w:val="003B2CF6"/>
    <w:rsid w:val="003C08E3"/>
    <w:rsid w:val="003C655D"/>
    <w:rsid w:val="003C693C"/>
    <w:rsid w:val="003E5AF3"/>
    <w:rsid w:val="003F5971"/>
    <w:rsid w:val="00427533"/>
    <w:rsid w:val="00433640"/>
    <w:rsid w:val="00436E68"/>
    <w:rsid w:val="0046395F"/>
    <w:rsid w:val="00482B3C"/>
    <w:rsid w:val="004852A0"/>
    <w:rsid w:val="00485ADB"/>
    <w:rsid w:val="0049567B"/>
    <w:rsid w:val="00495D7A"/>
    <w:rsid w:val="004A3F59"/>
    <w:rsid w:val="004A40F4"/>
    <w:rsid w:val="004B22C2"/>
    <w:rsid w:val="004B7922"/>
    <w:rsid w:val="004C252D"/>
    <w:rsid w:val="004C3CCA"/>
    <w:rsid w:val="004C42C0"/>
    <w:rsid w:val="004C6F23"/>
    <w:rsid w:val="004D15A0"/>
    <w:rsid w:val="004D6395"/>
    <w:rsid w:val="004E3223"/>
    <w:rsid w:val="004E3280"/>
    <w:rsid w:val="004F1247"/>
    <w:rsid w:val="004F45AF"/>
    <w:rsid w:val="004F6C95"/>
    <w:rsid w:val="00534439"/>
    <w:rsid w:val="00536197"/>
    <w:rsid w:val="005434B3"/>
    <w:rsid w:val="00543F84"/>
    <w:rsid w:val="0054430F"/>
    <w:rsid w:val="005532E5"/>
    <w:rsid w:val="005659D3"/>
    <w:rsid w:val="00573765"/>
    <w:rsid w:val="00573A25"/>
    <w:rsid w:val="005B3C66"/>
    <w:rsid w:val="005C4FAD"/>
    <w:rsid w:val="005C548B"/>
    <w:rsid w:val="005E32B8"/>
    <w:rsid w:val="00606FB8"/>
    <w:rsid w:val="00611A12"/>
    <w:rsid w:val="00613AEE"/>
    <w:rsid w:val="00615B13"/>
    <w:rsid w:val="00633620"/>
    <w:rsid w:val="00635C86"/>
    <w:rsid w:val="00637FA6"/>
    <w:rsid w:val="0064096F"/>
    <w:rsid w:val="006410D5"/>
    <w:rsid w:val="006506D8"/>
    <w:rsid w:val="00654FDB"/>
    <w:rsid w:val="00660BA4"/>
    <w:rsid w:val="0066123E"/>
    <w:rsid w:val="00661DEC"/>
    <w:rsid w:val="00662779"/>
    <w:rsid w:val="00666A5C"/>
    <w:rsid w:val="006747DC"/>
    <w:rsid w:val="006750F0"/>
    <w:rsid w:val="00675B94"/>
    <w:rsid w:val="00676034"/>
    <w:rsid w:val="00686719"/>
    <w:rsid w:val="00696247"/>
    <w:rsid w:val="006A060F"/>
    <w:rsid w:val="006B221D"/>
    <w:rsid w:val="006B310E"/>
    <w:rsid w:val="006E01AC"/>
    <w:rsid w:val="00701B8C"/>
    <w:rsid w:val="0070227B"/>
    <w:rsid w:val="00703D5A"/>
    <w:rsid w:val="0071050D"/>
    <w:rsid w:val="0071794F"/>
    <w:rsid w:val="007211B5"/>
    <w:rsid w:val="007216C8"/>
    <w:rsid w:val="007278FE"/>
    <w:rsid w:val="00736DCC"/>
    <w:rsid w:val="00741232"/>
    <w:rsid w:val="007439F7"/>
    <w:rsid w:val="00746BB7"/>
    <w:rsid w:val="007549D0"/>
    <w:rsid w:val="00755145"/>
    <w:rsid w:val="007651C8"/>
    <w:rsid w:val="00765C7E"/>
    <w:rsid w:val="00766EA6"/>
    <w:rsid w:val="00774976"/>
    <w:rsid w:val="007824F4"/>
    <w:rsid w:val="0079136E"/>
    <w:rsid w:val="0079276D"/>
    <w:rsid w:val="007936C3"/>
    <w:rsid w:val="007972C2"/>
    <w:rsid w:val="007B5918"/>
    <w:rsid w:val="007B595E"/>
    <w:rsid w:val="007C3655"/>
    <w:rsid w:val="007C7A93"/>
    <w:rsid w:val="007C7CC3"/>
    <w:rsid w:val="007D6265"/>
    <w:rsid w:val="007D66C5"/>
    <w:rsid w:val="007D7940"/>
    <w:rsid w:val="007E0439"/>
    <w:rsid w:val="007E6709"/>
    <w:rsid w:val="007F40A6"/>
    <w:rsid w:val="007F6B09"/>
    <w:rsid w:val="00812BAA"/>
    <w:rsid w:val="00816782"/>
    <w:rsid w:val="0082064B"/>
    <w:rsid w:val="00824BD5"/>
    <w:rsid w:val="00831531"/>
    <w:rsid w:val="00833710"/>
    <w:rsid w:val="00835B77"/>
    <w:rsid w:val="00836454"/>
    <w:rsid w:val="00836902"/>
    <w:rsid w:val="00843AB0"/>
    <w:rsid w:val="0084643F"/>
    <w:rsid w:val="00853CC7"/>
    <w:rsid w:val="00857C54"/>
    <w:rsid w:val="008623D6"/>
    <w:rsid w:val="00862FE7"/>
    <w:rsid w:val="00867FFC"/>
    <w:rsid w:val="00871CCA"/>
    <w:rsid w:val="00874B78"/>
    <w:rsid w:val="008A28DC"/>
    <w:rsid w:val="008A2F8A"/>
    <w:rsid w:val="008B1FE8"/>
    <w:rsid w:val="008C2C2C"/>
    <w:rsid w:val="008C5AF3"/>
    <w:rsid w:val="008D0A70"/>
    <w:rsid w:val="008E17B8"/>
    <w:rsid w:val="008F2D01"/>
    <w:rsid w:val="0090452D"/>
    <w:rsid w:val="009060B8"/>
    <w:rsid w:val="00911CD6"/>
    <w:rsid w:val="00912915"/>
    <w:rsid w:val="00915AD0"/>
    <w:rsid w:val="00924D78"/>
    <w:rsid w:val="00925017"/>
    <w:rsid w:val="00940F96"/>
    <w:rsid w:val="00952979"/>
    <w:rsid w:val="009636F7"/>
    <w:rsid w:val="009739A5"/>
    <w:rsid w:val="00977D1A"/>
    <w:rsid w:val="00997EBD"/>
    <w:rsid w:val="009A6FFC"/>
    <w:rsid w:val="009B288E"/>
    <w:rsid w:val="009C4791"/>
    <w:rsid w:val="009C505F"/>
    <w:rsid w:val="009C7721"/>
    <w:rsid w:val="009D0615"/>
    <w:rsid w:val="009D1F36"/>
    <w:rsid w:val="009D7DAD"/>
    <w:rsid w:val="009E3774"/>
    <w:rsid w:val="009F0D9A"/>
    <w:rsid w:val="009F2CF3"/>
    <w:rsid w:val="00A1274A"/>
    <w:rsid w:val="00A149E7"/>
    <w:rsid w:val="00A3450F"/>
    <w:rsid w:val="00A35CBB"/>
    <w:rsid w:val="00A36933"/>
    <w:rsid w:val="00A53084"/>
    <w:rsid w:val="00A55BF5"/>
    <w:rsid w:val="00A6506C"/>
    <w:rsid w:val="00A65EAE"/>
    <w:rsid w:val="00A73B0A"/>
    <w:rsid w:val="00A923CF"/>
    <w:rsid w:val="00A92AB4"/>
    <w:rsid w:val="00A97977"/>
    <w:rsid w:val="00AB2845"/>
    <w:rsid w:val="00AD0C86"/>
    <w:rsid w:val="00AD3336"/>
    <w:rsid w:val="00AD6EFA"/>
    <w:rsid w:val="00AE403E"/>
    <w:rsid w:val="00AE4515"/>
    <w:rsid w:val="00AF4993"/>
    <w:rsid w:val="00B203C9"/>
    <w:rsid w:val="00B24D5C"/>
    <w:rsid w:val="00B37D70"/>
    <w:rsid w:val="00B577A9"/>
    <w:rsid w:val="00B6539D"/>
    <w:rsid w:val="00B70397"/>
    <w:rsid w:val="00B7308D"/>
    <w:rsid w:val="00B73B7E"/>
    <w:rsid w:val="00B8627F"/>
    <w:rsid w:val="00BA7D7B"/>
    <w:rsid w:val="00BC1020"/>
    <w:rsid w:val="00BD7209"/>
    <w:rsid w:val="00BF1A05"/>
    <w:rsid w:val="00BF2AA2"/>
    <w:rsid w:val="00C04D4B"/>
    <w:rsid w:val="00C068A3"/>
    <w:rsid w:val="00C070A7"/>
    <w:rsid w:val="00C07792"/>
    <w:rsid w:val="00C1265C"/>
    <w:rsid w:val="00C12FBD"/>
    <w:rsid w:val="00C33BA5"/>
    <w:rsid w:val="00C42EFB"/>
    <w:rsid w:val="00C521B4"/>
    <w:rsid w:val="00C60F2F"/>
    <w:rsid w:val="00C61F3A"/>
    <w:rsid w:val="00C635BE"/>
    <w:rsid w:val="00C658DA"/>
    <w:rsid w:val="00C74D44"/>
    <w:rsid w:val="00C758A8"/>
    <w:rsid w:val="00C75C7A"/>
    <w:rsid w:val="00C77493"/>
    <w:rsid w:val="00C77836"/>
    <w:rsid w:val="00C8700D"/>
    <w:rsid w:val="00CA4148"/>
    <w:rsid w:val="00CA5EF7"/>
    <w:rsid w:val="00CA7802"/>
    <w:rsid w:val="00CA7F81"/>
    <w:rsid w:val="00CB6FA0"/>
    <w:rsid w:val="00CC4016"/>
    <w:rsid w:val="00CD1E0F"/>
    <w:rsid w:val="00CE254C"/>
    <w:rsid w:val="00CF33DE"/>
    <w:rsid w:val="00CF77C0"/>
    <w:rsid w:val="00D05CF4"/>
    <w:rsid w:val="00D15762"/>
    <w:rsid w:val="00D2773C"/>
    <w:rsid w:val="00D41DA1"/>
    <w:rsid w:val="00D458E0"/>
    <w:rsid w:val="00D616DC"/>
    <w:rsid w:val="00D63957"/>
    <w:rsid w:val="00D75CC1"/>
    <w:rsid w:val="00D77784"/>
    <w:rsid w:val="00D80574"/>
    <w:rsid w:val="00D805D6"/>
    <w:rsid w:val="00D82399"/>
    <w:rsid w:val="00D91BDD"/>
    <w:rsid w:val="00DA015F"/>
    <w:rsid w:val="00DB5BF5"/>
    <w:rsid w:val="00DC0AE1"/>
    <w:rsid w:val="00DD384D"/>
    <w:rsid w:val="00DD4321"/>
    <w:rsid w:val="00DE6971"/>
    <w:rsid w:val="00E00F84"/>
    <w:rsid w:val="00E17F98"/>
    <w:rsid w:val="00E249A2"/>
    <w:rsid w:val="00E36253"/>
    <w:rsid w:val="00E518F2"/>
    <w:rsid w:val="00E53401"/>
    <w:rsid w:val="00E55FB9"/>
    <w:rsid w:val="00E61BC3"/>
    <w:rsid w:val="00EA1941"/>
    <w:rsid w:val="00EA2520"/>
    <w:rsid w:val="00EA72F3"/>
    <w:rsid w:val="00EB491C"/>
    <w:rsid w:val="00EC53D3"/>
    <w:rsid w:val="00ED0CA5"/>
    <w:rsid w:val="00ED3BD8"/>
    <w:rsid w:val="00EE01E1"/>
    <w:rsid w:val="00EF244F"/>
    <w:rsid w:val="00EF2A7A"/>
    <w:rsid w:val="00EF7ED7"/>
    <w:rsid w:val="00F02991"/>
    <w:rsid w:val="00F065FF"/>
    <w:rsid w:val="00F16B45"/>
    <w:rsid w:val="00F17BAE"/>
    <w:rsid w:val="00F252B8"/>
    <w:rsid w:val="00F324EC"/>
    <w:rsid w:val="00F3661A"/>
    <w:rsid w:val="00F4494E"/>
    <w:rsid w:val="00F5407C"/>
    <w:rsid w:val="00F5467B"/>
    <w:rsid w:val="00F5762F"/>
    <w:rsid w:val="00F61B26"/>
    <w:rsid w:val="00F65CC7"/>
    <w:rsid w:val="00F70C36"/>
    <w:rsid w:val="00F711B9"/>
    <w:rsid w:val="00F8482A"/>
    <w:rsid w:val="00F86FA1"/>
    <w:rsid w:val="00F9383A"/>
    <w:rsid w:val="00F943D1"/>
    <w:rsid w:val="00FA1ACC"/>
    <w:rsid w:val="00FB538F"/>
    <w:rsid w:val="00FB7023"/>
    <w:rsid w:val="00FC1EE1"/>
    <w:rsid w:val="00FC7363"/>
    <w:rsid w:val="00FE49A0"/>
    <w:rsid w:val="00FE4A23"/>
    <w:rsid w:val="00FE5C05"/>
    <w:rsid w:val="00FF1864"/>
    <w:rsid w:val="02BB6208"/>
    <w:rsid w:val="03D7138F"/>
    <w:rsid w:val="03F702EB"/>
    <w:rsid w:val="04B1692F"/>
    <w:rsid w:val="058A3DB9"/>
    <w:rsid w:val="07281A58"/>
    <w:rsid w:val="0882623A"/>
    <w:rsid w:val="08FB5FF9"/>
    <w:rsid w:val="099224C2"/>
    <w:rsid w:val="0A246AA8"/>
    <w:rsid w:val="0B0110B5"/>
    <w:rsid w:val="0B623227"/>
    <w:rsid w:val="0CA8073E"/>
    <w:rsid w:val="0DA30123"/>
    <w:rsid w:val="10A01434"/>
    <w:rsid w:val="10B8400A"/>
    <w:rsid w:val="13367FB3"/>
    <w:rsid w:val="15023E46"/>
    <w:rsid w:val="1678192D"/>
    <w:rsid w:val="168066C9"/>
    <w:rsid w:val="17D7308C"/>
    <w:rsid w:val="183463BC"/>
    <w:rsid w:val="18572966"/>
    <w:rsid w:val="18B87A59"/>
    <w:rsid w:val="193A7A77"/>
    <w:rsid w:val="1A5C7169"/>
    <w:rsid w:val="1DA7422A"/>
    <w:rsid w:val="1DC30567"/>
    <w:rsid w:val="1F9A714D"/>
    <w:rsid w:val="1FF561AE"/>
    <w:rsid w:val="20215248"/>
    <w:rsid w:val="24B47215"/>
    <w:rsid w:val="25127512"/>
    <w:rsid w:val="25465FD8"/>
    <w:rsid w:val="257C6135"/>
    <w:rsid w:val="25AB1B77"/>
    <w:rsid w:val="25D15C3E"/>
    <w:rsid w:val="2698472F"/>
    <w:rsid w:val="26FB25A7"/>
    <w:rsid w:val="27586F4B"/>
    <w:rsid w:val="29E36772"/>
    <w:rsid w:val="29E74D6E"/>
    <w:rsid w:val="29EE1278"/>
    <w:rsid w:val="2A7D0F04"/>
    <w:rsid w:val="2BC11485"/>
    <w:rsid w:val="2BCE69AA"/>
    <w:rsid w:val="2D2179D7"/>
    <w:rsid w:val="2D536F9D"/>
    <w:rsid w:val="2FB4699B"/>
    <w:rsid w:val="305F2A85"/>
    <w:rsid w:val="30CB42D6"/>
    <w:rsid w:val="314B3931"/>
    <w:rsid w:val="31A359FC"/>
    <w:rsid w:val="31CA7795"/>
    <w:rsid w:val="321023DD"/>
    <w:rsid w:val="333B1AFB"/>
    <w:rsid w:val="343076B4"/>
    <w:rsid w:val="34BE4C61"/>
    <w:rsid w:val="362B5AD5"/>
    <w:rsid w:val="363F7B96"/>
    <w:rsid w:val="37A425CF"/>
    <w:rsid w:val="38207DDD"/>
    <w:rsid w:val="382849D0"/>
    <w:rsid w:val="385D55D5"/>
    <w:rsid w:val="39A700C1"/>
    <w:rsid w:val="3A7C0EE2"/>
    <w:rsid w:val="3A9D21A5"/>
    <w:rsid w:val="3ABB1085"/>
    <w:rsid w:val="3B4E14F1"/>
    <w:rsid w:val="3CC316B6"/>
    <w:rsid w:val="3D8F715E"/>
    <w:rsid w:val="3DAF5957"/>
    <w:rsid w:val="3EE97375"/>
    <w:rsid w:val="40437EA2"/>
    <w:rsid w:val="407419E0"/>
    <w:rsid w:val="420C5488"/>
    <w:rsid w:val="43890C04"/>
    <w:rsid w:val="43F124CE"/>
    <w:rsid w:val="446C6C64"/>
    <w:rsid w:val="44803117"/>
    <w:rsid w:val="456C06FF"/>
    <w:rsid w:val="45C55DE0"/>
    <w:rsid w:val="4645202B"/>
    <w:rsid w:val="48895D33"/>
    <w:rsid w:val="492E16AB"/>
    <w:rsid w:val="495A1E99"/>
    <w:rsid w:val="4B653BB0"/>
    <w:rsid w:val="4CE66984"/>
    <w:rsid w:val="4D68630F"/>
    <w:rsid w:val="4D763CCD"/>
    <w:rsid w:val="4DF92E78"/>
    <w:rsid w:val="4F0C67FA"/>
    <w:rsid w:val="501706DC"/>
    <w:rsid w:val="50365442"/>
    <w:rsid w:val="51FC30F8"/>
    <w:rsid w:val="52B3699E"/>
    <w:rsid w:val="5387228B"/>
    <w:rsid w:val="55062BE0"/>
    <w:rsid w:val="55387608"/>
    <w:rsid w:val="55856715"/>
    <w:rsid w:val="55B6704D"/>
    <w:rsid w:val="55DD4C37"/>
    <w:rsid w:val="55FA62E6"/>
    <w:rsid w:val="56F2477D"/>
    <w:rsid w:val="57076C37"/>
    <w:rsid w:val="595C0503"/>
    <w:rsid w:val="59AB2DDD"/>
    <w:rsid w:val="5A3C6E36"/>
    <w:rsid w:val="5A597B65"/>
    <w:rsid w:val="5B4B3467"/>
    <w:rsid w:val="5D1D6CFF"/>
    <w:rsid w:val="628057AE"/>
    <w:rsid w:val="63171535"/>
    <w:rsid w:val="63C2133D"/>
    <w:rsid w:val="63D66158"/>
    <w:rsid w:val="640359B6"/>
    <w:rsid w:val="64077F74"/>
    <w:rsid w:val="653659AB"/>
    <w:rsid w:val="66B9330A"/>
    <w:rsid w:val="671B5AC7"/>
    <w:rsid w:val="67D129C5"/>
    <w:rsid w:val="681A53F7"/>
    <w:rsid w:val="6831019C"/>
    <w:rsid w:val="6AC55ECE"/>
    <w:rsid w:val="6B251DCB"/>
    <w:rsid w:val="6E1E386F"/>
    <w:rsid w:val="6F7119AD"/>
    <w:rsid w:val="715F6993"/>
    <w:rsid w:val="71775FF0"/>
    <w:rsid w:val="71E82A49"/>
    <w:rsid w:val="742F66FA"/>
    <w:rsid w:val="74724883"/>
    <w:rsid w:val="772B760F"/>
    <w:rsid w:val="7788638D"/>
    <w:rsid w:val="78E52ABA"/>
    <w:rsid w:val="7972207C"/>
    <w:rsid w:val="799672F9"/>
    <w:rsid w:val="79D10309"/>
    <w:rsid w:val="7A9B506A"/>
    <w:rsid w:val="7ADC3248"/>
    <w:rsid w:val="7DB0237A"/>
    <w:rsid w:val="7E580BF1"/>
    <w:rsid w:val="7EE42CC3"/>
    <w:rsid w:val="7EFA2E85"/>
    <w:rsid w:val="7FFC02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Times New Roman"/>
      <w:color w:val="000000"/>
      <w:sz w:val="24"/>
      <w:szCs w:val="22"/>
      <w:lang w:val="en-US" w:eastAsia="zh-CN" w:bidi="ar-SA"/>
    </w:rPr>
  </w:style>
  <w:style w:type="paragraph" w:styleId="3">
    <w:name w:val="Document Map"/>
    <w:basedOn w:val="1"/>
    <w:link w:val="15"/>
    <w:semiHidden/>
    <w:qFormat/>
    <w:uiPriority w:val="99"/>
    <w:rPr>
      <w:rFonts w:ascii="宋体"/>
      <w:sz w:val="18"/>
      <w:szCs w:val="18"/>
    </w:r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customStyle="1" w:styleId="12">
    <w:name w:val="批注框文本 Char"/>
    <w:link w:val="4"/>
    <w:semiHidden/>
    <w:qFormat/>
    <w:locked/>
    <w:uiPriority w:val="99"/>
    <w:rPr>
      <w:rFonts w:cs="Times New Roman"/>
      <w:sz w:val="2"/>
    </w:rPr>
  </w:style>
  <w:style w:type="character" w:customStyle="1" w:styleId="13">
    <w:name w:val="页脚 Char"/>
    <w:link w:val="5"/>
    <w:qFormat/>
    <w:locked/>
    <w:uiPriority w:val="99"/>
    <w:rPr>
      <w:rFonts w:cs="Times New Roman"/>
      <w:sz w:val="18"/>
      <w:szCs w:val="18"/>
    </w:rPr>
  </w:style>
  <w:style w:type="character" w:customStyle="1" w:styleId="14">
    <w:name w:val="页眉 Char"/>
    <w:link w:val="6"/>
    <w:semiHidden/>
    <w:qFormat/>
    <w:locked/>
    <w:uiPriority w:val="99"/>
    <w:rPr>
      <w:rFonts w:cs="Times New Roman"/>
      <w:sz w:val="18"/>
      <w:szCs w:val="18"/>
    </w:rPr>
  </w:style>
  <w:style w:type="character" w:customStyle="1" w:styleId="15">
    <w:name w:val="文档结构图 Char"/>
    <w:link w:val="3"/>
    <w:semiHidden/>
    <w:qFormat/>
    <w:locked/>
    <w:uiPriority w:val="99"/>
    <w:rPr>
      <w:rFonts w:ascii="宋体" w:cs="Times New Roman"/>
      <w:sz w:val="18"/>
      <w:szCs w:val="18"/>
    </w:rPr>
  </w:style>
  <w:style w:type="character" w:customStyle="1" w:styleId="16">
    <w:name w:val="font81"/>
    <w:basedOn w:val="10"/>
    <w:qFormat/>
    <w:uiPriority w:val="0"/>
    <w:rPr>
      <w:rFonts w:hint="eastAsia" w:ascii="宋体" w:hAnsi="宋体" w:eastAsia="宋体" w:cs="宋体"/>
      <w:color w:val="000000"/>
      <w:sz w:val="22"/>
      <w:szCs w:val="22"/>
      <w:u w:val="none"/>
    </w:rPr>
  </w:style>
  <w:style w:type="character" w:customStyle="1" w:styleId="17">
    <w:name w:val="font91"/>
    <w:basedOn w:val="10"/>
    <w:qFormat/>
    <w:uiPriority w:val="0"/>
    <w:rPr>
      <w:rFonts w:hint="eastAsia" w:ascii="宋体" w:hAnsi="宋体" w:eastAsia="宋体" w:cs="宋体"/>
      <w:color w:val="000000"/>
      <w:sz w:val="22"/>
      <w:szCs w:val="22"/>
      <w:u w:val="none"/>
    </w:rPr>
  </w:style>
  <w:style w:type="character" w:customStyle="1" w:styleId="18">
    <w:name w:val="font51"/>
    <w:basedOn w:val="10"/>
    <w:qFormat/>
    <w:uiPriority w:val="0"/>
    <w:rPr>
      <w:rFonts w:hint="eastAsia" w:ascii="宋体" w:hAnsi="宋体" w:eastAsia="宋体" w:cs="宋体"/>
      <w:color w:val="000000"/>
      <w:sz w:val="20"/>
      <w:szCs w:val="20"/>
      <w:u w:val="none"/>
    </w:rPr>
  </w:style>
  <w:style w:type="character" w:customStyle="1" w:styleId="19">
    <w:name w:val="font141"/>
    <w:basedOn w:val="10"/>
    <w:qFormat/>
    <w:uiPriority w:val="0"/>
    <w:rPr>
      <w:rFonts w:ascii="Tahoma" w:hAnsi="Tahoma" w:eastAsia="Tahoma" w:cs="Tahoma"/>
      <w:color w:val="000000"/>
      <w:sz w:val="20"/>
      <w:szCs w:val="20"/>
      <w:u w:val="none"/>
    </w:rPr>
  </w:style>
  <w:style w:type="character" w:customStyle="1" w:styleId="20">
    <w:name w:val="font41"/>
    <w:basedOn w:val="10"/>
    <w:qFormat/>
    <w:uiPriority w:val="0"/>
    <w:rPr>
      <w:rFonts w:hint="eastAsia" w:ascii="宋体" w:hAnsi="宋体" w:eastAsia="宋体" w:cs="宋体"/>
      <w:color w:val="000000"/>
      <w:sz w:val="20"/>
      <w:szCs w:val="20"/>
      <w:u w:val="none"/>
    </w:rPr>
  </w:style>
  <w:style w:type="character" w:customStyle="1" w:styleId="21">
    <w:name w:val="font61"/>
    <w:basedOn w:val="10"/>
    <w:qFormat/>
    <w:uiPriority w:val="0"/>
    <w:rPr>
      <w:rFonts w:hint="eastAsia" w:ascii="宋体" w:hAnsi="宋体" w:eastAsia="宋体" w:cs="宋体"/>
      <w:b/>
      <w:bCs/>
      <w:color w:val="000000"/>
      <w:sz w:val="28"/>
      <w:szCs w:val="28"/>
      <w:u w:val="none"/>
    </w:rPr>
  </w:style>
  <w:style w:type="character" w:customStyle="1" w:styleId="22">
    <w:name w:val="font112"/>
    <w:basedOn w:val="10"/>
    <w:qFormat/>
    <w:uiPriority w:val="0"/>
    <w:rPr>
      <w:rFonts w:hint="eastAsia" w:ascii="宋体" w:hAnsi="宋体" w:eastAsia="宋体" w:cs="宋体"/>
      <w:color w:val="000000"/>
      <w:sz w:val="18"/>
      <w:szCs w:val="18"/>
      <w:u w:val="none"/>
    </w:rPr>
  </w:style>
  <w:style w:type="character" w:customStyle="1" w:styleId="23">
    <w:name w:val="font291"/>
    <w:basedOn w:val="10"/>
    <w:qFormat/>
    <w:uiPriority w:val="0"/>
    <w:rPr>
      <w:rFonts w:ascii="Tahoma" w:hAnsi="Tahoma" w:eastAsia="Tahoma" w:cs="Tahoma"/>
      <w:color w:val="000000"/>
      <w:sz w:val="18"/>
      <w:szCs w:val="18"/>
      <w:u w:val="none"/>
    </w:rPr>
  </w:style>
  <w:style w:type="character" w:customStyle="1" w:styleId="24">
    <w:name w:val="font171"/>
    <w:basedOn w:val="10"/>
    <w:qFormat/>
    <w:uiPriority w:val="0"/>
    <w:rPr>
      <w:rFonts w:hint="eastAsia" w:ascii="宋体" w:hAnsi="宋体" w:eastAsia="宋体" w:cs="宋体"/>
      <w:color w:val="000000"/>
      <w:sz w:val="18"/>
      <w:szCs w:val="18"/>
      <w:u w:val="none"/>
    </w:rPr>
  </w:style>
  <w:style w:type="character" w:customStyle="1" w:styleId="25">
    <w:name w:val="font221"/>
    <w:basedOn w:val="10"/>
    <w:qFormat/>
    <w:uiPriority w:val="0"/>
    <w:rPr>
      <w:rFonts w:hint="default" w:ascii="Times New Roman" w:hAnsi="Times New Roman" w:cs="Times New Roman"/>
      <w:color w:val="000000"/>
      <w:sz w:val="18"/>
      <w:szCs w:val="18"/>
      <w:u w:val="none"/>
    </w:rPr>
  </w:style>
  <w:style w:type="character" w:customStyle="1" w:styleId="26">
    <w:name w:val="font31"/>
    <w:basedOn w:val="10"/>
    <w:qFormat/>
    <w:uiPriority w:val="0"/>
    <w:rPr>
      <w:rFonts w:hint="eastAsia" w:ascii="方正小标宋_GBK" w:hAnsi="方正小标宋_GBK" w:eastAsia="方正小标宋_GBK" w:cs="方正小标宋_GBK"/>
      <w:color w:val="000000"/>
      <w:sz w:val="36"/>
      <w:szCs w:val="36"/>
      <w:u w:val="none"/>
    </w:rPr>
  </w:style>
  <w:style w:type="character" w:customStyle="1" w:styleId="27">
    <w:name w:val="font71"/>
    <w:basedOn w:val="10"/>
    <w:qFormat/>
    <w:uiPriority w:val="0"/>
    <w:rPr>
      <w:rFonts w:hint="eastAsia" w:ascii="宋体" w:hAnsi="宋体" w:eastAsia="宋体" w:cs="宋体"/>
      <w:color w:val="000000"/>
      <w:sz w:val="24"/>
      <w:szCs w:val="24"/>
      <w:u w:val="none"/>
    </w:rPr>
  </w:style>
  <w:style w:type="character" w:customStyle="1" w:styleId="28">
    <w:name w:val="font21"/>
    <w:basedOn w:val="10"/>
    <w:qFormat/>
    <w:uiPriority w:val="0"/>
    <w:rPr>
      <w:rFonts w:hint="eastAsia" w:ascii="方正仿宋_GBK" w:hAnsi="方正仿宋_GBK" w:eastAsia="方正仿宋_GBK" w:cs="方正仿宋_GBK"/>
      <w:color w:val="000000"/>
      <w:sz w:val="24"/>
      <w:szCs w:val="24"/>
      <w:u w:val="none"/>
    </w:rPr>
  </w:style>
  <w:style w:type="character" w:customStyle="1" w:styleId="29">
    <w:name w:val="font101"/>
    <w:basedOn w:val="10"/>
    <w:qFormat/>
    <w:uiPriority w:val="0"/>
    <w:rPr>
      <w:rFonts w:hint="eastAsia" w:ascii="宋体" w:hAnsi="宋体" w:eastAsia="宋体" w:cs="宋体"/>
      <w:color w:val="000000"/>
      <w:sz w:val="24"/>
      <w:szCs w:val="24"/>
      <w:u w:val="none"/>
    </w:rPr>
  </w:style>
  <w:style w:type="character" w:customStyle="1" w:styleId="30">
    <w:name w:val="font11"/>
    <w:basedOn w:val="10"/>
    <w:qFormat/>
    <w:uiPriority w:val="0"/>
    <w:rPr>
      <w:rFonts w:hint="eastAsia" w:ascii="方正小标宋简体" w:hAnsi="方正小标宋简体" w:eastAsia="方正小标宋简体" w:cs="方正小标宋简体"/>
      <w:color w:val="000000"/>
      <w:sz w:val="36"/>
      <w:szCs w:val="36"/>
      <w:u w:val="none"/>
    </w:rPr>
  </w:style>
  <w:style w:type="character" w:customStyle="1" w:styleId="31">
    <w:name w:val="font01"/>
    <w:basedOn w:val="10"/>
    <w:qFormat/>
    <w:uiPriority w:val="0"/>
    <w:rPr>
      <w:rFonts w:hint="eastAsia" w:ascii="方正仿宋_GBK" w:hAnsi="方正仿宋_GBK" w:eastAsia="方正仿宋_GBK" w:cs="方正仿宋_GBK"/>
      <w:color w:val="000000"/>
      <w:sz w:val="24"/>
      <w:szCs w:val="24"/>
      <w:u w:val="none"/>
    </w:rPr>
  </w:style>
  <w:style w:type="character" w:customStyle="1" w:styleId="32">
    <w:name w:val="font151"/>
    <w:basedOn w:val="10"/>
    <w:qFormat/>
    <w:uiPriority w:val="0"/>
    <w:rPr>
      <w:rFonts w:ascii="方正仿宋_GBK" w:hAnsi="方正仿宋_GBK" w:eastAsia="方正仿宋_GBK" w:cs="方正仿宋_GBK"/>
      <w:color w:val="000000"/>
      <w:sz w:val="24"/>
      <w:szCs w:val="24"/>
      <w:u w:val="none"/>
    </w:rPr>
  </w:style>
  <w:style w:type="character" w:customStyle="1" w:styleId="33">
    <w:name w:val="font11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100</Pages>
  <Words>3218</Words>
  <Characters>4187</Characters>
  <Lines>24</Lines>
  <Paragraphs>7</Paragraphs>
  <TotalTime>0</TotalTime>
  <ScaleCrop>false</ScaleCrop>
  <LinksUpToDate>false</LinksUpToDate>
  <CharactersWithSpaces>4354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2019-01-03T07:39:00Z</dcterms:created>
  <dc:creator>微软用户</dc:creator>
  <cp:lastModifiedBy>大橙子</cp:lastModifiedBy>
  <cp:lastPrinted>2022-12-26T08:40:00Z</cp:lastPrinted>
  <dcterms:modified xsi:type="dcterms:W3CDTF">2025-07-23T07:51:49Z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46500885CB18442BB72F8B311B94821E_13</vt:lpwstr>
  </property>
  <property fmtid="{D5CDD505-2E9C-101B-9397-08002B2CF9AE}" pid="4" name="KSOTemplateDocerSaveRecord">
    <vt:lpwstr>eyJoZGlkIjoiNjQwNTdjMGQ2MGIwOGZkYmQ5ODVjOTQzZTQ4N2MzYmUiLCJ1c2VySWQiOiI1NjI3NTEzMzkifQ==</vt:lpwstr>
  </property>
</Properties>
</file>